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2bbe" w14:paraId="f702bbe" w:rsidRDefault="0007690B" w:rsidP="0007690B" w:rsidR="0007690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07690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07690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 xml:space="preserve">           Pazin, Dršćevka 1</w:t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07690B" w:rsidP="0007690B" w:rsid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F05" w:rsidP="00085F05" w:rsidR="00085F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5F05" w:rsidP="0007690B" w:rsidR="00085F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F05" w:rsidP="00085F05" w:rsidR="00085F05" w:rsidRPr="00085F05">
      <w:pPr>
        <w:pStyle w:val="Zaglavlje"/>
        <w:jc w:val="right"/>
      </w:pPr>
      <w:r>
        <w:rPr>
          <w:rFonts w:cs="Times New Roman" w:hAnsi="Times New Roman" w:ascii="Times New Roman"/>
          <w:sz w:val="24"/>
          <w:szCs w:val="24"/>
        </w:rPr>
        <w:t>Posl. broj: 4 St-807/16-68</w:t>
      </w:r>
    </w:p>
    <w:p w:rsidRDefault="00085F05" w:rsidP="0007690B" w:rsidR="00085F0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Trgovački sud u Pazinu, po sutkinji Tijani Licul, radi provedbe naknadne diobe nad dužnikom – stečajnom masom iza trgovačkog društva LI-RO d.o.o. u stečaju, Buzet, Sportska 2,  OIB: 99961336071,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7690B" w:rsidP="0007690B" w:rsid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AD4909">
        <w:rPr>
          <w:rFonts w:cs="Times New Roman" w:hAnsi="Times New Roman" w:ascii="Times New Roman"/>
          <w:sz w:val="24"/>
          <w:szCs w:val="24"/>
        </w:rPr>
        <w:t xml:space="preserve">se na ime daljnjih troškova priznaje iznos od 238,75 kn (dvjestotridesetiosamkunaisedamdesetipetlipa). </w:t>
      </w:r>
    </w:p>
    <w:p w:rsidRDefault="0007690B" w:rsidP="0007690B" w:rsid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39FC" w:rsidP="0007690B" w:rsidR="00AD4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>Rješenjem posl. broj: 4 St-807/16-2</w:t>
      </w:r>
      <w:r w:rsidR="00AD4909">
        <w:rPr>
          <w:rFonts w:cs="Times New Roman" w:hAnsi="Times New Roman" w:ascii="Times New Roman"/>
          <w:sz w:val="24"/>
          <w:szCs w:val="24"/>
        </w:rPr>
        <w:t>3 od 16. listopada 2018. godine stečajnom upravitelju su priznati troškovi stečajnog postupka nastali do 06. kolovoza 2018. godine.</w:t>
      </w:r>
    </w:p>
    <w:p w:rsidRDefault="00AD4909" w:rsidP="0007690B" w:rsidR="00AD4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4909" w:rsidP="0007690B" w:rsidR="00AD4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donošenja tog rješenja, stečajni upravitelj je pristupio </w:t>
      </w:r>
      <w:r w:rsidR="00527FAB">
        <w:rPr>
          <w:rFonts w:cs="Times New Roman" w:hAnsi="Times New Roman" w:ascii="Times New Roman"/>
          <w:sz w:val="24"/>
          <w:szCs w:val="24"/>
        </w:rPr>
        <w:t>na ročište održano 05.10.2018. te je podneskom od 23. siječnja 2019. godine zatražio da mu se prizna trošak za pristup na to ročište u iznosu od 148,00 kn neto (Buzet – Pazin – Buzet, 74 km x 2 kn/km) uvećano za poreze i prireze tj. ukupan iznos od 238,75 kn</w:t>
      </w:r>
      <w:r w:rsidR="00B65DF8">
        <w:rPr>
          <w:rFonts w:cs="Times New Roman" w:hAnsi="Times New Roman" w:ascii="Times New Roman"/>
          <w:sz w:val="24"/>
          <w:szCs w:val="24"/>
        </w:rPr>
        <w:t xml:space="preserve"> bruto</w:t>
      </w:r>
      <w:r w:rsidR="00527FAB">
        <w:rPr>
          <w:rFonts w:cs="Times New Roman" w:hAnsi="Times New Roman" w:ascii="Times New Roman"/>
          <w:sz w:val="24"/>
          <w:szCs w:val="24"/>
        </w:rPr>
        <w:t>.</w:t>
      </w:r>
    </w:p>
    <w:p w:rsidRDefault="00527FAB" w:rsidP="0007690B" w:rsidR="00527F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7FAB" w:rsidP="00527FAB" w:rsidR="008E39FC" w:rsidRPr="000769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zatraženi trošak stečajnom upravitelju stvarno nastao, te kako je zatražen u stvarno nastalom iznosu, to je sud istoga, temeljem čl. </w:t>
      </w:r>
      <w:r w:rsidR="0007690B">
        <w:rPr>
          <w:rFonts w:cs="Times New Roman" w:hAnsi="Times New Roman" w:ascii="Times New Roman"/>
          <w:sz w:val="24"/>
          <w:szCs w:val="24"/>
        </w:rPr>
        <w:t xml:space="preserve">čl. 94. st. 1. Stečajnog zakona </w:t>
      </w:r>
      <w:r w:rsidR="0007690B" w:rsidRPr="00831DE5">
        <w:rPr>
          <w:rFonts w:cs="Times New Roman" w:hAnsi="Times New Roman" w:ascii="Times New Roman"/>
          <w:sz w:val="24"/>
          <w:szCs w:val="24"/>
        </w:rPr>
        <w:t xml:space="preserve">(Narodne novine broj 71/15, </w:t>
      </w:r>
      <w:r w:rsidR="0007690B">
        <w:rPr>
          <w:rFonts w:cs="Times New Roman" w:hAnsi="Times New Roman" w:ascii="Times New Roman"/>
          <w:sz w:val="24"/>
          <w:szCs w:val="24"/>
        </w:rPr>
        <w:t xml:space="preserve">104/17, </w:t>
      </w:r>
      <w:r w:rsidR="0007690B" w:rsidRPr="00831DE5">
        <w:rPr>
          <w:rFonts w:cs="Times New Roman" w:hAnsi="Times New Roman" w:ascii="Times New Roman"/>
          <w:sz w:val="24"/>
          <w:szCs w:val="24"/>
        </w:rPr>
        <w:t>dalje: SZ)</w:t>
      </w:r>
      <w:r>
        <w:rPr>
          <w:rFonts w:cs="Times New Roman" w:hAnsi="Times New Roman" w:ascii="Times New Roman"/>
          <w:sz w:val="24"/>
          <w:szCs w:val="24"/>
        </w:rPr>
        <w:t xml:space="preserve"> u cijelosti priznao.</w:t>
      </w:r>
    </w:p>
    <w:p w:rsidRDefault="008E39FC" w:rsidP="0007690B" w:rsidR="008E39FC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90B">
        <w:rPr>
          <w:rFonts w:cs="Times New Roman" w:hAnsi="Times New Roman" w:ascii="Times New Roman"/>
          <w:sz w:val="24"/>
          <w:szCs w:val="24"/>
        </w:rPr>
        <w:tab/>
        <w:t>Radi svega navedenog odlučeno je kao u izreci ovog rješenja.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U Pazinu, </w:t>
      </w:r>
      <w:r w:rsidR="00527FAB">
        <w:rPr>
          <w:rFonts w:cs="Times New Roman" w:hAnsi="Times New Roman" w:ascii="Times New Roman"/>
          <w:sz w:val="24"/>
          <w:szCs w:val="24"/>
        </w:rPr>
        <w:t>25. siječnja 2019</w:t>
      </w:r>
      <w:r w:rsidRPr="000E2F14">
        <w:rPr>
          <w:rFonts w:cs="Times New Roman" w:hAnsi="Times New Roman" w:ascii="Times New Roman"/>
          <w:sz w:val="24"/>
          <w:szCs w:val="24"/>
        </w:rPr>
        <w:t>.</w:t>
      </w:r>
    </w:p>
    <w:p w:rsidRDefault="0007690B" w:rsidP="0007690B" w:rsidR="0007690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07690B" w:rsidP="0007690B" w:rsidR="0007690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Tijana Licul</w:t>
      </w: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5F05" w:rsidP="0007690B" w:rsidR="00085F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5F05" w:rsidP="0007690B" w:rsidR="00085F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7690B" w:rsidP="0007690B" w:rsidR="0007690B" w:rsidRPr="000769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7690B">
        <w:rPr>
          <w:rFonts w:cs="Times New Roman" w:hAnsi="Times New Roman" w:ascii="Times New Roman"/>
          <w:sz w:val="24"/>
          <w:szCs w:val="24"/>
        </w:rPr>
        <w:t xml:space="preserve">Protiv ovog rješenja pravo na žalbu imaju </w:t>
      </w:r>
      <w:r w:rsidRPr="0007690B">
        <w:rPr>
          <w:rStyle w:val="apple-converted-space"/>
          <w:rFonts w:cs="Times New Roman" w:hAnsi="Times New Roman" w:ascii="Times New Roman"/>
          <w:sz w:val="24"/>
          <w:szCs w:val="24"/>
          <w:shd w:fill="FFFFFF" w:color="auto" w:val="clear"/>
        </w:rPr>
        <w:t> </w:t>
      </w:r>
      <w:r w:rsidRPr="0007690B">
        <w:rPr>
          <w:rFonts w:cs="Times New Roman" w:hAnsi="Times New Roman" w:ascii="Times New Roman"/>
          <w:sz w:val="24"/>
          <w:szCs w:val="24"/>
          <w:shd w:fill="FFFFFF" w:color="auto" w:val="clear"/>
        </w:rPr>
        <w:t>imaju stečajni upravitelj i svaki stečajni vjerovnik.</w:t>
      </w:r>
      <w:r w:rsidRPr="0007690B">
        <w:rPr>
          <w:rFonts w:cs="Times New Roman" w:hAnsi="Times New Roman" w:ascii="Times New Roman"/>
          <w:sz w:val="24"/>
          <w:szCs w:val="24"/>
        </w:rPr>
        <w:t xml:space="preserve"> Žalba se podnosi u roku od 8 dana od dana dostave, a dostava se smatra obavljenom istekom osmoga dana od dana objave pismena na mrežnoj stranici e-Oglasna </w:t>
      </w:r>
      <w:r w:rsidRPr="0007690B">
        <w:rPr>
          <w:rFonts w:cs="Times New Roman" w:hAnsi="Times New Roman" w:ascii="Times New Roman"/>
          <w:sz w:val="24"/>
          <w:szCs w:val="24"/>
        </w:rPr>
        <w:lastRenderedPageBreak/>
        <w:t xml:space="preserve">ploča sudova (čl. 12. SZ-a). Žalba se dostavlja putem ovog suda, a o žalbi odlučuje Visoki trgovački sud Republike Hrvatske. </w:t>
      </w:r>
    </w:p>
    <w:p w:rsidRDefault="0007690B" w:rsidP="0007690B" w:rsidR="0007690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90B" w:rsidP="0007690B" w:rsidR="0007690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7690B" w:rsidP="00527FAB" w:rsidR="0007690B" w:rsidRPr="0007690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oglasna ploča suda 8 dana</w:t>
      </w:r>
      <w:r w:rsidR="00527FAB">
        <w:rPr>
          <w:rFonts w:cs="Times New Roman" w:hAnsi="Times New Roman" w:ascii="Times New Roman"/>
          <w:sz w:val="24"/>
          <w:szCs w:val="24"/>
        </w:rPr>
        <w:t xml:space="preserve"> uz objavu podneska stečajnog upravitelja na listu 173 do 174 spisa</w:t>
      </w:r>
    </w:p>
    <w:sectPr w:rsidSect="0007690B" w:rsidR="0007690B" w:rsidRPr="000769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909" w:rsidP="0007690B" w:rsidR="00AD4909">
      <w:pPr>
        <w:spacing w:lineRule="auto" w:line="240" w:after="0"/>
      </w:pPr>
      <w:r>
        <w:separator/>
      </w:r>
    </w:p>
  </w:endnote>
  <w:endnote w:id="0" w:type="continuationSeparator">
    <w:p w:rsidRDefault="00AD4909" w:rsidP="0007690B" w:rsidR="00AD49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909" w:rsidP="0007690B" w:rsidR="00AD4909">
      <w:pPr>
        <w:spacing w:lineRule="auto" w:line="240" w:after="0"/>
      </w:pPr>
      <w:r>
        <w:separator/>
      </w:r>
    </w:p>
  </w:footnote>
  <w:footnote w:id="0" w:type="continuationSeparator">
    <w:p w:rsidRDefault="00AD4909" w:rsidP="0007690B" w:rsidR="00AD49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873906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4909" w:rsidP="0007690B" w:rsidR="00AD4909" w:rsidRPr="0007690B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7690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690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690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491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690B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85F05">
          <w:rPr>
            <w:rFonts w:cs="Times New Roman" w:hAnsi="Times New Roman" w:ascii="Times New Roman"/>
            <w:sz w:val="24"/>
            <w:szCs w:val="24"/>
          </w:rPr>
          <w:t>Posl. broj: 4 St-807/16-68</w:t>
        </w:r>
      </w:p>
    </w:sdtContent>
  </w:sdt>
  <w:p w:rsidRDefault="00AD4909" w:rsidR="00AD49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909" w:rsidP="0007690B" w:rsidR="00AD490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9FC"/>
    <w:rsid w:val="000014E8"/>
    <w:rsid w:val="0007690B"/>
    <w:rsid w:val="00085F05"/>
    <w:rsid w:val="00254BA2"/>
    <w:rsid w:val="00527FAB"/>
    <w:rsid w:val="00597F83"/>
    <w:rsid w:val="0085491F"/>
    <w:rsid w:val="008E39FC"/>
    <w:rsid w:val="00AD4909"/>
    <w:rsid w:val="00B65DF8"/>
    <w:rsid w:val="00D8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9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90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690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07690B"/>
  </w:style>
  <w:style w:styleId="Zaglavlje" w:type="paragraph">
    <w:name w:val="header"/>
    <w:basedOn w:val="Normal"/>
    <w:link w:val="ZaglavljeChar"/>
    <w:uiPriority w:val="99"/>
    <w:unhideWhenUsed/>
    <w:rsid w:val="000769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90B"/>
  </w:style>
  <w:style w:styleId="Podnoje" w:type="paragraph">
    <w:name w:val="footer"/>
    <w:basedOn w:val="Normal"/>
    <w:link w:val="PodnojeChar"/>
    <w:uiPriority w:val="99"/>
    <w:unhideWhenUsed/>
    <w:rsid w:val="000769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90B"/>
  </w:style>
  <w:style w:styleId="Tekstrezerviranogmjesta" w:type="character">
    <w:name w:val="Placeholder Text"/>
    <w:basedOn w:val="Zadanifontodlomka"/>
    <w:uiPriority w:val="99"/>
    <w:semiHidden/>
    <w:rsid w:val="00085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F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F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F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F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9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90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690B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07690B"/>
  </w:style>
  <w:style w:styleId="Zaglavlje" w:type="paragraph">
    <w:name w:val="header"/>
    <w:basedOn w:val="Normal"/>
    <w:link w:val="ZaglavljeChar"/>
    <w:uiPriority w:val="99"/>
    <w:unhideWhenUsed/>
    <w:rsid w:val="000769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90B"/>
  </w:style>
  <w:style w:styleId="Podnoje" w:type="paragraph">
    <w:name w:val="footer"/>
    <w:basedOn w:val="Normal"/>
    <w:link w:val="PodnojeChar"/>
    <w:uiPriority w:val="99"/>
    <w:unhideWhenUsed/>
    <w:rsid w:val="000769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90B"/>
  </w:style>
  <w:style w:styleId="Tekstrezerviranogmjesta" w:type="character">
    <w:name w:val="Placeholder Text"/>
    <w:basedOn w:val="Zadanifontodlomka"/>
    <w:uiPriority w:val="99"/>
    <w:semiHidden/>
    <w:rsid w:val="00085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F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F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F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F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St-807/2016-63</izvorni_sadrzaj>
    <derivirana_varijabla naziv="DomainObject.PredzadnjaOdlukaIzPredmeta.Oznaka_1">St-807/2016-63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1509</properties:Characters>
  <properties:Lines>53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2019-01-25T11:07:00Z</dcterms:created>
  <dc:creator>Tijana Licul</dc:creator>
  <cp:lastModifiedBy>Sanja Prodan</cp:lastModifiedBy>
  <cp:lastPrinted>2019-01-25T11:31:00Z</cp:lastPrinted>
  <dcterms:modified xmlns:xsi="http://www.w3.org/2001/XMLSchema-instance" xsi:type="dcterms:W3CDTF">2019-01-25T11:31:00Z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(st80716, daljnji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