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256b" w14:paraId="cf1256b" w:rsidRDefault="00331A4A" w:rsidP="00331A4A" w:rsidR="00331A4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A4A" w:rsidP="00331A4A" w:rsidR="00331A4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31A4A" w:rsidP="00331A4A" w:rsidR="00331A4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31A4A" w:rsidP="00331A4A" w:rsidR="00331A4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31A4A" w:rsidP="00331A4A" w:rsidR="00331A4A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31A4A" w:rsidP="00331A4A" w:rsidR="00331A4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31A4A" w:rsidP="00331A4A" w:rsidR="00331A4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31A4A" w:rsidP="00331A4A" w:rsidR="00331A4A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31A4A" w:rsidP="00331A4A" w:rsidR="00331A4A" w:rsidRPr="00AD71A8">
      <w:pPr>
        <w:rPr>
          <w:rFonts w:cs="Times New Roman" w:eastAsia="Times New Roman"/>
          <w:szCs w:val="24"/>
          <w:lang w:eastAsia="hr-HR"/>
        </w:rPr>
      </w:pPr>
    </w:p>
    <w:p w:rsidRDefault="00331A4A" w:rsidP="00331A4A" w:rsidR="00331A4A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Adrijani Labinjan Skok, u skraćenom stečajnom postupku nad pravnom osobom (dužnikom) </w:t>
      </w:r>
      <w:r>
        <w:rPr>
          <w:rFonts w:cs="Times New Roman" w:eastAsia="Times New Roman"/>
          <w:szCs w:val="24"/>
        </w:rPr>
        <w:t xml:space="preserve">VERTENEGLIO TRANSPORTI d. o. o. Brtonigla, Fiorini 33, OIB 25599867562, MBS 040114583, odlučujući o žalbi osobe ovlaštene za zastupanje dužnika Danijelea Labinjana iz Fiorini, Fiorini 33, OIB 06802087703, izjavljenoj 25. ožujka 2016. protiv ovosudnog rješenja posl. br. 2 St-619/2015-5 od 16. ožujka 2016., </w:t>
      </w:r>
      <w:r>
        <w:rPr>
          <w:rFonts w:cs="Times New Roman" w:eastAsia="Times New Roman"/>
          <w:szCs w:val="24"/>
          <w:lang w:eastAsia="hr-HR"/>
        </w:rPr>
        <w:t>23. svibnja 2016.</w:t>
      </w:r>
    </w:p>
    <w:p w:rsidRDefault="00331A4A" w:rsidP="00331A4A" w:rsidR="00331A4A" w:rsidRPr="00AD71A8">
      <w:pPr>
        <w:rPr>
          <w:rFonts w:cs="Times New Roman" w:eastAsia="Times New Roman"/>
          <w:szCs w:val="24"/>
          <w:lang w:eastAsia="hr-HR"/>
        </w:rPr>
      </w:pPr>
    </w:p>
    <w:p w:rsidRDefault="00331A4A" w:rsidP="00331A4A" w:rsidR="00331A4A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31A4A" w:rsidP="00331A4A" w:rsidR="00331A4A">
      <w:pPr>
        <w:rPr>
          <w:rFonts w:cs="Times New Roman" w:eastAsia="Times New Roman"/>
          <w:szCs w:val="24"/>
          <w:lang w:eastAsia="hr-HR"/>
        </w:rPr>
      </w:pP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od 25. ožujka 2016. te se preinačuje ovosudno rješenje posl. br. 2 St-619/2015-5 od 16. ožujka 2016. na način da se skraćeni stečajni postupak nad dužnikom </w:t>
      </w:r>
      <w:r>
        <w:rPr>
          <w:rFonts w:cs="Times New Roman" w:eastAsia="Times New Roman"/>
          <w:szCs w:val="24"/>
        </w:rPr>
        <w:t>VERTENEGLIO TRANSPORTI d. o. o. Brtonigla, Fiorini 33, OIB 25599867562, MBS 040114583, obustavlja.</w:t>
      </w:r>
    </w:p>
    <w:p w:rsidRDefault="00331A4A" w:rsidP="00331A4A" w:rsidR="00331A4A">
      <w:pPr>
        <w:rPr>
          <w:rFonts w:cs="Times New Roman" w:eastAsia="Times New Roman"/>
          <w:szCs w:val="24"/>
          <w:lang w:eastAsia="hr-HR"/>
        </w:rPr>
      </w:pPr>
    </w:p>
    <w:p w:rsidRDefault="00331A4A" w:rsidP="00331A4A" w:rsidR="00331A4A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2 St-619/2015-5 od 16. ožujka 2016.</w:t>
      </w:r>
    </w:p>
    <w:p w:rsidRDefault="00331A4A" w:rsidP="00331A4A" w:rsidR="00331A4A"/>
    <w:p w:rsidRDefault="00331A4A" w:rsidP="00331A4A" w:rsidR="00331A4A">
      <w:pPr>
        <w:jc w:val="center"/>
      </w:pPr>
    </w:p>
    <w:p w:rsidRDefault="00331A4A" w:rsidP="00331A4A" w:rsidR="00331A4A" w:rsidRPr="00AD71A8">
      <w:pPr>
        <w:jc w:val="center"/>
      </w:pPr>
      <w:r w:rsidRPr="00AD71A8">
        <w:t>Obrazloženje</w:t>
      </w: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A4A" w:rsidP="00331A4A" w:rsidR="00331A4A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2 St-619/2015-5 od 16.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VERTENEGLIO TRANSPORTI d. o. o. Brtonigla, imenovan je stečajni upravitelj, te je određeno da će se po pravomoćnosti tog rješenja dužnik brisati iz sudskog registra.</w:t>
      </w:r>
    </w:p>
    <w:p w:rsidRDefault="00331A4A" w:rsidP="00331A4A" w:rsidR="00331A4A">
      <w:pPr>
        <w:rPr>
          <w:rFonts w:cs="Times New Roman" w:eastAsia="Times New Roman"/>
          <w:szCs w:val="24"/>
          <w:lang w:eastAsia="hr-HR"/>
        </w:rPr>
      </w:pP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je 25. ožujka 2016. izjavila žalbu.</w:t>
      </w:r>
      <w:r w:rsidRPr="0056269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 žalbi je </w:t>
      </w:r>
      <w:r w:rsidR="00C63D62">
        <w:rPr>
          <w:rFonts w:cs="Times New Roman" w:eastAsia="Times New Roman"/>
          <w:szCs w:val="24"/>
          <w:lang w:eastAsia="hr-HR"/>
        </w:rPr>
        <w:t xml:space="preserve">u bitnome </w:t>
      </w:r>
      <w:r>
        <w:rPr>
          <w:rFonts w:cs="Times New Roman" w:eastAsia="Times New Roman"/>
          <w:szCs w:val="24"/>
          <w:lang w:eastAsia="hr-HR"/>
        </w:rPr>
        <w:t>navedeno da je radi namirenja tražbina vjer</w:t>
      </w:r>
      <w:r w:rsidR="00C63D62">
        <w:rPr>
          <w:rFonts w:cs="Times New Roman" w:eastAsia="Times New Roman"/>
          <w:szCs w:val="24"/>
          <w:lang w:eastAsia="hr-HR"/>
        </w:rPr>
        <w:t>ovnika evidentiranih u O</w:t>
      </w:r>
      <w:r>
        <w:rPr>
          <w:rFonts w:cs="Times New Roman" w:eastAsia="Times New Roman"/>
          <w:szCs w:val="24"/>
          <w:lang w:eastAsia="hr-HR"/>
        </w:rPr>
        <w:t xml:space="preserve">čevidniku </w:t>
      </w:r>
      <w:r w:rsidR="00C63D62">
        <w:rPr>
          <w:rFonts w:cs="Times New Roman" w:eastAsia="Times New Roman"/>
          <w:szCs w:val="24"/>
          <w:lang w:eastAsia="hr-HR"/>
        </w:rPr>
        <w:t xml:space="preserve">redoslijeda osnova za plaćanje dužnika, </w:t>
      </w:r>
      <w:r>
        <w:rPr>
          <w:rFonts w:cs="Times New Roman" w:eastAsia="Times New Roman"/>
          <w:szCs w:val="24"/>
          <w:lang w:eastAsia="hr-HR"/>
        </w:rPr>
        <w:t>na ra</w:t>
      </w:r>
      <w:r w:rsidR="00C63D62">
        <w:rPr>
          <w:rFonts w:cs="Times New Roman" w:eastAsia="Times New Roman"/>
          <w:szCs w:val="24"/>
          <w:lang w:eastAsia="hr-HR"/>
        </w:rPr>
        <w:t>čun društva uplaćena pozajmica. Predloženo je da se postupak obustavi.</w:t>
      </w:r>
    </w:p>
    <w:p w:rsidRDefault="00331A4A" w:rsidP="00331A4A" w:rsidR="00331A4A">
      <w:pPr>
        <w:rPr>
          <w:rFonts w:cs="Times New Roman" w:eastAsia="Times New Roman"/>
          <w:szCs w:val="24"/>
          <w:lang w:eastAsia="hr-HR"/>
        </w:rPr>
      </w:pP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A4A" w:rsidP="00C63D62" w:rsidR="00C63D62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="00C63D62">
        <w:rPr>
          <w:rFonts w:cs="Times New Roman" w:eastAsia="Times New Roman"/>
          <w:szCs w:val="24"/>
          <w:lang w:eastAsia="hr-HR"/>
        </w:rPr>
        <w:t xml:space="preserve">izvadak </w:t>
      </w:r>
      <w:r>
        <w:rPr>
          <w:rFonts w:cs="Times New Roman" w:eastAsia="Times New Roman"/>
          <w:szCs w:val="24"/>
          <w:lang w:eastAsia="hr-HR"/>
        </w:rPr>
        <w:t>o stanju i prometu po</w:t>
      </w:r>
      <w:r w:rsidR="00C63D62">
        <w:rPr>
          <w:rFonts w:cs="Times New Roman" w:eastAsia="Times New Roman"/>
          <w:szCs w:val="24"/>
          <w:lang w:eastAsia="hr-HR"/>
        </w:rPr>
        <w:t xml:space="preserve"> transakcijskom </w:t>
      </w:r>
      <w:r>
        <w:rPr>
          <w:rFonts w:cs="Times New Roman" w:eastAsia="Times New Roman"/>
          <w:szCs w:val="24"/>
          <w:lang w:eastAsia="hr-HR"/>
        </w:rPr>
        <w:t>računu dužnika (</w:t>
      </w:r>
      <w:r w:rsidR="00C63D62">
        <w:rPr>
          <w:rFonts w:cs="Times New Roman" w:eastAsia="Times New Roman"/>
          <w:szCs w:val="24"/>
          <w:lang w:eastAsia="hr-HR"/>
        </w:rPr>
        <w:t>list 9</w:t>
      </w:r>
      <w:r>
        <w:rPr>
          <w:rFonts w:cs="Times New Roman" w:eastAsia="Times New Roman"/>
          <w:szCs w:val="24"/>
          <w:lang w:eastAsia="hr-HR"/>
        </w:rPr>
        <w:t xml:space="preserve"> spisa) utvrđeno je da je raspoloživo stanje na računu dužnika na dan </w:t>
      </w:r>
      <w:r w:rsidR="00C63D62">
        <w:rPr>
          <w:rFonts w:cs="Times New Roman" w:eastAsia="Times New Roman"/>
          <w:szCs w:val="24"/>
          <w:lang w:eastAsia="hr-HR"/>
        </w:rPr>
        <w:t>22. ožujka 2016., kada je uplaćena pozajmica, i</w:t>
      </w:r>
      <w:r>
        <w:rPr>
          <w:rFonts w:cs="Times New Roman" w:eastAsia="Times New Roman"/>
          <w:szCs w:val="24"/>
          <w:lang w:eastAsia="hr-HR"/>
        </w:rPr>
        <w:t xml:space="preserve">znosilo </w:t>
      </w:r>
      <w:r w:rsidR="00C63D62">
        <w:rPr>
          <w:rFonts w:cs="Times New Roman" w:eastAsia="Times New Roman"/>
          <w:szCs w:val="24"/>
          <w:lang w:eastAsia="hr-HR"/>
        </w:rPr>
        <w:t>4.200,00</w:t>
      </w:r>
      <w:r>
        <w:rPr>
          <w:rFonts w:cs="Times New Roman" w:eastAsia="Times New Roman"/>
          <w:szCs w:val="24"/>
          <w:lang w:eastAsia="hr-HR"/>
        </w:rPr>
        <w:t xml:space="preserve"> kuna. Nadalje, prema</w:t>
      </w:r>
      <w:r w:rsidR="00C63D62">
        <w:rPr>
          <w:rFonts w:cs="Times New Roman" w:eastAsia="Times New Roman"/>
          <w:szCs w:val="24"/>
          <w:lang w:eastAsia="hr-HR"/>
        </w:rPr>
        <w:t xml:space="preserve"> dopisu Financijske agencije (list 13 spisa) proizlazi da je transakcijski račun dužnika na dan 10. svibnja 2016. aktivan.</w:t>
      </w: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A4A" w:rsidP="005B0814" w:rsidR="00D136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</w:t>
      </w:r>
      <w:r w:rsidR="005B0814">
        <w:rPr>
          <w:rFonts w:cs="Times New Roman" w:eastAsia="Times New Roman"/>
          <w:szCs w:val="24"/>
          <w:lang w:eastAsia="hr-HR"/>
        </w:rPr>
        <w:t xml:space="preserve"> su</w:t>
      </w:r>
      <w:r>
        <w:rPr>
          <w:rFonts w:cs="Times New Roman" w:eastAsia="Times New Roman"/>
          <w:szCs w:val="24"/>
          <w:lang w:eastAsia="hr-HR"/>
        </w:rPr>
        <w:t xml:space="preserve"> ispunjene pretpostavke za otvaranje i zaključenje skraćenog stečajnog postupka na</w:t>
      </w:r>
      <w:r w:rsidR="005B0814">
        <w:rPr>
          <w:rFonts w:cs="Times New Roman" w:eastAsia="Times New Roman"/>
          <w:szCs w:val="24"/>
          <w:lang w:eastAsia="hr-HR"/>
        </w:rPr>
        <w:t>d</w:t>
      </w:r>
      <w:r>
        <w:rPr>
          <w:rFonts w:cs="Times New Roman" w:eastAsia="Times New Roman"/>
          <w:szCs w:val="24"/>
          <w:lang w:eastAsia="hr-HR"/>
        </w:rPr>
        <w:t xml:space="preserve"> dužnikom,</w:t>
      </w:r>
      <w:r w:rsidR="005B0814" w:rsidRPr="005B0814">
        <w:rPr>
          <w:rFonts w:cs="Times New Roman" w:eastAsia="Times New Roman"/>
          <w:szCs w:val="24"/>
          <w:lang w:eastAsia="hr-HR"/>
        </w:rPr>
        <w:t xml:space="preserve"> </w:t>
      </w:r>
      <w:r w:rsidR="005B0814">
        <w:rPr>
          <w:rFonts w:cs="Times New Roman" w:eastAsia="Times New Roman"/>
          <w:szCs w:val="24"/>
          <w:lang w:eastAsia="hr-HR"/>
        </w:rPr>
        <w:t xml:space="preserve">međutim u spis su dostavljene isprave iz kojih proizlazi da dužnik više nije insolventan (njegov je račun aktivan, a uplaćena pozajmica na račun društva u iznosu 4.200,00 kuna premašuje evidentirani iznos blokade u Očevidniku redoslijeda osnova za plaćanje u iznosu 3.565,00 kuna). </w:t>
      </w:r>
      <w:r>
        <w:rPr>
          <w:rFonts w:cs="Times New Roman" w:eastAsia="Times New Roman"/>
          <w:szCs w:val="24"/>
          <w:lang w:eastAsia="hr-HR"/>
        </w:rPr>
        <w:t>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D1363B" w:rsidP="00331A4A" w:rsidR="00D136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A4A" w:rsidP="00331A4A" w:rsidR="00331A4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331A4A" w:rsidP="00331A4A" w:rsidR="00331A4A">
      <w:pPr>
        <w:jc w:val="center"/>
        <w:rPr>
          <w:rFonts w:cs="Times New Roman" w:eastAsia="Times New Roman"/>
          <w:szCs w:val="24"/>
          <w:lang w:eastAsia="hr-HR"/>
        </w:rPr>
      </w:pPr>
    </w:p>
    <w:p w:rsidRDefault="00331A4A" w:rsidP="005B0814" w:rsidR="005B081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31A4A" w:rsidP="00331A4A" w:rsidR="00331A4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331A4A" w:rsidP="00331A4A" w:rsidR="00331A4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5B0814">
        <w:rPr>
          <w:rFonts w:cs="Times New Roman" w:eastAsia="Times New Roman"/>
          <w:szCs w:val="24"/>
          <w:lang w:eastAsia="hr-HR"/>
        </w:rPr>
        <w:t>, v. r.</w:t>
      </w:r>
    </w:p>
    <w:p w:rsidRDefault="005B0814" w:rsidP="00331A4A" w:rsidR="005B0814">
      <w:pPr>
        <w:jc w:val="left"/>
        <w:rPr>
          <w:rFonts w:cs="Times New Roman" w:eastAsia="Times New Roman"/>
          <w:szCs w:val="24"/>
          <w:lang w:eastAsia="hr-HR"/>
        </w:rPr>
      </w:pPr>
    </w:p>
    <w:p w:rsidRDefault="00331A4A" w:rsidP="00331A4A" w:rsidR="00331A4A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331A4A" w:rsidP="00331A4A" w:rsidR="00331A4A">
      <w:pPr>
        <w:ind w:firstLine="708"/>
      </w:pPr>
      <w: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 w:rsidR="005B0814">
        <w:t>SZ-a</w:t>
      </w:r>
      <w:r>
        <w:t>).</w:t>
      </w:r>
    </w:p>
    <w:p w:rsidRDefault="005B0814" w:rsidP="00331A4A" w:rsidR="005B0814">
      <w:pPr>
        <w:jc w:val="left"/>
        <w:rPr>
          <w:rFonts w:cs="Times New Roman" w:eastAsia="Times New Roman"/>
          <w:szCs w:val="24"/>
          <w:lang w:eastAsia="hr-HR"/>
        </w:rPr>
      </w:pPr>
    </w:p>
    <w:p w:rsidRDefault="00331A4A" w:rsidP="00331A4A" w:rsidR="00331A4A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331A4A" w:rsidP="00331A4A" w:rsidR="00331A4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331A4A" w:rsidP="00331A4A" w:rsidR="00331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B0814">
        <w:rPr>
          <w:rFonts w:cs="Times New Roman" w:eastAsia="Times New Roman"/>
          <w:szCs w:val="24"/>
        </w:rPr>
        <w:t xml:space="preserve">VERTENEGLIO TRANSPORTI d. o. o. Brtonigla, Fiorini 33, </w:t>
      </w:r>
    </w:p>
    <w:p w:rsidRDefault="00331A4A" w:rsidP="00331A4A" w:rsidR="00331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5B0814">
        <w:rPr>
          <w:rFonts w:cs="Times New Roman" w:eastAsia="Times New Roman"/>
          <w:szCs w:val="24"/>
        </w:rPr>
        <w:t>Jelenko Lehki, Zagreb, Pavla Hatza 10,</w:t>
      </w:r>
    </w:p>
    <w:p w:rsidRDefault="00331A4A" w:rsidP="00331A4A" w:rsidR="00331A4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331A4A" w:rsidR="004F5027" w:rsidRPr="005B0814">
      <w:pPr>
        <w:rPr>
          <w:rFonts w:cs="Times New Roman" w:eastAsia="Times New Roman"/>
          <w:szCs w:val="24"/>
        </w:rPr>
      </w:pPr>
      <w:r>
        <w:t xml:space="preserve">5. </w:t>
      </w:r>
      <w:r>
        <w:rPr>
          <w:rFonts w:cs="Times New Roman" w:eastAsia="Times New Roman"/>
          <w:szCs w:val="24"/>
        </w:rPr>
        <w:t>sudski registar.</w:t>
      </w:r>
    </w:p>
    <w:sectPr w:rsidSect="00331A4A" w:rsidR="004F5027" w:rsidRPr="005B0814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63B" w:rsidP="00331A4A" w:rsidR="00D1363B">
      <w:r>
        <w:separator/>
      </w:r>
    </w:p>
  </w:endnote>
  <w:endnote w:id="0" w:type="continuationSeparator">
    <w:p w:rsidRDefault="00D1363B" w:rsidP="00331A4A" w:rsidR="00D13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3B" w:rsidR="00D1363B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63B" w:rsidP="00331A4A" w:rsidR="00D1363B">
      <w:r>
        <w:separator/>
      </w:r>
    </w:p>
  </w:footnote>
  <w:footnote w:id="0" w:type="continuationSeparator">
    <w:p w:rsidRDefault="00D1363B" w:rsidP="00331A4A" w:rsidR="00D13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3B" w:rsidP="00331A4A" w:rsidR="00D1363B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E96DCE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St-619/2015-9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3B" w:rsidP="00331A4A" w:rsidR="00D1363B" w:rsidRPr="00562695">
    <w:pPr>
      <w:pStyle w:val="Zaglavlje"/>
      <w:jc w:val="right"/>
      <w:rPr>
        <w:szCs w:val="24"/>
      </w:rPr>
    </w:pPr>
    <w:r>
      <w:rPr>
        <w:szCs w:val="24"/>
      </w:rPr>
      <w:t>2 St-619/2015-9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FF6"/>
    <w:rsid w:val="00331A4A"/>
    <w:rsid w:val="00407FF6"/>
    <w:rsid w:val="004F5027"/>
    <w:rsid w:val="005B0814"/>
    <w:rsid w:val="00C63D62"/>
    <w:rsid w:val="00D1363B"/>
    <w:rsid w:val="00E96DC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1A4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A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1A4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31A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1A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A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A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D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DC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D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D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1A4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A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1A4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31A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1A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A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A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D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DC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D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D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VERTENEGLIO TRANSPORTI d.o.o., BRTONIGLA</izvorni_sadrzaj>
    <derivirana_varijabla naziv="DomainObject.Predmet.ProtustrankaFormated_1">  VERTENEGLIO TRANSPORTI d.o.o., BRTONIGLA</derivirana_varijabla>
  </DomainObject.Predmet.ProtustrankaFormated>
  <DomainObject.Predmet.ProtustrankaFormatedOIB>
    <izvorni_sadrzaj>  VERTENEGLIO TRANSPORTI d.o.o., BRTONIGLA, OIB 25599867562</izvorni_sadrzaj>
    <derivirana_varijabla naziv="DomainObject.Predmet.ProtustrankaFormatedOIB_1">  VERTENEGLIO TRANSPORTI d.o.o., BRTONIGLA, OIB 25599867562</derivirana_varijabla>
  </DomainObject.Predmet.ProtustrankaFormatedOIB>
  <DomainObject.Predmet.ProtustrankaFormatedWithAdress>
    <izvorni_sadrzaj> VERTENEGLIO TRANSPORTI d.o.o., BRTONIGLA, Fiorini 33, 52474 Brtonigla</izvorni_sadrzaj>
    <derivirana_varijabla naziv="DomainObject.Predmet.ProtustrankaFormatedWithAdress_1"> VERTENEGLIO TRANSPORTI d.o.o., BRTONIGLA, Fiorini 33, 52474 Brtonigla</derivirana_varijabla>
  </DomainObject.Predmet.ProtustrankaFormatedWithAdress>
  <DomainObject.Predmet.ProtustrankaFormatedWithAdressOIB>
    <izvorni_sadrzaj> VERTENEGLIO TRANSPORTI d.o.o., BRTONIGLA, OIB 25599867562, Fiorini 33, 52474 Brtonigla</izvorni_sadrzaj>
    <derivirana_varijabla naziv="DomainObject.Predmet.ProtustrankaFormatedWithAdressOIB_1"> VERTENEGLIO TRANSPORTI d.o.o., BRTONIGLA, OIB 25599867562, Fiorini 33, 52474 Brtonigla</derivirana_varijabla>
  </DomainObject.Predmet.ProtustrankaFormatedWithAdressOIB>
  <DomainObject.Predmet.ProtustrankaWithAdress>
    <izvorni_sadrzaj>VERTENEGLIO TRANSPORTI d.o.o., BRTONIGLA Fiorini 33, 52474 Brtonigla</izvorni_sadrzaj>
    <derivirana_varijabla naziv="DomainObject.Predmet.ProtustrankaWithAdress_1">VERTENEGLIO TRANSPORTI d.o.o., BRTONIGLA Fiorini 33, 52474 Brtonigla</derivirana_varijabla>
  </DomainObject.Predmet.ProtustrankaWithAdress>
  <DomainObject.Predmet.ProtustrankaWithAdressOIB>
    <izvorni_sadrzaj>VERTENEGLIO TRANSPORTI d.o.o., BRTONIGLA, OIB 25599867562, Fiorini 33, 52474 Brtonigla</izvorni_sadrzaj>
    <derivirana_varijabla naziv="DomainObject.Predmet.ProtustrankaWithAdressOIB_1">VERTENEGLIO TRANSPORTI d.o.o., BRTONIGLA, OIB 25599867562, Fiorini 33, 52474 Brtonigla</derivirana_varijabla>
  </DomainObject.Predmet.ProtustrankaWithAdressOIB>
  <DomainObject.Predmet.ProtustrankaNazivFormated>
    <izvorni_sadrzaj>VERTENEGLIO TRANSPORTI d.o.o., BRTONIGLA</izvorni_sadrzaj>
    <derivirana_varijabla naziv="DomainObject.Predmet.ProtustrankaNazivFormated_1">VERTENEGLIO TRANSPORTI d.o.o., BRTONIGLA</derivirana_varijabla>
  </DomainObject.Predmet.ProtustrankaNazivFormated>
  <DomainObject.Predmet.ProtustrankaNazivFormatedOIB>
    <izvorni_sadrzaj>VERTENEGLIO TRANSPORTI d.o.o., BRTONIGLA, OIB 25599867562</izvorni_sadrzaj>
    <derivirana_varijabla naziv="DomainObject.Predmet.ProtustrankaNazivFormatedOIB_1">VERTENEGLIO TRANSPORTI d.o.o., BRTONIGLA, OIB 25599867562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3565.00</izvorni_sadrzaj>
    <derivirana_varijabla naziv="DomainObject.Predmet.TrenutnaVrijednost_1">3565.00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VERTENEGLIO TRANSPORTI d.o.o., BRTONIGLA</item>
    </izvorni_sadrzaj>
    <derivirana_varijabla naziv="DomainObject.Predmet.ProtuStrankaListFormated_1">
      <item>VERTENEGLIO TRANSPORTI d.o.o., BRTONIGLA</item>
    </derivirana_varijabla>
  </DomainObject.Predmet.ProtuStrankaListFormated>
  <DomainObject.Predmet.ProtuStrankaListFormatedOIB>
    <izvorni_sadrzaj>
      <item>VERTENEGLIO TRANSPORTI d.o.o., BRTONIGLA, OIB 25599867562</item>
    </izvorni_sadrzaj>
    <derivirana_varijabla naziv="DomainObject.Predmet.ProtuStrankaListFormatedOIB_1">
      <item>VERTENEGLIO TRANSPORTI d.o.o., BRTONIGLA, OIB 25599867562</item>
    </derivirana_varijabla>
  </DomainObject.Predmet.ProtuStrankaListFormatedOIB>
  <DomainObject.Predmet.ProtuStrankaListFormatedWithAdress>
    <izvorni_sadrzaj>
      <item>VERTENEGLIO TRANSPORTI d.o.o., BRTONIGLA, Fiorini 33, 52474 Brtonigla</item>
    </izvorni_sadrzaj>
    <derivirana_varijabla naziv="DomainObject.Predmet.ProtuStrankaListFormatedWithAdress_1">
      <item>VERTENEGLIO TRANSPORTI d.o.o., BRTONIGLA, Fiorini 33, 52474 Brtonigla</item>
    </derivirana_varijabla>
  </DomainObject.Predmet.ProtuStrankaListFormatedWithAdress>
  <DomainObject.Predmet.ProtuStrankaListFormatedWithAdressOIB>
    <izvorni_sadrzaj>
      <item>VERTENEGLIO TRANSPORTI d.o.o., BRTONIGLA, OIB 25599867562, Fiorini 33, 52474 Brtonigla</item>
    </izvorni_sadrzaj>
    <derivirana_varijabla naziv="DomainObject.Predmet.ProtuStrankaListFormatedWithAdressOIB_1">
      <item>VERTENEGLIO TRANSPORTI d.o.o., BRTONIGLA, OIB 25599867562, Fiorini 33, 52474 Brtonigla</item>
    </derivirana_varijabla>
  </DomainObject.Predmet.ProtuStrankaListFormatedWithAdressOIB>
  <DomainObject.Predmet.ProtuStrankaListNazivFormated>
    <izvorni_sadrzaj>
      <item>VERTENEGLIO TRANSPORTI d.o.o., BRTONIGLA</item>
    </izvorni_sadrzaj>
    <derivirana_varijabla naziv="DomainObject.Predmet.ProtuStrankaListNazivFormated_1">
      <item>VERTENEGLIO TRANSPORTI d.o.o., BRTONIGLA</item>
    </derivirana_varijabla>
  </DomainObject.Predmet.ProtuStrankaListNazivFormated>
  <DomainObject.Predmet.ProtuStrankaListNazivFormatedOIB>
    <izvorni_sadrzaj>
      <item>VERTENEGLIO TRANSPORTI d.o.o., BRTONIGLA, OIB 25599867562</item>
    </izvorni_sadrzaj>
    <derivirana_varijabla naziv="DomainObject.Predmet.ProtuStrankaListNazivFormatedOIB_1">
      <item>VERTENEGLIO TRANSPORTI d.o.o., BRTONIGLA, OIB 25599867562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VERTENEGLIO TRANSPORTI d.o.o., BRTONIGLA</izvorni_sadrzaj>
    <derivirana_varijabla naziv="DomainObject.Predmet.ProtustrankaIDrugi_1">VERTENEGLIO TRANSPORTI d.o.o., BRTONIGLA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VERTENEGLIO TRANSPORTI d.o.o., BRTONIGLA, OIB 25599867562, Fiorini 33, 52474 Brtonigla</izvorni_sadrzaj>
    <derivirana_varijabla naziv="DomainObject.Predmet.ProtustrankaIDrugiAdressOIB_1">VERTENEGLIO TRANSPORTI d.o.o., BRTONIGLA, OIB 25599867562, Fiorini 33,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St-619/2015-5</izvorni_sadrzaj>
    <derivirana_varijabla naziv="DomainObject.Predmet.OdlukaRjesenje.Oznaka_1">St-619/2015-5</derivirana_varijabla>
  </DomainObject.Predmet.OdlukaRjesenje.Oznaka>
  <DomainObject.Predmet.SudioniciListNaziv>
    <izvorni_sadrzaj>
      <item>FINANCIJSKA  AGENCIJA, RC RIJEKA, PODRUŽNICA PULA, PULA</item>
      <item>VERTENEGLIO TRANSPORTI d.o.o., BRTONIGLA</item>
    </izvorni_sadrzaj>
    <derivirana_varijabla naziv="DomainObject.Predmet.SudioniciListNaziv_1">
      <item>FINANCIJSKA  AGENCIJA, RC RIJEKA, PODRUŽNICA PULA, PULA</item>
      <item>VERTENEGLIO TRANSPORTI d.o.o., BRTONIGLA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VERTENEGLIO TRANSPORTI d.o.o., BRTONIGLA, OIB 25599867562, Fiorini 33,52474 Brtonigla</item>
    </izvorni_sadrzaj>
    <derivirana_varijabla naziv="DomainObject.Predmet.SudioniciListAdressOIB_1">
      <item>FINANCIJSKA  AGENCIJA, RC RIJEKA, PODRUŽNICA PULA, PULA, OIB 85821130368, Ulica grada Vukovara 70,Zagreb</item>
      <item>VERTENEGLIO TRANSPORTI d.o.o., BRTONIGLA, OIB 25599867562, Fiorini 33,52474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25599867562</item>
    </izvorni_sadrzaj>
    <derivirana_varijabla naziv="DomainObject.Predmet.SudioniciListNazivOIB_1">
      <item>, OIB 85821130368</item>
      <item>, OIB 25599867562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864</properties:Words>
  <properties:Characters>4742</properties:Characters>
  <properties:Lines>97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2016-05-23T11:07:00Z</dcterms:created>
  <dc:creator>Mihaela Kaligari</dc:creator>
  <dc:description/>
  <cp:keywords/>
  <cp:lastModifiedBy>Jasmina Matika</cp:lastModifiedBy>
  <cp:lastPrinted>2016-05-31T05:54:00Z</cp:lastPrinted>
  <dcterms:modified xmlns:xsi="http://www.w3.org/2001/XMLSchema-instance" xsi:type="dcterms:W3CDTF">2016-05-31T05:54:00Z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