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EA6D41"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BC3F4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BC3F4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EA6D41" w:rsidR="00F26311" w:rsidRPr="00974EE9">
            <w:pPr>
              <w:pStyle w:val="VSVerzija"/>
              <w:jc w:val="right"/>
            </w:pPr>
            <w:r>
              <w:t>Poslovni b</w:t>
            </w:r>
            <w:r w:rsidR="00F26311">
              <w:t>roj:</w:t>
            </w:r>
            <w:r w:rsidR="00BC3F4D">
              <w:t xml:space="preserve"> 4 </w:t>
            </w:r>
            <w:r w:rsidR="00EA6D41">
              <w:t>St-</w:t>
            </w:r>
            <w:r w:rsidR="00795DEB">
              <w:t xml:space="preserve">717/18-15 </w:t>
            </w:r>
          </w:p>
        </w:tc>
      </w:tr>
    </w:tbl>
    <w:p w14:textId="7424338" w14:paraId="7424338"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BC3F4D" w:rsidP="00BC3F4D" w:rsidR="00BC3F4D">
      <w:pPr>
        <w:pStyle w:val="Bezproreda"/>
        <w:rPr>
          <w:rFonts w:hAnsi="Times" w:ascii="Times"/>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U  I M E   R E P U B L I K E  H R V A T S K E</w:t>
      </w:r>
    </w:p>
    <w:p w:rsidRDefault="00EA6D41" w:rsidP="00EA6D41" w:rsidR="00EA6D41">
      <w:pPr>
        <w:pStyle w:val="Bezproreda"/>
        <w:jc w:val="center"/>
        <w:rPr>
          <w:rFonts w:hAnsi="Times New Roman" w:ascii="Times New Roman"/>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J E Š E N J E</w:t>
      </w:r>
    </w:p>
    <w:p w:rsidRDefault="00EA6D41" w:rsidP="00EA6D41" w:rsidR="00EA6D41">
      <w:pPr>
        <w:jc w:val="center"/>
      </w:pPr>
    </w:p>
    <w:p w:rsidRDefault="00EA6D41" w:rsidP="00EA6D41" w:rsidR="00EA6D41">
      <w:pPr>
        <w:pStyle w:val="Tijeloteksta"/>
        <w:jc w:val="center"/>
        <w:rPr>
          <w:b/>
          <w:bCs/>
        </w:rPr>
      </w:pPr>
      <w:r>
        <w:tab/>
      </w:r>
    </w:p>
    <w:p w:rsidRDefault="00EA6D41" w:rsidP="00EA6D41" w:rsidR="00EA6D41">
      <w:pPr>
        <w:pStyle w:val="Tijeloteksta"/>
        <w:ind w:firstLine="708"/>
      </w:pPr>
      <w:r>
        <w:t xml:space="preserve"> Trgovački sud u Osijeku, po sucu Dubravki Kuveždić, povodom prijedloga FINANCIJSKE AGENCIJE ZAGREB, Regionalni centar Zagreb, Podružnica Zagreb, Trg svibanjskih žrtava 1995. 1, OIB 85821130368 za otvaranje stečajnog postupka nad dužnikom </w:t>
      </w:r>
      <w:r w:rsidR="00795DEB">
        <w:t xml:space="preserve">CIPELICE P-N jednostavno društvo s ograničenom odgovornošću za usluge Zagreb, Hrvatskog proljeća 26, OIB 14844022619, MBS 080954559, izvan ročišta dana 17. prosinca 2018., </w:t>
      </w:r>
    </w:p>
    <w:p w:rsidRDefault="00EA6D41" w:rsidP="00EA6D41" w:rsidR="00EA6D41">
      <w:pPr>
        <w:pStyle w:val="Tijeloteksta"/>
        <w:ind w:firstLine="708"/>
      </w:pPr>
    </w:p>
    <w:p w:rsidRDefault="00EA6D41" w:rsidP="00EA6D41" w:rsidR="00EA6D41">
      <w:pPr>
        <w:pStyle w:val="Tijeloteksta"/>
        <w:ind w:firstLine="708"/>
      </w:pPr>
    </w:p>
    <w:p w:rsidRDefault="00EA6D41" w:rsidP="00EA6D41" w:rsidR="00EA6D41">
      <w:pPr>
        <w:pStyle w:val="Tijeloteksta"/>
        <w:ind w:firstLine="708"/>
        <w:jc w:val="center"/>
      </w:pPr>
      <w:r>
        <w:t>r i j e š i o  j e</w:t>
      </w:r>
    </w:p>
    <w:p w:rsidRDefault="00EA6D41" w:rsidP="00EA6D41" w:rsidR="00EA6D41">
      <w:pPr>
        <w:pStyle w:val="Tijeloteksta"/>
      </w:pPr>
    </w:p>
    <w:p w:rsidRDefault="00EA6D41" w:rsidP="00EA6D41" w:rsidR="00EA6D41">
      <w:pPr>
        <w:pStyle w:val="Tijeloteksta"/>
      </w:pPr>
    </w:p>
    <w:p w:rsidRDefault="00EA6D41" w:rsidP="00EA6D41" w:rsidR="00EA6D41">
      <w:pPr>
        <w:pStyle w:val="Odlomakpopisa"/>
        <w:numPr>
          <w:ilvl w:val="0"/>
          <w:numId w:val="2"/>
        </w:numPr>
        <w:jc w:val="both"/>
        <w:rPr>
          <w:bCs/>
        </w:rPr>
      </w:pPr>
      <w:r>
        <w:rPr>
          <w:bCs/>
        </w:rPr>
        <w:t>OTVARA SE stečajni postupak nad dužnikom</w:t>
      </w:r>
      <w:r>
        <w:t xml:space="preserve"> </w:t>
      </w:r>
      <w:r w:rsidR="00795DEB">
        <w:t>CIPELICE P-N jednostavno društvo s ograničenom odgovornošću za usluge Zagreb, Hrvatskog proljeća 26, OIB 14844022619, MBS 080954559</w:t>
      </w:r>
      <w:r>
        <w:t>.</w:t>
      </w:r>
    </w:p>
    <w:p w:rsidRDefault="00EA6D41" w:rsidP="00EA6D41" w:rsidR="00EA6D41">
      <w:pPr>
        <w:pStyle w:val="Tijeloteksta"/>
        <w:numPr>
          <w:ilvl w:val="0"/>
          <w:numId w:val="2"/>
        </w:numPr>
        <w:rPr>
          <w:bCs/>
        </w:rPr>
      </w:pPr>
      <w:r>
        <w:t>Za stečajn</w:t>
      </w:r>
      <w:r w:rsidR="00795DEB">
        <w:t>og upravitelja</w:t>
      </w:r>
      <w:r>
        <w:t xml:space="preserve"> imenuje se </w:t>
      </w:r>
      <w:r w:rsidR="00795DEB">
        <w:t xml:space="preserve">Bojan Sudarević </w:t>
      </w:r>
      <w:r>
        <w:t xml:space="preserve">iz Osijeka, </w:t>
      </w:r>
      <w:r w:rsidR="00795DEB">
        <w:t xml:space="preserve">Kardinala A. Stepinca 35, OIB </w:t>
      </w:r>
      <w:r w:rsidR="00AB227E">
        <w:t>97806800829</w:t>
      </w:r>
    </w:p>
    <w:p w:rsidRDefault="00EA6D41" w:rsidP="00EA6D41" w:rsidR="00EA6D41">
      <w:pPr>
        <w:pStyle w:val="Tijeloteksta"/>
        <w:numPr>
          <w:ilvl w:val="0"/>
          <w:numId w:val="2"/>
        </w:numPr>
        <w:rPr>
          <w:bCs/>
        </w:rPr>
      </w:pPr>
      <w:r>
        <w:rPr>
          <w:bCs/>
        </w:rPr>
        <w:t>ZAKLJUČUJE SE stečajni postupak nad dužnikom</w:t>
      </w:r>
      <w:r>
        <w:t xml:space="preserve"> </w:t>
      </w:r>
      <w:r w:rsidR="00795DEB">
        <w:t>CIPELICE P-N jednostavno društvo s ograničenom odgovornošću za usluge Zagreb, Hrvatskog proljeća 26, OIB 14844022619, MBS 080954559</w:t>
      </w:r>
      <w:r>
        <w:t>.</w:t>
      </w:r>
    </w:p>
    <w:p w:rsidRDefault="00EA6D41" w:rsidP="00EA6D41" w:rsidR="00EA6D41">
      <w:pPr>
        <w:pStyle w:val="Tijeloteksta"/>
        <w:numPr>
          <w:ilvl w:val="0"/>
          <w:numId w:val="2"/>
        </w:numPr>
        <w:rPr>
          <w:bCs/>
        </w:rPr>
      </w:pPr>
      <w:r>
        <w:t>Nalaže se stečajnom upravitelju u roku od 30 dana od dana primitka ovog zaključka, očitovati se o predaju arhivske građe stečajnog dužnika  Državnom arhivu te  navedeno dokumentirati.</w:t>
      </w:r>
    </w:p>
    <w:p w:rsidRDefault="00EA6D41" w:rsidP="00EA6D41" w:rsidR="00EA6D41">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EA6D41" w:rsidP="00EA6D41" w:rsidR="00EA6D41">
      <w:pPr>
        <w:pStyle w:val="Tijeloteksta"/>
        <w:ind w:left="1065"/>
        <w:rPr>
          <w:bCs/>
        </w:rPr>
      </w:pPr>
    </w:p>
    <w:p w:rsidRDefault="00EA6D41" w:rsidP="00EA6D41" w:rsidR="00EA6D41">
      <w:pPr>
        <w:pStyle w:val="Tijeloteksta"/>
        <w:ind w:left="1065"/>
        <w:rPr>
          <w:bCs/>
        </w:rPr>
      </w:pPr>
    </w:p>
    <w:p w:rsidRDefault="00EA6D41" w:rsidP="00EA6D41" w:rsidR="00EA6D41">
      <w:pPr>
        <w:pStyle w:val="Tijeloteksta"/>
        <w:jc w:val="center"/>
        <w:rPr>
          <w:bCs/>
        </w:rPr>
      </w:pPr>
      <w:r>
        <w:rPr>
          <w:bCs/>
        </w:rPr>
        <w:t>Obrazloženje</w:t>
      </w:r>
    </w:p>
    <w:p w:rsidRDefault="00EA6D41" w:rsidP="00EA6D41" w:rsidR="00EA6D41">
      <w:pPr>
        <w:pStyle w:val="Tijeloteksta"/>
        <w:rPr>
          <w:b/>
          <w:bCs/>
        </w:rPr>
      </w:pPr>
    </w:p>
    <w:p w:rsidRDefault="00EA6D41" w:rsidP="00EA6D41" w:rsidR="00EA6D41">
      <w:pPr>
        <w:pStyle w:val="Tijeloteksta"/>
      </w:pPr>
      <w:r>
        <w:rPr>
          <w:bCs/>
        </w:rPr>
        <w:tab/>
        <w:t xml:space="preserve">Predlagatelj FINA RC Zagreb je </w:t>
      </w:r>
      <w:r w:rsidR="00AB227E">
        <w:rPr>
          <w:bCs/>
        </w:rPr>
        <w:t xml:space="preserve">27. srpnja </w:t>
      </w:r>
      <w:r>
        <w:rPr>
          <w:bCs/>
        </w:rPr>
        <w:t xml:space="preserve">2017. podnijela Trgovačkom sudu u Zagrebu prijedlog za otvaranje stečajnog postupka nad </w:t>
      </w:r>
      <w:bookmarkStart w:name="_GoBack" w:id="0"/>
      <w:bookmarkEnd w:id="0"/>
      <w:r w:rsidR="00AB227E">
        <w:t>dužnikom CIPELICE P-N jednostavno društvo s ograničenom odgovornošću za usluge Zagreb, Hrvatskog proljeća 26, OIB 14844022619, MBS 080954559</w:t>
      </w:r>
      <w:r>
        <w:t xml:space="preserve">temeljem odredbe članka 110. stav 1. Stečajnog zakona. </w:t>
      </w:r>
    </w:p>
    <w:p w:rsidRDefault="00EA6D41" w:rsidP="00EA6D41" w:rsidR="00EA6D41">
      <w:pPr>
        <w:pStyle w:val="Tijeloteksta"/>
      </w:pPr>
    </w:p>
    <w:p w:rsidRDefault="00EA6D41" w:rsidP="00EA6D41" w:rsidR="00EA6D41">
      <w:pPr>
        <w:pStyle w:val="Tijeloteksta"/>
        <w:rPr>
          <w:bCs/>
        </w:rPr>
      </w:pPr>
      <w:r>
        <w:tab/>
        <w:t xml:space="preserve">U prijedlogu navodi da na dan </w:t>
      </w:r>
      <w:r w:rsidR="00AB227E">
        <w:t>24. srpnja</w:t>
      </w:r>
      <w:r>
        <w:t xml:space="preserve"> 2017. dužnik u Očevidniku redoslijeda osnova za plaćanje ima evidentirane neizvršene osnove za plaćanje u ukupnom iznosu od </w:t>
      </w:r>
      <w:r w:rsidR="00AB227E">
        <w:t>62.698,85</w:t>
      </w:r>
      <w:r>
        <w:t xml:space="preserve"> kn, u koji iznos je uračunata i kamata i naknada FINE za provedbe ovrhe na novčanim sredstvima dužnika. Nadalje navodi da dužnik ima jednog zaposlenog radnika, da na dan</w:t>
      </w:r>
      <w:r w:rsidR="00AB227E">
        <w:t xml:space="preserve"> 24. srpnja </w:t>
      </w:r>
      <w:r>
        <w:t>2017. dužnik u Jedinstvenom registru računa nema otvorenih računa i  oročenih novčana sredstva.</w:t>
      </w:r>
    </w:p>
    <w:p w:rsidRDefault="00EA6D41" w:rsidP="00EA6D41" w:rsidR="00EA6D41">
      <w:pPr>
        <w:pStyle w:val="Tijeloteksta"/>
        <w:rPr>
          <w:bCs/>
        </w:rPr>
      </w:pPr>
    </w:p>
    <w:p w:rsidRDefault="00EA6D41" w:rsidP="00EA6D41" w:rsidR="00EA6D41">
      <w:pPr>
        <w:pStyle w:val="Tijeloteksta"/>
        <w:rPr>
          <w:bCs/>
        </w:rPr>
      </w:pPr>
      <w:r>
        <w:rPr>
          <w:bCs/>
        </w:rPr>
        <w:tab/>
        <w:t>Rješenjem Visokog trgovačkog suda u Zagrebu broj Su-</w:t>
      </w:r>
      <w:r w:rsidR="00AB227E">
        <w:rPr>
          <w:bCs/>
        </w:rPr>
        <w:t>236/18  od 9. ožujka 2018. Trg</w:t>
      </w:r>
      <w:r>
        <w:rPr>
          <w:bCs/>
        </w:rPr>
        <w:t xml:space="preserve">ovački sud u Osijeku je određen drugim stvarno nadležnim sudom za postupanje u predmetima Trgovačkog suda u Zagrebu. </w:t>
      </w:r>
    </w:p>
    <w:p w:rsidRDefault="00EA6D41" w:rsidP="00EA6D41" w:rsidR="00EA6D41">
      <w:pPr>
        <w:pStyle w:val="Tijeloteksta"/>
        <w:rPr>
          <w:bCs/>
        </w:rPr>
      </w:pPr>
    </w:p>
    <w:p w:rsidRDefault="00EA6D41" w:rsidP="00EA6D41" w:rsidR="00EA6D41">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EA6D41" w:rsidP="00EA6D41" w:rsidR="00EA6D41">
      <w:pPr>
        <w:pStyle w:val="Tijeloteksta"/>
        <w:rPr>
          <w:bCs/>
        </w:rPr>
      </w:pPr>
    </w:p>
    <w:p w:rsidRDefault="00EA6D41" w:rsidP="00EA6D41" w:rsidR="00EA6D41">
      <w:pPr>
        <w:pStyle w:val="Tijeloteksta"/>
        <w:ind w:firstLine="708"/>
      </w:pPr>
      <w:r>
        <w:rPr>
          <w:bCs/>
        </w:rPr>
        <w:t xml:space="preserve">Prijedlog ne sadrži podatke o imovini dužnika, stečajnoj masi nad kojom je potrebno provoditi stečajni postupak. </w:t>
      </w:r>
    </w:p>
    <w:p w:rsidRDefault="00EA6D41" w:rsidP="00EA6D41" w:rsidR="00EA6D41">
      <w:pPr>
        <w:pStyle w:val="Tijeloteksta"/>
        <w:jc w:val="center"/>
      </w:pPr>
    </w:p>
    <w:p w:rsidRDefault="00EA6D41" w:rsidP="00EA6D41" w:rsidR="00EA6D41">
      <w:pPr>
        <w:pStyle w:val="Tijeloteksta"/>
        <w:ind w:firstLine="708"/>
        <w:rPr>
          <w:bCs/>
        </w:rPr>
      </w:pPr>
      <w:r>
        <w:rPr>
          <w:bCs/>
        </w:rPr>
        <w:t>Nad dužnikom je pokrenut prethodni postupak radi utvrđivanja uvjeta za otvaranje stečajnog postupka, tijekom kojeg je za privremen</w:t>
      </w:r>
      <w:r w:rsidR="00042D4A">
        <w:rPr>
          <w:bCs/>
        </w:rPr>
        <w:t>og stečajnog upravitelja imenovan Bojan Sudarević iz Osijeka</w:t>
      </w:r>
      <w:r>
        <w:rPr>
          <w:bCs/>
        </w:rPr>
        <w:t xml:space="preserve"> sa zadatkom da ispita postojanje stečajnih razloga, mogu li se imovinom dužnika pokriti troškovi stečajnog postupka, te kakvi su izgledi za nastavak poslovanja dužnika. </w:t>
      </w:r>
    </w:p>
    <w:p w:rsidRDefault="00EA6D41" w:rsidP="00EA6D41" w:rsidR="00EA6D41">
      <w:pPr>
        <w:pStyle w:val="Tijeloteksta"/>
        <w:rPr>
          <w:bCs/>
        </w:rPr>
      </w:pPr>
    </w:p>
    <w:p w:rsidRDefault="00EA6D41" w:rsidP="00EA6D41" w:rsidR="00EA6D41">
      <w:pPr>
        <w:pStyle w:val="Tijeloteksta"/>
        <w:ind w:firstLine="708"/>
        <w:rPr>
          <w:bCs/>
        </w:rPr>
      </w:pPr>
      <w:r>
        <w:rPr>
          <w:bCs/>
        </w:rPr>
        <w:t>Ročište radi rasprave o uvjetima za otvaranje stečajnog postupka nad dužnikom određeno je za dan</w:t>
      </w:r>
      <w:r w:rsidR="00042D4A">
        <w:rPr>
          <w:bCs/>
        </w:rPr>
        <w:t xml:space="preserve"> 15. studenoga 2</w:t>
      </w:r>
      <w:r>
        <w:rPr>
          <w:bCs/>
        </w:rPr>
        <w:t xml:space="preserve">018.         </w:t>
      </w:r>
    </w:p>
    <w:p w:rsidRDefault="00EA6D41" w:rsidP="00EA6D41" w:rsidR="00EA6D41">
      <w:pPr>
        <w:pStyle w:val="Tijeloteksta"/>
        <w:rPr>
          <w:bCs/>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ročištu radi rasprave o uvjetima za otvaranje stečajnog postupka održanom </w:t>
      </w:r>
      <w:r w:rsidR="00042D4A">
        <w:rPr>
          <w:rFonts w:hAnsi="Times New Roman" w:ascii="Times New Roman"/>
          <w:sz w:val="24"/>
          <w:szCs w:val="24"/>
        </w:rPr>
        <w:t xml:space="preserve">15. studenoga </w:t>
      </w:r>
      <w:r>
        <w:rPr>
          <w:rFonts w:hAnsi="Times New Roman" w:ascii="Times New Roman"/>
          <w:sz w:val="24"/>
          <w:szCs w:val="24"/>
        </w:rPr>
        <w:t xml:space="preserve">2018. u odsutnosti uredno pozvanog predlagatelja FINE Regionalni centar Zagreb i uredno pozvanog dužnika izvršen je uvid u priloženu dokumentaciju i to: prijedlog od </w:t>
      </w:r>
      <w:r w:rsidR="00042D4A">
        <w:rPr>
          <w:rFonts w:hAnsi="Times New Roman" w:ascii="Times New Roman"/>
          <w:sz w:val="24"/>
          <w:szCs w:val="24"/>
        </w:rPr>
        <w:t xml:space="preserve">27. srpnja </w:t>
      </w:r>
      <w:r>
        <w:rPr>
          <w:rFonts w:hAnsi="Times New Roman" w:ascii="Times New Roman"/>
          <w:sz w:val="24"/>
          <w:szCs w:val="24"/>
        </w:rPr>
        <w:t>2017., izvadak iz sudskog registra od</w:t>
      </w:r>
      <w:r w:rsidR="00F42B03">
        <w:rPr>
          <w:rFonts w:hAnsi="Times New Roman" w:ascii="Times New Roman"/>
          <w:sz w:val="24"/>
          <w:szCs w:val="24"/>
        </w:rPr>
        <w:t xml:space="preserve"> 30. kolovoza </w:t>
      </w:r>
      <w:r>
        <w:rPr>
          <w:rFonts w:hAnsi="Times New Roman" w:ascii="Times New Roman"/>
          <w:sz w:val="24"/>
          <w:szCs w:val="24"/>
        </w:rPr>
        <w:t>2017., potvrdu FINE RC Zagreb od 1</w:t>
      </w:r>
      <w:r w:rsidR="00F42B03">
        <w:rPr>
          <w:rFonts w:hAnsi="Times New Roman" w:ascii="Times New Roman"/>
          <w:sz w:val="24"/>
          <w:szCs w:val="24"/>
        </w:rPr>
        <w:t>7</w:t>
      </w:r>
      <w:r>
        <w:rPr>
          <w:rFonts w:hAnsi="Times New Roman" w:ascii="Times New Roman"/>
          <w:sz w:val="24"/>
          <w:szCs w:val="24"/>
        </w:rPr>
        <w:t xml:space="preserve">. </w:t>
      </w:r>
      <w:r w:rsidR="00F42B03">
        <w:rPr>
          <w:rFonts w:hAnsi="Times New Roman" w:ascii="Times New Roman"/>
          <w:sz w:val="24"/>
          <w:szCs w:val="24"/>
        </w:rPr>
        <w:t>rujna</w:t>
      </w:r>
      <w:r>
        <w:rPr>
          <w:rFonts w:hAnsi="Times New Roman" w:ascii="Times New Roman"/>
          <w:sz w:val="24"/>
          <w:szCs w:val="24"/>
        </w:rPr>
        <w:t xml:space="preserve"> 2018.</w:t>
      </w:r>
      <w:r w:rsidR="00F42B03">
        <w:rPr>
          <w:rFonts w:hAnsi="Times New Roman" w:ascii="Times New Roman"/>
          <w:sz w:val="24"/>
          <w:szCs w:val="24"/>
        </w:rPr>
        <w:t xml:space="preserve"> i 15. listopada 2018., </w:t>
      </w:r>
      <w:r>
        <w:rPr>
          <w:rFonts w:hAnsi="Times New Roman" w:ascii="Times New Roman"/>
          <w:sz w:val="24"/>
          <w:szCs w:val="24"/>
        </w:rPr>
        <w:t>Izviješće privremen</w:t>
      </w:r>
      <w:r w:rsidR="00F42B03">
        <w:rPr>
          <w:rFonts w:hAnsi="Times New Roman" w:ascii="Times New Roman"/>
          <w:sz w:val="24"/>
          <w:szCs w:val="24"/>
        </w:rPr>
        <w:t>og stečajnog upravitelja od 7. studenoga 2018.  i potvrdu Općinskog građanskog suda u Zagrebu Zemljišnoknjižnog odjela Zagreb od 28. studenoga 2018.</w:t>
      </w:r>
      <w:r>
        <w:rPr>
          <w:rFonts w:hAnsi="Times New Roman" w:ascii="Times New Roman"/>
          <w:sz w:val="24"/>
          <w:szCs w:val="24"/>
        </w:rPr>
        <w:t xml:space="preserve">  </w:t>
      </w:r>
    </w:p>
    <w:p w:rsidRDefault="00EA6D41" w:rsidP="00EA6D41" w:rsidR="00EA6D41">
      <w:pPr>
        <w:pStyle w:val="Bezproreda"/>
        <w:jc w:val="both"/>
        <w:rPr>
          <w:rFonts w:hAnsi="Times New Roman" w:ascii="Times New Roman"/>
          <w:sz w:val="24"/>
          <w:szCs w:val="24"/>
        </w:rPr>
      </w:pPr>
    </w:p>
    <w:p w:rsidRDefault="00EA6D41" w:rsidP="00F42B03" w:rsidR="00F42B03">
      <w:pPr>
        <w:pStyle w:val="Bezproreda"/>
        <w:ind w:firstLine="708"/>
        <w:jc w:val="both"/>
        <w:rPr>
          <w:rFonts w:hAnsi="Times New Roman" w:ascii="Times New Roman"/>
          <w:sz w:val="24"/>
          <w:szCs w:val="24"/>
        </w:rPr>
      </w:pPr>
      <w:r>
        <w:rPr>
          <w:rFonts w:hAnsi="Times New Roman" w:ascii="Times New Roman"/>
          <w:sz w:val="24"/>
          <w:szCs w:val="24"/>
        </w:rPr>
        <w:t>Iz izviješća privremen</w:t>
      </w:r>
      <w:r w:rsidR="00F42B03">
        <w:rPr>
          <w:rFonts w:hAnsi="Times New Roman" w:ascii="Times New Roman"/>
          <w:sz w:val="24"/>
          <w:szCs w:val="24"/>
        </w:rPr>
        <w:t>og stečajnog upravitelja j</w:t>
      </w:r>
      <w:r>
        <w:rPr>
          <w:rFonts w:hAnsi="Times New Roman" w:ascii="Times New Roman"/>
          <w:sz w:val="24"/>
          <w:szCs w:val="24"/>
        </w:rPr>
        <w:t>e vidljivo</w:t>
      </w:r>
      <w:r w:rsidR="009A1E5F">
        <w:rPr>
          <w:rFonts w:hAnsi="Times New Roman" w:ascii="Times New Roman"/>
          <w:sz w:val="24"/>
          <w:szCs w:val="24"/>
        </w:rPr>
        <w:t xml:space="preserve"> nije uspio stupiti u kontakt sa </w:t>
      </w:r>
      <w:r>
        <w:rPr>
          <w:rFonts w:hAnsi="Times New Roman" w:ascii="Times New Roman"/>
          <w:sz w:val="24"/>
          <w:szCs w:val="24"/>
        </w:rPr>
        <w:t xml:space="preserve"> </w:t>
      </w:r>
      <w:r w:rsidR="009A1E5F">
        <w:rPr>
          <w:rFonts w:hAnsi="Times New Roman" w:ascii="Times New Roman"/>
          <w:sz w:val="24"/>
          <w:szCs w:val="24"/>
        </w:rPr>
        <w:t>zakonskim zastupnikom</w:t>
      </w:r>
      <w:r w:rsidR="00F42B03">
        <w:rPr>
          <w:rFonts w:hAnsi="Times New Roman" w:ascii="Times New Roman"/>
          <w:sz w:val="24"/>
          <w:szCs w:val="24"/>
        </w:rPr>
        <w:t xml:space="preserve"> dužnika, a za izradu izviješća zatražio je podatke od HZMO, FINE, Porezne uprave i drugih nadležnih institucija. Na temelju tih podataka je utvrdio da dužni</w:t>
      </w:r>
      <w:r w:rsidR="009A1E5F">
        <w:rPr>
          <w:rFonts w:hAnsi="Times New Roman" w:ascii="Times New Roman"/>
          <w:sz w:val="24"/>
          <w:szCs w:val="24"/>
        </w:rPr>
        <w:t>k</w:t>
      </w:r>
      <w:r w:rsidR="00F42B03">
        <w:rPr>
          <w:rFonts w:hAnsi="Times New Roman" w:ascii="Times New Roman"/>
          <w:sz w:val="24"/>
          <w:szCs w:val="24"/>
        </w:rPr>
        <w:t xml:space="preserve"> nije evidentiran kao vlasnik vozila niti nekretnina</w:t>
      </w:r>
      <w:r w:rsidR="009A1E5F">
        <w:rPr>
          <w:rFonts w:hAnsi="Times New Roman" w:ascii="Times New Roman"/>
          <w:sz w:val="24"/>
          <w:szCs w:val="24"/>
        </w:rPr>
        <w:t>. Iz izviješća je vidljivo da</w:t>
      </w:r>
      <w:r w:rsidR="00F42B03">
        <w:rPr>
          <w:rFonts w:hAnsi="Times New Roman" w:ascii="Times New Roman"/>
          <w:sz w:val="24"/>
          <w:szCs w:val="24"/>
        </w:rPr>
        <w:t xml:space="preserve"> dužnik na dan 6.11.2018. ima evidentiranu neprekidnu blokadu u trajanju od 589 dana za iznos od 100.884,06 kn. </w:t>
      </w:r>
      <w:r w:rsidR="009A1E5F">
        <w:rPr>
          <w:rFonts w:hAnsi="Times New Roman" w:ascii="Times New Roman"/>
          <w:sz w:val="24"/>
          <w:szCs w:val="24"/>
        </w:rPr>
        <w:t xml:space="preserve">Privremeni stečajni upravitelj je naveo da </w:t>
      </w:r>
      <w:r w:rsidR="00F42B03">
        <w:rPr>
          <w:rFonts w:hAnsi="Times New Roman" w:ascii="Times New Roman"/>
          <w:sz w:val="24"/>
          <w:szCs w:val="24"/>
        </w:rPr>
        <w:t xml:space="preserve"> dužnik nije vodio poslovne knjige, </w:t>
      </w:r>
      <w:r w:rsidR="009A1E5F">
        <w:rPr>
          <w:rFonts w:hAnsi="Times New Roman" w:ascii="Times New Roman"/>
          <w:sz w:val="24"/>
          <w:szCs w:val="24"/>
        </w:rPr>
        <w:t xml:space="preserve">te </w:t>
      </w:r>
      <w:r w:rsidR="00F42B03">
        <w:rPr>
          <w:rFonts w:hAnsi="Times New Roman" w:ascii="Times New Roman"/>
          <w:sz w:val="24"/>
          <w:szCs w:val="24"/>
        </w:rPr>
        <w:t>nem</w:t>
      </w:r>
      <w:r w:rsidR="009A1E5F">
        <w:rPr>
          <w:rFonts w:hAnsi="Times New Roman" w:ascii="Times New Roman"/>
          <w:sz w:val="24"/>
          <w:szCs w:val="24"/>
        </w:rPr>
        <w:t>a</w:t>
      </w:r>
      <w:r w:rsidR="00F42B03">
        <w:rPr>
          <w:rFonts w:hAnsi="Times New Roman" w:ascii="Times New Roman"/>
          <w:sz w:val="24"/>
          <w:szCs w:val="24"/>
        </w:rPr>
        <w:t xml:space="preserve"> saznanja da li dužnik ima pokretne imovine, nenaplaćenih potraživanja od kupaca ili bilo kakve druge imovine iz koje bi se mogli namiriti troškovi stečajnog postupka. Iz godišnjeg financijskog izvješća dužnika za 2015. godinu vidljivo je da dužnik nije imao </w:t>
      </w:r>
      <w:r w:rsidR="00F42B03">
        <w:rPr>
          <w:rFonts w:hAnsi="Times New Roman" w:ascii="Times New Roman"/>
          <w:sz w:val="24"/>
          <w:szCs w:val="24"/>
        </w:rPr>
        <w:lastRenderedPageBreak/>
        <w:t>nikakvu pokretnu imovinu, kao niti potraživanja, osim novca u blagajni u iznosu od 100.006,00 kn</w:t>
      </w:r>
      <w:r w:rsidR="009A1E5F">
        <w:rPr>
          <w:rFonts w:hAnsi="Times New Roman" w:ascii="Times New Roman"/>
          <w:sz w:val="24"/>
          <w:szCs w:val="24"/>
        </w:rPr>
        <w:t>.</w:t>
      </w:r>
    </w:p>
    <w:p w:rsidRDefault="009A1E5F" w:rsidP="00F42B03" w:rsidR="009A1E5F">
      <w:pPr>
        <w:pStyle w:val="Bezproreda"/>
        <w:ind w:firstLine="708"/>
        <w:jc w:val="both"/>
        <w:rPr>
          <w:rFonts w:hAnsi="Times New Roman" w:ascii="Times New Roman"/>
          <w:sz w:val="24"/>
          <w:szCs w:val="24"/>
        </w:rPr>
      </w:pPr>
    </w:p>
    <w:p w:rsidRDefault="00EA6D41" w:rsidP="00F42B03" w:rsidR="00EA6D41">
      <w:pPr>
        <w:pStyle w:val="Bezproreda"/>
        <w:ind w:firstLine="708"/>
        <w:jc w:val="both"/>
        <w:rPr>
          <w:rFonts w:hAnsi="Times New Roman" w:ascii="Times New Roman"/>
          <w:sz w:val="24"/>
          <w:szCs w:val="24"/>
        </w:rPr>
      </w:pPr>
      <w:r>
        <w:rPr>
          <w:rFonts w:hAnsi="Times New Roman" w:ascii="Times New Roman"/>
          <w:sz w:val="24"/>
          <w:szCs w:val="24"/>
        </w:rPr>
        <w:t xml:space="preserve">Na temelju podataka navedenih u izvješću, privremeni stečajni upravitelj je mišljenja da je stečajni dužnik nesposoban za plaćanje i prezadužen, te budući da su kod dužnika ispunjeni stečajni razlozi predviđeni člankom 5. SZ-a, a dužnik nema imovine ni za namirenje stečajnog postupka, predlaže sukladno članku 132. SZ-a donošenje rješenja o otvaranju i zaključenju stečajnog postupka nad dužnikom.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bCs/>
          <w:sz w:val="24"/>
          <w:szCs w:val="24"/>
        </w:rPr>
      </w:pPr>
      <w:r>
        <w:rPr>
          <w:rFonts w:hAnsi="Times New Roman" w:ascii="Times New Roman"/>
          <w:bCs/>
          <w:sz w:val="24"/>
          <w:szCs w:val="24"/>
        </w:rPr>
        <w:t>Kako je tijekom prethodnog postupka utvrđeno da imovina koja bi ušla u stečajnu masu   nije   dovoljna   ni   za  namirenje  troškova  postupka,  sukladno  članku  132.  stav 1. Stečajnog zakona, sud je rješenjem poslovni broj St-</w:t>
      </w:r>
      <w:r w:rsidR="009A1E5F">
        <w:rPr>
          <w:rFonts w:hAnsi="Times New Roman" w:ascii="Times New Roman"/>
          <w:bCs/>
          <w:sz w:val="24"/>
          <w:szCs w:val="24"/>
        </w:rPr>
        <w:t xml:space="preserve">717/18 </w:t>
      </w:r>
      <w:r>
        <w:rPr>
          <w:rFonts w:hAnsi="Times New Roman" w:ascii="Times New Roman"/>
          <w:bCs/>
          <w:sz w:val="24"/>
          <w:szCs w:val="24"/>
        </w:rPr>
        <w:t>od 1</w:t>
      </w:r>
      <w:r w:rsidR="006C3E1E">
        <w:rPr>
          <w:rFonts w:hAnsi="Times New Roman" w:ascii="Times New Roman"/>
          <w:bCs/>
          <w:sz w:val="24"/>
          <w:szCs w:val="24"/>
        </w:rPr>
        <w:t>5</w:t>
      </w:r>
      <w:r>
        <w:rPr>
          <w:rFonts w:hAnsi="Times New Roman" w:ascii="Times New Roman"/>
          <w:bCs/>
          <w:sz w:val="24"/>
          <w:szCs w:val="24"/>
        </w:rPr>
        <w:t xml:space="preserve">. studenoga 2018., koje  je  objavljeno  na  e-oglasnoj  ploči  suda, pozvao osobe koje imaju pravni interes da se provede stečajni postupak nad dužnikom na solidarnu uplatu iznosa  od </w:t>
      </w:r>
      <w:r w:rsidR="006C3E1E">
        <w:rPr>
          <w:rFonts w:hAnsi="Times New Roman" w:ascii="Times New Roman"/>
          <w:bCs/>
          <w:sz w:val="24"/>
          <w:szCs w:val="24"/>
        </w:rPr>
        <w:t>18.650,00</w:t>
      </w:r>
      <w:r>
        <w:rPr>
          <w:rFonts w:hAnsi="Times New Roman" w:ascii="Times New Roman"/>
          <w:bCs/>
          <w:sz w:val="24"/>
          <w:szCs w:val="24"/>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A6D41" w:rsidP="00EA6D41" w:rsidR="00EA6D41">
      <w:pPr>
        <w:pStyle w:val="Tijeloteksta"/>
        <w:rPr>
          <w:bCs/>
        </w:rPr>
      </w:pPr>
    </w:p>
    <w:p w:rsidRDefault="00EA6D41" w:rsidP="00EA6D41" w:rsidR="00EA6D41">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EA6D41" w:rsidP="00EA6D41" w:rsidR="00EA6D41">
      <w:pPr>
        <w:pStyle w:val="Tijeloteksta"/>
        <w:ind w:firstLine="708"/>
      </w:pPr>
    </w:p>
    <w:p w:rsidRDefault="00EA6D41" w:rsidP="00EA6D41" w:rsidR="00EA6D41">
      <w:pPr>
        <w:pStyle w:val="Tijeloteksta"/>
        <w:jc w:val="center"/>
      </w:pPr>
      <w:r>
        <w:rPr>
          <w:bCs/>
        </w:rPr>
        <w:t xml:space="preserve"> </w:t>
      </w:r>
    </w:p>
    <w:p w:rsidRDefault="00EA6D41" w:rsidP="00EA6D41" w:rsidR="00EA6D41">
      <w:pPr>
        <w:spacing w:lineRule="auto" w:line="480" w:after="0"/>
        <w:jc w:val="center"/>
        <w:rPr>
          <w:rFonts w:hAnsi="Times New Roman" w:ascii="Times New Roman"/>
          <w:sz w:val="24"/>
          <w:szCs w:val="24"/>
        </w:rPr>
      </w:pPr>
      <w:r>
        <w:rPr>
          <w:rFonts w:hAnsi="Times New Roman" w:ascii="Times New Roman"/>
          <w:sz w:val="24"/>
          <w:szCs w:val="24"/>
        </w:rPr>
        <w:t>Osijek, 1</w:t>
      </w:r>
      <w:r w:rsidR="006C3E1E">
        <w:rPr>
          <w:rFonts w:hAnsi="Times New Roman" w:ascii="Times New Roman"/>
          <w:sz w:val="24"/>
          <w:szCs w:val="24"/>
        </w:rPr>
        <w:t>7</w:t>
      </w:r>
      <w:r>
        <w:rPr>
          <w:rFonts w:hAnsi="Times New Roman" w:ascii="Times New Roman"/>
          <w:sz w:val="24"/>
          <w:szCs w:val="24"/>
        </w:rPr>
        <w:t xml:space="preserve">. prosinca 2018. </w:t>
      </w:r>
    </w:p>
    <w:tbl>
      <w:tblPr>
        <w:tblW w:type="auto" w:w="0"/>
        <w:tblLook w:val="04A0" w:noVBand="1" w:noHBand="0" w:lastColumn="0" w:firstColumn="1" w:lastRow="0" w:firstRow="1"/>
      </w:tblPr>
      <w:tblGrid>
        <w:gridCol w:w="3369"/>
        <w:gridCol w:w="2409"/>
        <w:gridCol w:w="3510"/>
      </w:tblGrid>
      <w:tr w:rsidTr="00EA6D41" w:rsidR="00EA6D41">
        <w:tc>
          <w:tcPr>
            <w:tcW w:type="dxa" w:w="3369"/>
          </w:tcPr>
          <w:p w:rsidRDefault="00EA6D41" w:rsidR="00EA6D41">
            <w:pPr>
              <w:spacing w:lineRule="auto" w:line="480" w:after="0"/>
              <w:jc w:val="center"/>
              <w:rPr>
                <w:rFonts w:hAnsi="Times New Roman" w:ascii="Times New Roman"/>
                <w:sz w:val="24"/>
                <w:szCs w:val="24"/>
              </w:rPr>
            </w:pPr>
          </w:p>
          <w:p w:rsidRDefault="00EA6D41" w:rsidR="00EA6D41">
            <w:pPr>
              <w:spacing w:lineRule="auto" w:line="480" w:after="0"/>
              <w:jc w:val="center"/>
              <w:rPr>
                <w:rFonts w:hAnsi="Times New Roman" w:ascii="Times New Roman"/>
                <w:sz w:val="24"/>
                <w:szCs w:val="24"/>
              </w:rPr>
            </w:pPr>
          </w:p>
        </w:tc>
        <w:tc>
          <w:tcPr>
            <w:tcW w:type="dxa" w:w="2409"/>
          </w:tcPr>
          <w:p w:rsidRDefault="00EA6D41" w:rsidR="00EA6D41">
            <w:pPr>
              <w:spacing w:lineRule="auto" w:line="480" w:after="0"/>
              <w:jc w:val="center"/>
              <w:rPr>
                <w:rFonts w:hAnsi="Times New Roman" w:ascii="Times New Roman"/>
                <w:sz w:val="24"/>
                <w:szCs w:val="24"/>
              </w:rPr>
            </w:pPr>
          </w:p>
        </w:tc>
        <w:tc>
          <w:tcPr>
            <w:tcW w:type="dxa" w:w="3510"/>
            <w:hideMark/>
          </w:tcPr>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Dubravka Kuveždić, v.r. </w:t>
            </w:r>
          </w:p>
        </w:tc>
      </w:tr>
    </w:tbl>
    <w:p w:rsidRDefault="00EA6D41" w:rsidP="00EA6D41" w:rsidR="00EA6D41">
      <w:pPr>
        <w:pStyle w:val="Bezproreda"/>
        <w:jc w:val="both"/>
        <w:rPr>
          <w:rFonts w:hAnsi="Times New Roman" w:ascii="Times New Roman"/>
          <w:sz w:val="24"/>
          <w:szCs w:val="24"/>
        </w:rPr>
      </w:pPr>
      <w:r>
        <w:rPr>
          <w:rFonts w:hAnsi="Times New Roman" w:ascii="Times New Roman"/>
          <w:sz w:val="24"/>
          <w:szCs w:val="24"/>
        </w:rPr>
        <w:t>Uputa o pravnom lijeku:</w:t>
      </w: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 xml:space="preserve">Protiv ovog rješenja može nezadovoljna stranka izjaviti žalbu Visokom trgovačkom sudu Republike Hrvatske u Zagrebu, putem ovoga suda, pismeno u 4 primjerka u roku od 8 dana.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p>
    <w:p w:rsidRDefault="00EA6D41" w:rsidP="00EA6D41" w:rsidR="00EA6D41">
      <w:pPr>
        <w:pStyle w:val="Bezproreda"/>
        <w:rPr>
          <w:rFonts w:hAnsi="Times New Roman" w:ascii="Times New Roman"/>
          <w:sz w:val="24"/>
          <w:szCs w:val="24"/>
        </w:rPr>
      </w:pPr>
      <w:r>
        <w:t xml:space="preserve"> </w:t>
      </w:r>
      <w:r>
        <w:tab/>
      </w:r>
      <w:r>
        <w:tab/>
      </w:r>
      <w:r>
        <w:tab/>
      </w:r>
      <w:r>
        <w:tab/>
      </w:r>
      <w:r>
        <w:tab/>
      </w:r>
      <w:r>
        <w:tab/>
      </w:r>
      <w:r>
        <w:tab/>
      </w:r>
      <w:r>
        <w:tab/>
      </w:r>
      <w:r>
        <w:tab/>
        <w:t xml:space="preserve"> </w:t>
      </w: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w:t>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ovlašteni službenik: </w:t>
      </w:r>
      <w:r>
        <w:rPr>
          <w:rFonts w:hAnsi="Times New Roman" w:ascii="Times New Roman"/>
          <w:sz w:val="24"/>
          <w:szCs w:val="24"/>
        </w:rPr>
        <w:tab/>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Darija Miličević   </w:t>
      </w:r>
    </w:p>
    <w:sectPr w:rsidSect="009A1E5F" w:rsidR="00EA6D41">
      <w:headerReference w:type="default" r:id="rId11"/>
      <w:pgSz w:h="16838" w:w="11906"/>
      <w:pgMar w:gutter="0" w:footer="708" w:header="1134"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3907" w:rsidP="00501147" w:rsidR="00623907">
      <w:pPr>
        <w:spacing w:lineRule="auto" w:line="240" w:after="0"/>
      </w:pPr>
      <w:r>
        <w:separator/>
      </w:r>
    </w:p>
  </w:endnote>
  <w:endnote w:id="0" w:type="continuationSeparator">
    <w:p w:rsidRDefault="00623907" w:rsidP="00501147" w:rsidR="0062390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3907" w:rsidP="00501147" w:rsidR="00623907">
      <w:pPr>
        <w:spacing w:lineRule="auto" w:line="240" w:after="0"/>
      </w:pPr>
      <w:r>
        <w:separator/>
      </w:r>
    </w:p>
  </w:footnote>
  <w:footnote w:id="0" w:type="continuationSeparator">
    <w:p w:rsidRDefault="00623907" w:rsidP="00501147" w:rsidR="0062390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5A544E">
      <w:rPr>
        <w:rFonts w:hAnsi="Times New Roman" w:ascii="Times New Roman"/>
        <w:noProof/>
        <w:sz w:val="24"/>
        <w:szCs w:val="24"/>
      </w:rPr>
      <w:t>Poslovni broj: 4 St-717/18-15</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5A544E">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F6263"/>
    <w:multiLevelType w:val="hybridMultilevel"/>
    <w:tmpl w:val="1AD0E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2D4A"/>
    <w:rsid w:val="00043122"/>
    <w:rsid w:val="00087C43"/>
    <w:rsid w:val="000D048A"/>
    <w:rsid w:val="00194888"/>
    <w:rsid w:val="001F6DF0"/>
    <w:rsid w:val="00237FCE"/>
    <w:rsid w:val="002D2FC4"/>
    <w:rsid w:val="002E3DDB"/>
    <w:rsid w:val="00341823"/>
    <w:rsid w:val="00342CFC"/>
    <w:rsid w:val="00345212"/>
    <w:rsid w:val="00385BF0"/>
    <w:rsid w:val="00394A8C"/>
    <w:rsid w:val="003A4477"/>
    <w:rsid w:val="003A7B7D"/>
    <w:rsid w:val="004067AB"/>
    <w:rsid w:val="00450291"/>
    <w:rsid w:val="004A0BD1"/>
    <w:rsid w:val="004A180F"/>
    <w:rsid w:val="004E1C60"/>
    <w:rsid w:val="00501147"/>
    <w:rsid w:val="005A544E"/>
    <w:rsid w:val="005F633B"/>
    <w:rsid w:val="00623907"/>
    <w:rsid w:val="006C3E1E"/>
    <w:rsid w:val="006F3951"/>
    <w:rsid w:val="00741600"/>
    <w:rsid w:val="007802E2"/>
    <w:rsid w:val="0078776D"/>
    <w:rsid w:val="00795DEB"/>
    <w:rsid w:val="007A409A"/>
    <w:rsid w:val="008659E3"/>
    <w:rsid w:val="008A6557"/>
    <w:rsid w:val="008D05FD"/>
    <w:rsid w:val="008D2635"/>
    <w:rsid w:val="008D5FAB"/>
    <w:rsid w:val="009077C2"/>
    <w:rsid w:val="0096157B"/>
    <w:rsid w:val="00975368"/>
    <w:rsid w:val="009A1E5F"/>
    <w:rsid w:val="00A31587"/>
    <w:rsid w:val="00A3213D"/>
    <w:rsid w:val="00A65E60"/>
    <w:rsid w:val="00AB227E"/>
    <w:rsid w:val="00AD4FE9"/>
    <w:rsid w:val="00AF28D9"/>
    <w:rsid w:val="00B00B9A"/>
    <w:rsid w:val="00B43087"/>
    <w:rsid w:val="00B92B86"/>
    <w:rsid w:val="00BC3F4D"/>
    <w:rsid w:val="00BC5568"/>
    <w:rsid w:val="00C50709"/>
    <w:rsid w:val="00C746D5"/>
    <w:rsid w:val="00CB0DAC"/>
    <w:rsid w:val="00D228AD"/>
    <w:rsid w:val="00D43FE4"/>
    <w:rsid w:val="00D50D29"/>
    <w:rsid w:val="00D56CCC"/>
    <w:rsid w:val="00D57D11"/>
    <w:rsid w:val="00D639C7"/>
    <w:rsid w:val="00D77DCB"/>
    <w:rsid w:val="00DB5D1B"/>
    <w:rsid w:val="00DC66A8"/>
    <w:rsid w:val="00E140B5"/>
    <w:rsid w:val="00E349A5"/>
    <w:rsid w:val="00EA6D41"/>
    <w:rsid w:val="00EC15A5"/>
    <w:rsid w:val="00F12131"/>
    <w:rsid w:val="00F12359"/>
    <w:rsid w:val="00F26311"/>
    <w:rsid w:val="00F42B03"/>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semiHidden/>
    <w:rsid w:val="00EA6D41"/>
    <w:rPr>
      <w:rFonts w:eastAsia="Times New Roman" w:hAnsi="Times New Roman" w:ascii="Times New Roman"/>
      <w:sz w:val="24"/>
      <w:szCs w:val="24"/>
    </w:rPr>
  </w:style>
  <w:style w:styleId="Odlomakpopisa" w:type="paragraph">
    <w:name w:val="List Paragraph"/>
    <w:basedOn w:val="Normal"/>
    <w:uiPriority w:val="34"/>
    <w:qFormat/>
    <w:rsid w:val="00EA6D41"/>
    <w:pPr>
      <w:spacing w:lineRule="auto" w:line="240" w:after="0"/>
      <w:ind w:left="708"/>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95DEB"/>
    <w:rPr>
      <w:color w:val="808080"/>
      <w:bdr w:space="0" w:sz="0" w:color="auto" w:val="none"/>
      <w:shd w:fill="CCFFFF" w:color="auto" w:val="clear"/>
    </w:rPr>
  </w:style>
  <w:style w:customStyle="true" w:styleId="eSPISCCParagraphDefaultFont" w:type="character">
    <w:name w:val="eSPIS_CC_Paragraph Default Font"/>
    <w:basedOn w:val="Zadanifontodlomka"/>
    <w:rsid w:val="00795D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5DE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5D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5D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semiHidden/>
    <w:rsid w:val="00EA6D41"/>
    <w:rPr>
      <w:rFonts w:ascii="Times New Roman" w:eastAsia="Times New Roman" w:hAnsi="Times New Roman"/>
      <w:sz w:val="24"/>
      <w:szCs w:val="24"/>
    </w:rPr>
  </w:style>
  <w:style w:styleId="Odlomakpopisa" w:type="paragraph">
    <w:name w:val="List Paragraph"/>
    <w:basedOn w:val="Normal"/>
    <w:uiPriority w:val="34"/>
    <w:qFormat/>
    <w:rsid w:val="00EA6D41"/>
    <w:pPr>
      <w:spacing w:after="0" w:line="240" w:lineRule="auto"/>
      <w:ind w:left="708"/>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795DEB"/>
    <w:rPr>
      <w:color w:val="808080"/>
      <w:bdr w:color="auto" w:space="0" w:sz="0" w:val="none"/>
      <w:shd w:color="auto" w:fill="CCFFFF" w:val="clear"/>
    </w:rPr>
  </w:style>
  <w:style w:customStyle="1" w:styleId="eSPISCCParagraphDefaultFont" w:type="character">
    <w:name w:val="eSPIS_CC_Paragraph Default Font"/>
    <w:basedOn w:val="Zadanifontodlomka"/>
    <w:rsid w:val="00795D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5DE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5D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5D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4245555">
      <w:bodyDiv w:val="true"/>
      <w:marLeft w:val="0"/>
      <w:marRight w:val="0"/>
      <w:marTop w:val="0"/>
      <w:marBottom w:val="0"/>
      <w:divBdr>
        <w:top w:space="0" w:sz="0" w:color="auto" w:val="none"/>
        <w:left w:space="0" w:sz="0" w:color="auto" w:val="none"/>
        <w:bottom w:space="0" w:sz="0" w:color="auto" w:val="none"/>
        <w:right w:space="0" w:sz="0" w:color="auto" w:val="none"/>
      </w:divBdr>
    </w:div>
    <w:div w:id="1611662560">
      <w:bodyDiv w:val="true"/>
      <w:marLeft w:val="0"/>
      <w:marRight w:val="0"/>
      <w:marTop w:val="0"/>
      <w:marBottom w:val="0"/>
      <w:divBdr>
        <w:top w:space="0" w:sz="0" w:color="auto" w:val="none"/>
        <w:left w:space="0" w:sz="0" w:color="auto" w:val="none"/>
        <w:bottom w:space="0" w:sz="0" w:color="auto" w:val="none"/>
        <w:right w:space="0" w:sz="0" w:color="auto" w:val="none"/>
      </w:divBdr>
    </w:div>
    <w:div w:id="1922106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St-717/2018-15</izvorni_sadrzaj>
    <derivirana_varijabla naziv="DomainObject.Oznaka_1">St-717/2018-15</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prosinca 2018.</izvorni_sadrzaj>
    <derivirana_varijabla naziv="DomainObject.Predmet.DatumRjesavanja_1">17.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St-717/2018</izvorni_sadrzaj>
    <derivirana_varijabla naziv="DomainObject.Predmet.OznakaBroj_1">St-717/2018</derivirana_varijabla>
  </DomainObject.Predmet.OznakaBroj>
  <DomainObject.Predmet.OznakaBrojOptuznogAkta>
    <izvorni_sadrzaj/>
    <derivirana_varijabla naziv="DomainObject.Predmet.OznakaBrojOptuznogAkta_1"/>
  </DomainObject.Predmet.OznakaBrojOptuznogAkta>
  <DomainObject.Predmet.PredmetRijesio.Ime>
    <izvorni_sadrzaj>Dubravka</izvorni_sadrzaj>
    <derivirana_varijabla naziv="DomainObject.Predmet.PredmetRijesio.Ime_1">Dubravka</derivirana_varijabla>
  </DomainObject.Predmet.PredmetRijesio.Ime>
  <DomainObject.Predmet.PredmetRijesio.Oib>
    <izvorni_sadrzaj>18098632440</izvorni_sadrzaj>
    <derivirana_varijabla naziv="DomainObject.Predmet.PredmetRijesio.Oib_1">18098632440</derivirana_varijabla>
  </DomainObject.Predmet.PredmetRijesio.Oib>
  <DomainObject.Predmet.PredmetRijesio.Prezime>
    <izvorni_sadrzaj>Kuveždić</izvorni_sadrzaj>
    <derivirana_varijabla naziv="DomainObject.Predmet.PredmetRijesio.Prezime_1">Kuveždić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CIPELICE P-N jednostavno društvo s ograničenom odgovornošću za usluge</izvorni_sadrzaj>
    <derivirana_varijabla naziv="DomainObject.Predmet.ProtustrankaFormated_1">  CIPELICE P-N jednostavno društvo s ograničenom odgovornošću za usluge</derivirana_varijabla>
  </DomainObject.Predmet.ProtustrankaFormated>
  <DomainObject.Predmet.ProtustrankaFormatedOIB>
    <izvorni_sadrzaj>  CIPELICE P-N jednostavno društvo s ograničenom odgovornošću za usluge, OIB 14844022619</izvorni_sadrzaj>
    <derivirana_varijabla naziv="DomainObject.Predmet.ProtustrankaFormatedOIB_1">  CIPELICE P-N jednostavno društvo s ograničenom odgovornošću za usluge, OIB 14844022619</derivirana_varijabla>
  </DomainObject.Predmet.ProtustrankaFormatedOIB>
  <DomainObject.Predmet.ProtustrankaFormatedWithAdress>
    <izvorni_sadrzaj> CIPELICE P-N jednostavno društvo s ograničenom odgovornošću za usluge, Hrvatskog proljeća 26, 10000 Zagreb</izvorni_sadrzaj>
    <derivirana_varijabla naziv="DomainObject.Predmet.ProtustrankaFormatedWithAdress_1"> CIPELICE P-N jednostavno društvo s ograničenom odgovornošću za usluge, Hrvatskog proljeća 26, 10000 Zagreb</derivirana_varijabla>
  </DomainObject.Predmet.ProtustrankaFormatedWithAdress>
  <DomainObject.Predmet.ProtustrankaFormatedWithAdressOIB>
    <izvorni_sadrzaj> CIPELICE P-N jednostavno društvo s ograničenom odgovornošću za usluge, OIB 14844022619, Hrvatskog proljeća 26, 10000 Zagreb</izvorni_sadrzaj>
    <derivirana_varijabla naziv="DomainObject.Predmet.ProtustrankaFormatedWithAdressOIB_1"> CIPELICE P-N jednostavno društvo s ograničenom odgovornošću za usluge, OIB 14844022619, Hrvatskog proljeća 26, 10000 Zagreb</derivirana_varijabla>
  </DomainObject.Predmet.ProtustrankaFormatedWithAdressOIB>
  <DomainObject.Predmet.ProtustrankaWithAdress>
    <izvorni_sadrzaj>CIPELICE P-N jednostavno društvo s ograničenom odgovornošću za usluge Hrvatskog proljeća 26, 10000 Zagreb</izvorni_sadrzaj>
    <derivirana_varijabla naziv="DomainObject.Predmet.ProtustrankaWithAdress_1">CIPELICE P-N jednostavno društvo s ograničenom odgovornošću za usluge Hrvatskog proljeća 26, 10000 Zagreb</derivirana_varijabla>
  </DomainObject.Predmet.ProtustrankaWithAdress>
  <DomainObject.Predmet.ProtustrankaWithAdressOIB>
    <izvorni_sadrzaj>CIPELICE P-N jednostavno društvo s ograničenom odgovornošću za usluge, OIB 14844022619, Hrvatskog proljeća 26, 10000 Zagreb</izvorni_sadrzaj>
    <derivirana_varijabla naziv="DomainObject.Predmet.ProtustrankaWithAdressOIB_1">CIPELICE P-N jednostavno društvo s ograničenom odgovornošću za usluge, OIB 14844022619, Hrvatskog proljeća 26, 10000 Zagreb</derivirana_varijabla>
  </DomainObject.Predmet.ProtustrankaWithAdressOIB>
  <DomainObject.Predmet.ProtustrankaNazivFormated>
    <izvorni_sadrzaj>CIPELICE P-N jednostavno društvo s ograničenom odgovornošću za usluge</izvorni_sadrzaj>
    <derivirana_varijabla naziv="DomainObject.Predmet.ProtustrankaNazivFormated_1">CIPELICE P-N jednostavno društvo s ograničenom odgovornošću za usluge</derivirana_varijabla>
  </DomainObject.Predmet.ProtustrankaNazivFormated>
  <DomainObject.Predmet.ProtustrankaNazivFormatedOIB>
    <izvorni_sadrzaj>CIPELICE P-N jednostavno društvo s ograničenom odgovornošću za usluge, OIB 14844022619</izvorni_sadrzaj>
    <derivirana_varijabla naziv="DomainObject.Predmet.ProtustrankaNazivFormatedOIB_1">CIPELICE P-N jednostavno društvo s ograničenom odgovornošću za usluge, OIB 14844022619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CIPELICE P-N jednostavno društvo s ograničenom odgovornošću za usluge</item>
    </izvorni_sadrzaj>
    <derivirana_varijabla naziv="DomainObject.Predmet.ProtuStrankaListFormated_1">
      <item>CIPELICE P-N jednostavno društvo s ograničenom odgovornošću za usluge</item>
    </derivirana_varijabla>
  </DomainObject.Predmet.ProtuStrankaListFormated>
  <DomainObject.Predmet.ProtuStrankaListFormatedOIB>
    <izvorni_sadrzaj>
      <item>CIPELICE P-N jednostavno društvo s ograničenom odgovornošću za usluge, OIB 14844022619</item>
    </izvorni_sadrzaj>
    <derivirana_varijabla naziv="DomainObject.Predmet.ProtuStrankaListFormatedOIB_1">
      <item>CIPELICE P-N jednostavno društvo s ograničenom odgovornošću za usluge, OIB 14844022619</item>
    </derivirana_varijabla>
  </DomainObject.Predmet.ProtuStrankaListFormatedOIB>
  <DomainObject.Predmet.ProtuStrankaListFormatedWithAdress>
    <izvorni_sadrzaj>
      <item>CIPELICE P-N jednostavno društvo s ograničenom odgovornošću za usluge, Hrvatskog proljeća 26, 10000 Zagreb</item>
    </izvorni_sadrzaj>
    <derivirana_varijabla naziv="DomainObject.Predmet.ProtuStrankaListFormatedWithAdress_1">
      <item>CIPELICE P-N jednostavno društvo s ograničenom odgovornošću za usluge, Hrvatskog proljeća 26, 10000 Zagreb</item>
    </derivirana_varijabla>
  </DomainObject.Predmet.ProtuStrankaListFormatedWithAdress>
  <DomainObject.Predmet.ProtuStrankaListFormatedWithAdressOIB>
    <izvorni_sadrzaj>
      <item>CIPELICE P-N jednostavno društvo s ograničenom odgovornošću za usluge, OIB 14844022619, Hrvatskog proljeća 26, 10000 Zagreb</item>
    </izvorni_sadrzaj>
    <derivirana_varijabla naziv="DomainObject.Predmet.ProtuStrankaListFormatedWithAdressOIB_1">
      <item>CIPELICE P-N jednostavno društvo s ograničenom odgovornošću za usluge, OIB 14844022619, Hrvatskog proljeća 26, 10000 Zagreb</item>
    </derivirana_varijabla>
  </DomainObject.Predmet.ProtuStrankaListFormatedWithAdressOIB>
  <DomainObject.Predmet.ProtuStrankaListNazivFormated>
    <izvorni_sadrzaj>
      <item>CIPELICE P-N jednostavno društvo s ograničenom odgovornošću za usluge</item>
    </izvorni_sadrzaj>
    <derivirana_varijabla naziv="DomainObject.Predmet.ProtuStrankaListNazivFormated_1">
      <item>CIPELICE P-N jednostavno društvo s ograničenom odgovornošću za usluge</item>
    </derivirana_varijabla>
  </DomainObject.Predmet.ProtuStrankaListNazivFormated>
  <DomainObject.Predmet.ProtuStrankaListNazivFormatedOIB>
    <izvorni_sadrzaj>
      <item>CIPELICE P-N jednostavno društvo s ograničenom odgovornošću za usluge, OIB 14844022619</item>
    </izvorni_sadrzaj>
    <derivirana_varijabla naziv="DomainObject.Predmet.ProtuStrankaListNazivFormatedOIB_1">
      <item>CIPELICE P-N jednostavno društvo s ograničenom odgovornošću za usluge, OIB 14844022619</item>
    </derivirana_varijabla>
  </DomainObject.Predmet.ProtuStrankaListNazivFormatedOIB>
  <DomainObject.Predmet.OstaliListFormated>
    <izvorni_sadrzaj>
      <item>Snježana Kranjčević</item>
    </izvorni_sadrzaj>
    <derivirana_varijabla naziv="DomainObject.Predmet.OstaliListFormated_1">
      <item>Snježana Kranjčević</item>
    </derivirana_varijabla>
  </DomainObject.Predmet.OstaliListFormated>
  <DomainObject.Predmet.OstaliListFormatedOIB>
    <izvorni_sadrzaj>
      <item>Snježana Kranjčević, OIB 16119736092</item>
    </izvorni_sadrzaj>
    <derivirana_varijabla naziv="DomainObject.Predmet.OstaliListFormatedOIB_1">
      <item>Snježana Kranjčević, OIB 16119736092</item>
    </derivirana_varijabla>
  </DomainObject.Predmet.OstaliListFormatedOIB>
  <DomainObject.Predmet.OstaliListFormatedWithAdress>
    <izvorni_sadrzaj>
      <item>Snježana Kranjčević, Ulica Hrvatskog Proljeća 26, 10000 Zagreb</item>
    </izvorni_sadrzaj>
    <derivirana_varijabla naziv="DomainObject.Predmet.OstaliListFormatedWithAdress_1">
      <item>Snježana Kranjčević, Ulica Hrvatskog Proljeća 26, 10000 Zagreb</item>
    </derivirana_varijabla>
  </DomainObject.Predmet.OstaliListFormatedWithAdress>
  <DomainObject.Predmet.OstaliListFormatedWithAdressOIB>
    <izvorni_sadrzaj>
      <item>Snježana Kranjčević, OIB 16119736092, Ulica Hrvatskog Proljeća 26, 10000 Zagreb</item>
    </izvorni_sadrzaj>
    <derivirana_varijabla naziv="DomainObject.Predmet.OstaliListFormatedWithAdressOIB_1">
      <item>Snježana Kranjčević, OIB 16119736092, Ulica Hrvatskog Proljeća 26, 10000 Zagreb</item>
    </derivirana_varijabla>
  </DomainObject.Predmet.OstaliListFormatedWithAdressOIB>
  <DomainObject.Predmet.OstaliListNazivFormated>
    <izvorni_sadrzaj>
      <item>Snježana Kranjčević</item>
    </izvorni_sadrzaj>
    <derivirana_varijabla naziv="DomainObject.Predmet.OstaliListNazivFormated_1">
      <item>Snježana Kranjčević</item>
    </derivirana_varijabla>
  </DomainObject.Predmet.OstaliListNazivFormated>
  <DomainObject.Predmet.OstaliListNazivFormatedOIB>
    <izvorni_sadrzaj>
      <item>Snježana Kranjčević, OIB 16119736092</item>
    </izvorni_sadrzaj>
    <derivirana_varijabla naziv="DomainObject.Predmet.OstaliListNazivFormatedOIB_1">
      <item>Snježana Kranjčević, OIB 16119736092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St-717/2018-15</izvorni_sadrzaj>
    <derivirana_varijabla naziv="DomainObject.PoslovniBrojDokumenta_1">St-717/2018-15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CIPELICE P-N jednostavno društvo s ograničenom odgovornošću za usluge</izvorni_sadrzaj>
    <derivirana_varijabla naziv="DomainObject.Predmet.ProtustrankaIDrugi_1">CIPELICE P-N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CIPELICE P-N jednostavno društvo s ograničenom odgovornošću za usluge, OIB 14844022619, Hrvatskog proljeća 26, 10000 Zagreb</izvorni_sadrzaj>
    <derivirana_varijabla naziv="DomainObject.Predmet.ProtustrankaIDrugiAdressOIB_1">CIPELICE P-N jednostavno društvo s ograničenom odgovornošću za usluge, OIB 14844022619, Hrvatskog proljeća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prosinca 2018.</izvorni_sadrzaj>
    <derivirana_varijabla naziv="DomainObject.Predmet.OdlukaRjesenje.DatumDonosenjaOdluke_1">17.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St-717/2018-15</izvorni_sadrzaj>
    <derivirana_varijabla naziv="DomainObject.Predmet.OdlukaRjesenje.Oznaka_1">St-717/2018-15</derivirana_varijabla>
  </DomainObject.Predmet.OdlukaRjesenje.Oznaka>
  <DomainObject.Predmet.SudioniciListNaziv>
    <izvorni_sadrzaj>
      <item>CIPELICE P-N jednostavno društvo s ograničenom odgovornošću za usluge</item>
      <item>FINA Regionalni centar Zagreb</item>
      <item>Snježana Kranjčević</item>
    </izvorni_sadrzaj>
    <derivirana_varijabla naziv="DomainObject.Predmet.SudioniciListNaziv_1">
      <item>CIPELICE P-N jednostavno društvo s ograničenom odgovornošću za usluge</item>
      <item>FINA Regionalni centar Zagreb</item>
      <item>Snježana Kranjčević</item>
    </derivirana_varijabla>
  </DomainObject.Predmet.SudioniciListNaziv>
  <DomainObject.Predmet.SudioniciListAdressOIB>
    <izvorni_sadrzaj>
      <item>CIPELICE P-N jednostavno društvo s ograničenom odgovornošću za usluge, OIB 14844022619, Hrvatskog proljeća 26,10000 Zagreb</item>
      <item>FINA Regionalni centar Zagreb, OIB 85821130368, Trg svibanjskih žrtava 1995. br. 1,10000 Zagreb</item>
      <item>Snježana Kranjčević, OIB 16119736092, Ulica Hrvatskog Proljeća 26,10000 Zagreb</item>
    </izvorni_sadrzaj>
    <derivirana_varijabla naziv="DomainObject.Predmet.SudioniciListAdressOIB_1">
      <item>CIPELICE P-N jednostavno društvo s ograničenom odgovornošću za usluge, OIB 14844022619, Hrvatskog proljeća 26,10000 Zagreb</item>
      <item>FINA Regionalni centar Zagreb, OIB 85821130368, Trg svibanjskih žrtava 1995. br. 1,10000 Zagreb</item>
      <item>Snježana Kranjčević, OIB 16119736092, Ulica Hrvatskog Proljeća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14844022619</item>
      <item>, OIB 85821130368</item>
      <item>, OIB 16119736092</item>
    </izvorni_sadrzaj>
    <derivirana_varijabla naziv="DomainObject.Predmet.SudioniciListNazivOIB_1">
      <item>, OIB 14844022619</item>
      <item>, OIB 85821130368</item>
      <item>, OIB 16119736092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St-717/2018-13</izvorni_sadrzaj>
    <derivirana_varijabla naziv="DomainObject.PredzadnjaOdlukaIzPredmeta.Oznaka_1">St-717/2018-13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F1C844-FFF2-427A-8E1B-ACE4992356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5519</properties:Characters>
  <properties:Lines>129</properties:Lines>
  <properties:Paragraphs>34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2018-12-13T09:29:00Z</dcterms:created>
  <dc:creator>Mirjana Mlinarić</dc:creator>
  <cp:lastModifiedBy>Darija Miličević</cp:lastModifiedBy>
  <cp:lastPrinted>2018-12-17T08:05:00Z</cp:lastPrinted>
  <dcterms:modified xmlns:xsi="http://www.w3.org/2001/XMLSchema-instance" xsi:type="dcterms:W3CDTF">2018-12-17T08:07:00Z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St-717/2018-15 / Odluka - Rješenje - otvaranje i zaključenje stečajnog postupka (čl. 132) (oiz_RJEŠENJE_NOVO.docx)</vt:lpwstr>
  </prop:property>
  <prop:property name="CC_coloring" pid="4" fmtid="{D5CDD505-2E9C-101B-9397-08002B2CF9AE}">
    <vt:bool>true</vt:bool>
  </prop:property>
  <prop:property name="BrojStranica" pid="5" fmtid="{D5CDD505-2E9C-101B-9397-08002B2CF9AE}">
    <vt:i4>3</vt:i4>
  </prop:property>
</prop:Properties>
</file>