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4d53" w14:paraId="e174d53" w:rsidRDefault="00E339B2" w:rsidP="00E339B2" w:rsidR="00E339B2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339B2" w:rsidP="00E339B2" w:rsidR="00E339B2">
      <w:r>
        <w:t xml:space="preserve">     REPUBLIKA HRVATSKA</w:t>
      </w:r>
    </w:p>
    <w:p w:rsidRDefault="00E339B2" w:rsidP="00E339B2" w:rsidR="00E339B2">
      <w:r>
        <w:t>TRGOVAČKI SUD U ZAGREBU</w:t>
      </w:r>
    </w:p>
    <w:p w:rsidRDefault="00E339B2" w:rsidP="00E339B2" w:rsidR="00E339B2">
      <w:r>
        <w:t xml:space="preserve">         Zagreb, Amruševa 2/II.</w:t>
      </w:r>
    </w:p>
    <w:p w:rsidRDefault="00E339B2" w:rsidP="00E339B2" w:rsidR="00E339B2"/>
    <w:p w:rsidRDefault="00E339B2" w:rsidP="00E339B2" w:rsidR="00E339B2"/>
    <w:p w:rsidRDefault="00E339B2" w:rsidP="00E339B2" w:rsidR="00E339B2"/>
    <w:p w:rsidRDefault="00E339B2" w:rsidP="00E339B2" w:rsidR="00E339B2">
      <w:pPr>
        <w:jc w:val="both"/>
      </w:pPr>
      <w:r>
        <w:t xml:space="preserve"> </w:t>
      </w:r>
      <w:r>
        <w:tab/>
        <w:t>Trgovački sud u Zagrebu, u skraćenom stečajnom postupku pod poslovnim brojem St-2277/15, temeljem odredbe članka 430. Stečajnog zakona (Narodne novine, broj: 71/2015), dana 15. siječnja 2015., objavljuje:</w:t>
      </w:r>
    </w:p>
    <w:p w:rsidRDefault="00E339B2" w:rsidP="00E339B2" w:rsidR="00E339B2">
      <w:pPr>
        <w:jc w:val="both"/>
        <w:rPr>
          <w:sz w:val="40"/>
          <w:szCs w:val="40"/>
        </w:rPr>
      </w:pPr>
    </w:p>
    <w:p w:rsidRDefault="00E339B2" w:rsidP="00E339B2" w:rsidR="00E339B2">
      <w:pPr>
        <w:jc w:val="center"/>
        <w:rPr>
          <w:b/>
        </w:rPr>
      </w:pPr>
      <w:r>
        <w:rPr>
          <w:b/>
        </w:rPr>
        <w:t>O G L A S</w:t>
      </w:r>
    </w:p>
    <w:p w:rsidRDefault="00E339B2" w:rsidP="00E339B2" w:rsidR="00E339B2">
      <w:pPr>
        <w:rPr>
          <w:b/>
        </w:rPr>
      </w:pPr>
    </w:p>
    <w:p w:rsidRDefault="00E339B2" w:rsidP="00E339B2" w:rsidR="00E339B2">
      <w:pPr>
        <w:jc w:val="both"/>
      </w:pPr>
      <w:r>
        <w:t>I.</w:t>
      </w:r>
      <w:r>
        <w:tab/>
        <w:t xml:space="preserve">Za dužnika IMELDA MS d.o.o., Zagreb, Nikole Tesle 15, OIB: 63979755078. </w:t>
      </w:r>
    </w:p>
    <w:p w:rsidRDefault="00E339B2" w:rsidP="00E339B2" w:rsidR="00E339B2">
      <w:pPr>
        <w:pStyle w:val="Odlomakpopisa"/>
        <w:ind w:left="1428"/>
        <w:jc w:val="both"/>
      </w:pPr>
    </w:p>
    <w:p w:rsidRDefault="00E339B2" w:rsidP="00E339B2" w:rsidR="00E339B2">
      <w:pPr>
        <w:jc w:val="both"/>
      </w:pPr>
      <w:r>
        <w:t>II.</w:t>
      </w:r>
      <w:r>
        <w:tab/>
        <w:t>Iznos duga evidentiran na temelju neizvršenih osnova za plaćanje jest 26.987.239,64  kn.</w:t>
      </w:r>
    </w:p>
    <w:p w:rsidRDefault="00E339B2" w:rsidP="00E339B2" w:rsidR="00E339B2">
      <w:pPr>
        <w:ind w:left="360"/>
      </w:pPr>
      <w:r>
        <w:t xml:space="preserve"> </w:t>
      </w:r>
    </w:p>
    <w:p w:rsidRDefault="00E339B2" w:rsidP="00E339B2" w:rsidR="00E339B2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E339B2" w:rsidP="00E339B2" w:rsidR="00E339B2">
      <w:pPr>
        <w:ind w:firstLine="720"/>
        <w:jc w:val="both"/>
      </w:pPr>
    </w:p>
    <w:p w:rsidRDefault="00E339B2" w:rsidP="00E339B2" w:rsidR="00E339B2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E339B2" w:rsidP="00E339B2" w:rsidR="00E339B2">
      <w:pPr>
        <w:pStyle w:val="Odlomakpopisa"/>
      </w:pPr>
    </w:p>
    <w:p w:rsidRDefault="00E339B2" w:rsidP="00E339B2" w:rsidR="00E339B2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339B2" w:rsidP="00E339B2" w:rsidR="00E339B2">
      <w:pPr>
        <w:jc w:val="center"/>
      </w:pPr>
    </w:p>
    <w:p w:rsidRDefault="00E339B2" w:rsidP="00E339B2" w:rsidR="00E339B2">
      <w:pPr>
        <w:jc w:val="center"/>
      </w:pPr>
      <w:r>
        <w:t>U Zagrebu 15. siječnja 2016.</w:t>
      </w:r>
    </w:p>
    <w:p w:rsidRDefault="00E339B2" w:rsidP="00E339B2" w:rsidR="00E339B2"/>
    <w:p w:rsidRDefault="00E339B2" w:rsidP="00E339B2" w:rsidR="00E339B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E339B2" w:rsidP="00E339B2" w:rsidR="00E339B2">
      <w:pPr>
        <w:jc w:val="right"/>
      </w:pPr>
      <w:r>
        <w:t>Ivana Manestar</w:t>
      </w:r>
    </w:p>
    <w:p w:rsidRDefault="00E339B2" w:rsidP="00E339B2" w:rsidR="00E339B2">
      <w:pPr>
        <w:jc w:val="both"/>
      </w:pPr>
    </w:p>
    <w:p w:rsidRDefault="00E339B2" w:rsidP="00E339B2" w:rsidR="00E339B2">
      <w:pPr>
        <w:jc w:val="right"/>
      </w:pPr>
    </w:p>
    <w:p w:rsidRDefault="00E339B2" w:rsidP="00E339B2" w:rsidR="00E339B2">
      <w:pPr>
        <w:jc w:val="right"/>
      </w:pPr>
    </w:p>
    <w:p w:rsidRDefault="00E339B2" w:rsidP="00E339B2" w:rsidR="00E339B2">
      <w:r>
        <w:t xml:space="preserve">DNA: </w:t>
      </w:r>
    </w:p>
    <w:p w:rsidRDefault="00E339B2" w:rsidP="00E339B2" w:rsidR="00E339B2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E339B2" w:rsidP="00E339B2" w:rsidR="00E339B2"/>
    <w:p w:rsidRDefault="00E339B2" w:rsidP="00E339B2" w:rsidR="00E339B2"/>
    <w:sectPr w:rsidR="00E339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7CEF"/>
    <w:rsid w:val="001032F4"/>
    <w:rsid w:val="00131E95"/>
    <w:rsid w:val="0019711A"/>
    <w:rsid w:val="001A1D04"/>
    <w:rsid w:val="00457EF8"/>
    <w:rsid w:val="00747CEF"/>
    <w:rsid w:val="007A1913"/>
    <w:rsid w:val="00950F54"/>
    <w:rsid w:val="00983EAD"/>
    <w:rsid w:val="00A53DC3"/>
    <w:rsid w:val="00B4105F"/>
    <w:rsid w:val="00CA63C1"/>
    <w:rsid w:val="00D05353"/>
    <w:rsid w:val="00D90085"/>
    <w:rsid w:val="00E339B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9B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39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39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9B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E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E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E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E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9B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39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39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9B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3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E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E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E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E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17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St-2277/2015-3</izvorni_sadrzaj>
    <derivirana_varijabla naziv="DomainObject.Oznaka_1">St-2277/2015-3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2277</izvorni_sadrzaj>
    <derivirana_varijabla naziv="DomainObject.Predmet.Broj_1">2277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St-2277/2015</izvorni_sadrzaj>
    <derivirana_varijabla naziv="DomainObject.Predmet.OznakaBroj_1">St-2277/2015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MS d.o.o.</izvorni_sadrzaj>
    <derivirana_varijabla naziv="DomainObject.Predmet.ProtustrankaFormated_1">  IMELDA MS d.o.o.</derivirana_varijabla>
  </DomainObject.Predmet.ProtustrankaFormated>
  <DomainObject.Predmet.ProtustrankaFormatedOIB>
    <izvorni_sadrzaj>  IMELDA MS d.o.o., OIB 63973755078</izvorni_sadrzaj>
    <derivirana_varijabla naziv="DomainObject.Predmet.ProtustrankaFormatedOIB_1">  IMELDA MS d.o.o., OIB 63973755078</derivirana_varijabla>
  </DomainObject.Predmet.ProtustrankaFormatedOIB>
  <DomainObject.Predmet.ProtustrankaFormatedWithAdress>
    <izvorni_sadrzaj> IMELDA MS d.o.o., Nikole Tesle 15, 10000 Zagreb</izvorni_sadrzaj>
    <derivirana_varijabla naziv="DomainObject.Predmet.ProtustrankaFormatedWithAdress_1"> IMELDA MS d.o.o., Nikole Tesle 15, 10000 Zagreb</derivirana_varijabla>
  </DomainObject.Predmet.ProtustrankaFormatedWithAdress>
  <DomainObject.Predmet.ProtustrankaFormatedWithAdressOIB>
    <izvorni_sadrzaj> IMELDA MS d.o.o., OIB 63973755078, Nikole Tesle 15, 10000 Zagreb</izvorni_sadrzaj>
    <derivirana_varijabla naziv="DomainObject.Predmet.ProtustrankaFormatedWithAdressOIB_1"> IMELDA MS d.o.o., OIB 63973755078, Nikole Tesle 15, 10000 Zagreb</derivirana_varijabla>
  </DomainObject.Predmet.ProtustrankaFormatedWithAdressOIB>
  <DomainObject.Predmet.ProtustrankaWithAdress>
    <izvorni_sadrzaj>IMELDA MS d.o.o. Nikole Tesle 15, 10000 Zagreb</izvorni_sadrzaj>
    <derivirana_varijabla naziv="DomainObject.Predmet.ProtustrankaWithAdress_1">IMELDA MS d.o.o. Nikole Tesle 15, 10000 Zagreb</derivirana_varijabla>
  </DomainObject.Predmet.ProtustrankaWithAdress>
  <DomainObject.Predmet.ProtustrankaWithAdressOIB>
    <izvorni_sadrzaj>IMELDA MS d.o.o., OIB 63973755078, Nikole Tesle 15, 10000 Zagreb</izvorni_sadrzaj>
    <derivirana_varijabla naziv="DomainObject.Predmet.ProtustrankaWithAdressOIB_1">IMELDA MS d.o.o., OIB 63973755078, Nikole Tesle 15, 10000 Zagreb</derivirana_varijabla>
  </DomainObject.Predmet.ProtustrankaWithAdressOIB>
  <DomainObject.Predmet.ProtustrankaNazivFormated>
    <izvorni_sadrzaj>IMELDA MS d.o.o.</izvorni_sadrzaj>
    <derivirana_varijabla naziv="DomainObject.Predmet.ProtustrankaNazivFormated_1">IMELDA MS d.o.o.</derivirana_varijabla>
  </DomainObject.Predmet.ProtustrankaNazivFormated>
  <DomainObject.Predmet.ProtustrankaNazivFormatedOIB>
    <izvorni_sadrzaj>IMELDA MS d.o.o., OIB 63973755078</izvorni_sadrzaj>
    <derivirana_varijabla naziv="DomainObject.Predmet.ProtustrankaNazivFormatedOIB_1">IMELDA MS d.o.o., OIB 63973755078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IMELDA MS d.o.o.</item>
    </izvorni_sadrzaj>
    <derivirana_varijabla naziv="DomainObject.Predmet.ProtuStrankaListFormated_1">
      <item>IMELDA MS d.o.o.</item>
    </derivirana_varijabla>
  </DomainObject.Predmet.ProtuStrankaListFormated>
  <DomainObject.Predmet.ProtuStrankaListFormatedOIB>
    <izvorni_sadrzaj>
      <item>IMELDA MS d.o.o., OIB 63973755078</item>
    </izvorni_sadrzaj>
    <derivirana_varijabla naziv="DomainObject.Predmet.ProtuStrankaListFormatedOIB_1">
      <item>IMELDA MS d.o.o., OIB 63973755078</item>
    </derivirana_varijabla>
  </DomainObject.Predmet.ProtuStrankaListFormatedOIB>
  <DomainObject.Predmet.ProtuStrankaListFormatedWithAdress>
    <izvorni_sadrzaj>
      <item>IMELDA MS d.o.o., Nikole Tesle 15, 10000 Zagreb</item>
    </izvorni_sadrzaj>
    <derivirana_varijabla naziv="DomainObject.Predmet.ProtuStrankaListFormatedWithAdress_1">
      <item>IMELDA MS d.o.o., Nikole Tesle 15, 10000 Zagreb</item>
    </derivirana_varijabla>
  </DomainObject.Predmet.ProtuStrankaListFormatedWithAdress>
  <DomainObject.Predmet.ProtuStrankaListFormatedWithAdressOIB>
    <izvorni_sadrzaj>
      <item>IMELDA MS d.o.o., OIB 63973755078, Nikole Tesle 15, 10000 Zagreb</item>
    </izvorni_sadrzaj>
    <derivirana_varijabla naziv="DomainObject.Predmet.ProtuStrankaListFormatedWithAdressOIB_1">
      <item>IMELDA MS d.o.o., OIB 63973755078, Nikole Tesle 15, 10000 Zagreb</item>
    </derivirana_varijabla>
  </DomainObject.Predmet.ProtuStrankaListFormatedWithAdressOIB>
  <DomainObject.Predmet.ProtuStrankaListNazivFormated>
    <izvorni_sadrzaj>
      <item>IMELDA MS d.o.o.</item>
    </izvorni_sadrzaj>
    <derivirana_varijabla naziv="DomainObject.Predmet.ProtuStrankaListNazivFormated_1">
      <item>IMELDA MS d.o.o.</item>
    </derivirana_varijabla>
  </DomainObject.Predmet.ProtuStrankaListNazivFormated>
  <DomainObject.Predmet.ProtuStrankaListNazivFormatedOIB>
    <izvorni_sadrzaj>
      <item>IMELDA MS d.o.o., OIB 63973755078</item>
    </izvorni_sadrzaj>
    <derivirana_varijabla naziv="DomainObject.Predmet.ProtuStrankaListNazivFormatedOIB_1">
      <item>IMELDA MS d.o.o., OIB 63973755078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St-2277/2015-3</izvorni_sadrzaj>
    <derivirana_varijabla naziv="DomainObject.PoslovniBrojDokumenta_1">St-2277/2015-3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IMELDA MS d.o.o.</izvorni_sadrzaj>
    <derivirana_varijabla naziv="DomainObject.Predmet.ProtustrankaIDrugi_1">IMELDA MS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IMELDA MS d.o.o., OIB 63973755078, Nikole Tesle 15, 10000 Zagreb</izvorni_sadrzaj>
    <derivirana_varijabla naziv="DomainObject.Predmet.ProtustrankaIDrugiAdressOIB_1">IMELDA MS d.o.o., OIB 63973755078,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MS d.o.o.</item>
      <item>FINA Regionalni centar Zagreb</item>
    </izvorni_sadrzaj>
    <derivirana_varijabla naziv="DomainObject.Predmet.SudioniciListNaziv_1">
      <item>IMELDA MS d.o.o.</item>
      <item>FINA Regionalni centar Zagreb</item>
    </derivirana_varijabla>
  </DomainObject.Predmet.SudioniciListNaziv>
  <DomainObject.Predmet.SudioniciListAdressOIB>
    <izvorni_sadrzaj>
      <item>IMELDA MS d.o.o., OIB 63973755078, Nikole Tesle 15,10000 Zagreb</item>
      <item>FINA Regionalni centar Zagreb, OIB 85821130368, Trg Svibanjskih žrtava 1995. br. 1,10000 Zagreb</item>
    </izvorni_sadrzaj>
    <derivirana_varijabla naziv="DomainObject.Predmet.SudioniciListAdressOIB_1">
      <item>IMELDA MS d.o.o., OIB 63973755078, Nikole Tesle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63973755078</item>
      <item>, OIB 85821130368</item>
    </izvorni_sadrzaj>
    <derivirana_varijabla naziv="DomainObject.Predmet.SudioniciListNazivOIB_1">
      <item>, OIB 63973755078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1306</properties:Characters>
  <properties:Lines>44</properties:Lines>
  <properties:Paragraphs>15</properties:Paragraphs>
  <properties:TotalTime>4</properties:TotalTime>
  <properties:ScaleCrop>false</properties:ScaleCrop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2016-01-15T08:48:00Z</dcterms:created>
  <dc:creator>Ivana Manestar</dc:creator>
  <dc:description/>
  <cp:keywords/>
  <cp:lastModifiedBy>Ivana Manestar</cp:lastModifiedBy>
  <dcterms:modified xmlns:xsi="http://www.w3.org/2001/XMLSchema-instance" xsi:type="dcterms:W3CDTF">2016-01-15T09:14:00Z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St-2277/2015-3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