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0d72" w14:paraId="b610d72" w:rsidRDefault="00C50C9A" w:rsidP="00C50C9A" w:rsidR="00C50C9A">
      <w:pPr>
        <w15:collapsed w:val="false"/>
        <w:rPr>
          <w:rStyle w:val="Naglaeno"/>
          <w:b w:val="false"/>
        </w:rPr>
      </w:pPr>
    </w:p>
    <w:p w:rsidRDefault="00C50C9A" w:rsidP="00C50C9A" w:rsidR="00C50C9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0C9A" w:rsidP="00C50C9A" w:rsidR="00C50C9A"/>
    <w:p w:rsidRDefault="00C50C9A" w:rsidP="00C50C9A" w:rsidR="00C50C9A">
      <w:pPr>
        <w:ind w:hanging="720" w:left="360"/>
        <w:rPr>
          <w:b/>
        </w:rPr>
      </w:pPr>
      <w:r>
        <w:rPr>
          <w:b/>
        </w:rPr>
        <w:t xml:space="preserve">        REPUBLIKA HRVATSKA</w:t>
      </w:r>
    </w:p>
    <w:p w:rsidRDefault="00C50C9A" w:rsidP="00C50C9A" w:rsidR="00C50C9A">
      <w:pPr>
        <w:ind w:hanging="720" w:left="360"/>
      </w:pPr>
      <w:r>
        <w:t xml:space="preserve">     TRGOVAČKI SUD U OSIJEKU</w:t>
      </w:r>
    </w:p>
    <w:p w:rsidRDefault="00C50C9A" w:rsidP="00C50C9A" w:rsidR="00C50C9A"/>
    <w:p w:rsidRDefault="00C50C9A" w:rsidP="00C50C9A" w:rsidR="00C50C9A">
      <w:pPr>
        <w:jc w:val="center"/>
      </w:pPr>
      <w:r>
        <w:rPr>
          <w:color w:val="000000"/>
        </w:rPr>
        <w:t>REPUBLIKA HRVATSKA</w:t>
      </w:r>
    </w:p>
    <w:p w:rsidRDefault="00C50C9A" w:rsidP="00C50C9A" w:rsidR="00C50C9A">
      <w:pPr>
        <w:jc w:val="center"/>
      </w:pPr>
      <w:r>
        <w:rPr>
          <w:color w:val="000000"/>
        </w:rPr>
        <w:t>R J E Š E N J E</w:t>
      </w:r>
    </w:p>
    <w:p w:rsidRDefault="00C50C9A" w:rsidP="00C50C9A" w:rsidR="00C50C9A">
      <w:pPr>
        <w:pStyle w:val="Naslov1"/>
        <w:jc w:val="left"/>
        <w:rPr>
          <w:b w:val="false"/>
          <w:lang w:val="es-ES"/>
        </w:rPr>
      </w:pPr>
    </w:p>
    <w:p w:rsidRDefault="00C50C9A" w:rsidP="00C50C9A" w:rsidR="00C50C9A">
      <w:pPr>
        <w:rPr>
          <w:b/>
          <w:bCs/>
        </w:rPr>
      </w:pPr>
    </w:p>
    <w:p w:rsidRDefault="00C50C9A" w:rsidP="00C50C9A" w:rsidR="00C50C9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po stečajnom sucu mr. sc. Borisu Vukoviću, povodom prijedloga FINANCIJSKE AGENCIJE Regionalni centar Osijek, Podružnica Osijek, L. </w:t>
      </w:r>
      <w:proofErr w:type="spellStart"/>
      <w:r>
        <w:rPr>
          <w:color w:val="000000"/>
        </w:rPr>
        <w:t>Jägera</w:t>
      </w:r>
      <w:proofErr w:type="spellEnd"/>
      <w:r>
        <w:rPr>
          <w:color w:val="000000"/>
        </w:rPr>
        <w:t xml:space="preserve"> 3, Osijek, OIB: 85821130368 za otvaranje stečajnog postupka nad dužnikom ALIANO j.d.o.o., Osijek, B. Kašića </w:t>
      </w:r>
      <w:proofErr w:type="spellStart"/>
      <w:r>
        <w:rPr>
          <w:color w:val="000000"/>
        </w:rPr>
        <w:t>bb</w:t>
      </w:r>
      <w:proofErr w:type="spellEnd"/>
      <w:r>
        <w:rPr>
          <w:color w:val="000000"/>
        </w:rPr>
        <w:t>, MBS: 030147273, OIB: 09261274244, dana 24. travnja 2018.</w:t>
      </w:r>
    </w:p>
    <w:p w:rsidRDefault="00C50C9A" w:rsidP="00C50C9A" w:rsidR="00C50C9A">
      <w:pPr>
        <w:ind w:firstLine="708"/>
        <w:jc w:val="both"/>
      </w:pPr>
    </w:p>
    <w:p w:rsidRDefault="00C50C9A" w:rsidP="00C50C9A" w:rsidR="00C50C9A">
      <w:pPr>
        <w:autoSpaceDE w:val="false"/>
        <w:autoSpaceDN w:val="false"/>
        <w:adjustRightInd w:val="false"/>
        <w:jc w:val="both"/>
      </w:pPr>
    </w:p>
    <w:p w:rsidRDefault="00C50C9A" w:rsidP="00C50C9A" w:rsidR="00C50C9A">
      <w:pPr>
        <w:jc w:val="center"/>
        <w:rPr>
          <w:bCs/>
        </w:rPr>
      </w:pPr>
      <w:r>
        <w:rPr>
          <w:bCs/>
        </w:rPr>
        <w:t>r i j e š i o  j e</w:t>
      </w:r>
    </w:p>
    <w:p w:rsidRDefault="00C50C9A" w:rsidP="00C50C9A" w:rsidR="00C50C9A">
      <w:pPr>
        <w:jc w:val="center"/>
        <w:rPr>
          <w:bCs/>
        </w:rPr>
      </w:pPr>
    </w:p>
    <w:p w:rsidRDefault="00C50C9A" w:rsidP="00C50C9A" w:rsidR="00C50C9A">
      <w:pPr>
        <w:jc w:val="center"/>
        <w:rPr>
          <w:bCs/>
        </w:rPr>
      </w:pPr>
    </w:p>
    <w:p w:rsidRDefault="00C50C9A" w:rsidP="00C50C9A" w:rsidR="00C50C9A">
      <w:pPr>
        <w:numPr>
          <w:ilvl w:val="0"/>
          <w:numId w:val="13"/>
        </w:numPr>
        <w:jc w:val="both"/>
      </w:pPr>
      <w:r>
        <w:t xml:space="preserve">Privremenom stečajnom upravitelju Bojanu </w:t>
      </w:r>
      <w:proofErr w:type="spellStart"/>
      <w:r>
        <w:t>Sudarević</w:t>
      </w:r>
      <w:proofErr w:type="spellEnd"/>
      <w:r>
        <w:t xml:space="preserve"> OIB: 97806800829 sa sjedištem i poslovnom adresom u Osijeku, Kardinala A. Stepinca 35 i adresom prebivališta u Osijeku, Trg bana Josipa Jelačića 27 određuje se jednokratna nagrada za poslove obavljene u prethodnom postupku u iznosu od 3.500,00 kn u bruto iznosu, to jest iznosu prije odbitka pripadajućih doprinosa iz osnovice, poreza ili drugih naknada.</w:t>
      </w:r>
    </w:p>
    <w:p w:rsidRDefault="00C50C9A" w:rsidP="00C50C9A" w:rsidR="00C50C9A">
      <w:pPr>
        <w:ind w:left="360"/>
        <w:jc w:val="both"/>
      </w:pPr>
    </w:p>
    <w:p w:rsidRDefault="00C50C9A" w:rsidP="00C50C9A" w:rsidR="00C50C9A">
      <w:pPr>
        <w:numPr>
          <w:ilvl w:val="0"/>
          <w:numId w:val="13"/>
        </w:numPr>
        <w:jc w:val="both"/>
      </w:pPr>
      <w:r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>
        <w:t xml:space="preserve">HR7425000093105443252 </w:t>
      </w:r>
      <w:r>
        <w:rPr>
          <w:lang w:eastAsia="x-none" w:val="x-none"/>
        </w:rPr>
        <w:t>a pripadajuće poreze i doprinose na odgovarajuće žiro-račune.</w:t>
      </w:r>
    </w:p>
    <w:p w:rsidRDefault="00C50C9A" w:rsidP="00C50C9A" w:rsidR="00C50C9A">
      <w:pPr>
        <w:ind w:left="708"/>
      </w:pPr>
    </w:p>
    <w:p w:rsidRDefault="00C50C9A" w:rsidP="00C50C9A" w:rsidR="00C50C9A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C50C9A" w:rsidP="00C50C9A" w:rsidR="00C50C9A">
      <w:pPr>
        <w:ind w:left="1065"/>
        <w:jc w:val="both"/>
        <w:rPr>
          <w:lang w:eastAsia="x-none" w:val="x-none"/>
        </w:rPr>
      </w:pPr>
    </w:p>
    <w:p w:rsidRDefault="00C50C9A" w:rsidP="00C50C9A" w:rsidR="00C50C9A">
      <w:pPr>
        <w:ind w:firstLine="1418"/>
        <w:jc w:val="both"/>
      </w:pPr>
    </w:p>
    <w:p w:rsidRDefault="00C50C9A" w:rsidP="00C50C9A" w:rsidR="00C50C9A">
      <w:pPr>
        <w:jc w:val="center"/>
        <w:rPr>
          <w:bCs/>
        </w:rPr>
      </w:pPr>
      <w:r>
        <w:rPr>
          <w:bCs/>
        </w:rPr>
        <w:t>Obrazloženje</w:t>
      </w:r>
    </w:p>
    <w:p w:rsidRDefault="00C50C9A" w:rsidP="00C50C9A" w:rsidR="00C50C9A">
      <w:pPr>
        <w:jc w:val="center"/>
        <w:rPr>
          <w:bCs/>
        </w:rPr>
      </w:pPr>
    </w:p>
    <w:p w:rsidRDefault="00C50C9A" w:rsidP="00C50C9A" w:rsidR="00C50C9A">
      <w:pPr>
        <w:jc w:val="center"/>
        <w:rPr>
          <w:bCs/>
        </w:rPr>
      </w:pPr>
    </w:p>
    <w:p w:rsidRDefault="00C50C9A" w:rsidP="00C50C9A" w:rsidR="00C50C9A">
      <w:pPr>
        <w:pStyle w:val="Tijeloteksta"/>
        <w:rPr>
          <w:sz w:val="24"/>
        </w:rPr>
      </w:pPr>
      <w:r>
        <w:rPr>
          <w:bCs/>
          <w:sz w:val="24"/>
        </w:rPr>
        <w:tab/>
      </w:r>
      <w:r>
        <w:rPr>
          <w:sz w:val="24"/>
        </w:rPr>
        <w:t xml:space="preserve">Rješenjem ovoga suda broj 7 St-2897/16-9 od 23. siječnja 2018. godine pokrenut je prethodni postupak nad dužnikom </w:t>
      </w:r>
      <w:r>
        <w:rPr>
          <w:color w:val="000000"/>
          <w:sz w:val="24"/>
        </w:rPr>
        <w:t xml:space="preserve">ALIANO j.d.o.o., Osijek, B. Kašića </w:t>
      </w:r>
      <w:proofErr w:type="spellStart"/>
      <w:r>
        <w:rPr>
          <w:color w:val="000000"/>
          <w:sz w:val="24"/>
        </w:rPr>
        <w:t>bb</w:t>
      </w:r>
      <w:proofErr w:type="spellEnd"/>
      <w:r>
        <w:rPr>
          <w:color w:val="000000"/>
          <w:sz w:val="24"/>
        </w:rPr>
        <w:t xml:space="preserve">, MBS: 030147273, OIB: 09261274244 </w:t>
      </w:r>
      <w:r>
        <w:rPr>
          <w:sz w:val="24"/>
        </w:rPr>
        <w:t xml:space="preserve">i imenovan je Bojan </w:t>
      </w:r>
      <w:proofErr w:type="spellStart"/>
      <w:r>
        <w:rPr>
          <w:sz w:val="24"/>
        </w:rPr>
        <w:t>Sudarević</w:t>
      </w:r>
      <w:proofErr w:type="spellEnd"/>
      <w:r>
        <w:rPr>
          <w:sz w:val="24"/>
        </w:rPr>
        <w:t xml:space="preserve"> OIB: 97806800829 sa sjedištem i poslovnom adresom u Osijeku, Kardinala A. Stepinca 35 i adresom prebivališta u Osijeku, Trg bana Josipa Jelačića 27,  za privremenog stečajnog upravitelja, sa zadatkom da u roku 15 dana 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C50C9A" w:rsidP="00C50C9A" w:rsidR="00C50C9A">
      <w:pPr>
        <w:pStyle w:val="Tijeloteksta"/>
        <w:rPr>
          <w:sz w:val="24"/>
        </w:rPr>
      </w:pPr>
    </w:p>
    <w:p w:rsidRDefault="00C50C9A" w:rsidP="00C50C9A" w:rsidR="00C50C9A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složenosti poslova koje je obavio privremeni stečajni upravitelj, odlučio kao u izreci temeljem čl. 119. st. 6. u vezi s čl. 94. Stečajnog zakona („Narodne novine“ broj 71/15 i 104/17) te čl. 2., čl. 4. i čl. 15. Uredbe o kriterijima i načinu obračuna i plaćanja nagrade stečajnim upraviteljima (NN 105/15).</w:t>
      </w:r>
    </w:p>
    <w:p w:rsidRDefault="00C50C9A" w:rsidP="00C50C9A" w:rsidR="00C50C9A">
      <w:pPr>
        <w:jc w:val="both"/>
      </w:pPr>
    </w:p>
    <w:p w:rsidRDefault="00C50C9A" w:rsidP="00C50C9A" w:rsidR="00C50C9A">
      <w:pPr>
        <w:jc w:val="both"/>
      </w:pPr>
    </w:p>
    <w:p w:rsidRDefault="00C50C9A" w:rsidP="00C50C9A" w:rsidR="00C50C9A">
      <w:pPr>
        <w:jc w:val="center"/>
        <w:rPr>
          <w:bCs/>
        </w:rPr>
      </w:pPr>
      <w:r>
        <w:rPr>
          <w:bCs/>
        </w:rPr>
        <w:t xml:space="preserve">U Osijeku 24. travnja 2018.                </w:t>
      </w:r>
    </w:p>
    <w:p w:rsidRDefault="00C50C9A" w:rsidP="00C50C9A" w:rsidR="00C50C9A">
      <w:pPr>
        <w:jc w:val="center"/>
        <w:rPr>
          <w:bCs/>
        </w:rPr>
      </w:pPr>
    </w:p>
    <w:p w:rsidRDefault="00C50C9A" w:rsidP="00C50C9A" w:rsidR="00C50C9A">
      <w:pPr>
        <w:ind w:left="5580"/>
        <w:jc w:val="center"/>
      </w:pPr>
      <w:r>
        <w:rPr>
          <w:bCs/>
        </w:rPr>
        <w:t>STEČAJNI SUDAC</w:t>
      </w:r>
    </w:p>
    <w:p w:rsidRDefault="00C50C9A" w:rsidP="00C50C9A" w:rsidR="00C50C9A">
      <w:pPr>
        <w:ind w:left="5580"/>
        <w:jc w:val="center"/>
      </w:pPr>
      <w:r>
        <w:t>mr. sc. Boris Vuković</w:t>
      </w:r>
    </w:p>
    <w:p w:rsidRDefault="00C50C9A" w:rsidP="00C50C9A" w:rsidR="00C50C9A">
      <w:pPr>
        <w:ind w:left="5580"/>
        <w:jc w:val="center"/>
      </w:pPr>
    </w:p>
    <w:p w:rsidRDefault="00C50C9A" w:rsidP="00C50C9A" w:rsidR="00C50C9A">
      <w:pPr>
        <w:ind w:left="5580"/>
        <w:jc w:val="center"/>
      </w:pPr>
    </w:p>
    <w:p w:rsidRDefault="00C50C9A" w:rsidP="00C50C9A" w:rsidR="00C50C9A"/>
    <w:p w:rsidRDefault="00C50C9A" w:rsidP="00C50C9A" w:rsidR="00C50C9A">
      <w:r>
        <w:t>Zapisničar Danijela Špeletić</w:t>
      </w:r>
    </w:p>
    <w:p w:rsidRDefault="00C50C9A" w:rsidP="00C50C9A" w:rsidR="00C50C9A"/>
    <w:p w:rsidRDefault="00C50C9A" w:rsidP="00C50C9A" w:rsidR="00C50C9A"/>
    <w:p w:rsidRDefault="00C50C9A" w:rsidP="00C50C9A" w:rsidR="00C50C9A">
      <w:pPr>
        <w:pStyle w:val="Tijeloteksta"/>
        <w:rPr>
          <w:bCs/>
          <w:sz w:val="24"/>
        </w:rPr>
      </w:pPr>
      <w:r>
        <w:rPr>
          <w:bCs/>
          <w:sz w:val="24"/>
        </w:rPr>
        <w:t>UPUTA O PRAVNOM LIJEKU:</w:t>
      </w:r>
    </w:p>
    <w:p w:rsidRDefault="00C50C9A" w:rsidP="00C50C9A" w:rsidR="00C50C9A">
      <w:pPr>
        <w:pStyle w:val="Tijeloteksta"/>
        <w:rPr>
          <w:bCs/>
          <w:sz w:val="24"/>
        </w:rPr>
      </w:pPr>
      <w:r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C50C9A" w:rsidP="00C50C9A" w:rsidR="00C50C9A">
      <w:pPr>
        <w:pStyle w:val="Tijeloteksta"/>
        <w:rPr>
          <w:sz w:val="24"/>
        </w:rPr>
      </w:pPr>
    </w:p>
    <w:p w:rsidRDefault="00C50C9A" w:rsidP="00C50C9A" w:rsidR="00C50C9A">
      <w:pPr>
        <w:ind w:left="5580"/>
        <w:jc w:val="center"/>
      </w:pPr>
    </w:p>
    <w:p w:rsidRDefault="00C50C9A" w:rsidP="00C50C9A" w:rsidR="00C50C9A">
      <w:pPr>
        <w:rPr>
          <w:bCs/>
        </w:rPr>
      </w:pPr>
    </w:p>
    <w:p w:rsidRDefault="00C50C9A" w:rsidP="00C50C9A" w:rsidR="00C50C9A">
      <w:pPr>
        <w:pStyle w:val="Tijeloteksta"/>
        <w:rPr>
          <w:sz w:val="24"/>
        </w:rPr>
      </w:pPr>
      <w:r>
        <w:rPr>
          <w:sz w:val="24"/>
        </w:rPr>
        <w:t>D N A :</w:t>
      </w:r>
    </w:p>
    <w:p w:rsidRDefault="00C50C9A" w:rsidP="00C50C9A" w:rsidR="00C50C9A">
      <w:pPr>
        <w:pStyle w:val="Tijeloteksta"/>
        <w:numPr>
          <w:ilvl w:val="0"/>
          <w:numId w:val="15"/>
        </w:numPr>
      </w:pPr>
      <w:r>
        <w:rPr>
          <w:sz w:val="24"/>
        </w:rPr>
        <w:t xml:space="preserve">privremeni stečajni upravitelj </w:t>
      </w:r>
      <w:r>
        <w:rPr>
          <w:szCs w:val="22"/>
        </w:rPr>
        <w:t xml:space="preserve">Bojan </w:t>
      </w:r>
      <w:proofErr w:type="spellStart"/>
      <w:r>
        <w:rPr>
          <w:szCs w:val="22"/>
        </w:rPr>
        <w:t>Sudarević</w:t>
      </w:r>
      <w:proofErr w:type="spellEnd"/>
      <w:r>
        <w:rPr>
          <w:szCs w:val="22"/>
        </w:rPr>
        <w:t xml:space="preserve">, Osijek, Kardinala A. Stepinca 35  </w:t>
      </w:r>
    </w:p>
    <w:p w:rsidRDefault="00C50C9A" w:rsidP="00C50C9A" w:rsidR="00C50C9A">
      <w:pPr>
        <w:pStyle w:val="Tijeloteksta"/>
        <w:numPr>
          <w:ilvl w:val="0"/>
          <w:numId w:val="15"/>
        </w:numPr>
      </w:pPr>
      <w:r>
        <w:t xml:space="preserve">mrežna stranica e-Oglasna ploča sudova </w:t>
      </w:r>
    </w:p>
    <w:p w:rsidRDefault="00C50C9A" w:rsidP="00C50C9A" w:rsidR="00C50C9A">
      <w:pPr>
        <w:numPr>
          <w:ilvl w:val="0"/>
          <w:numId w:val="15"/>
        </w:numPr>
        <w:jc w:val="both"/>
      </w:pPr>
      <w:r>
        <w:t>računovodstvo</w:t>
      </w:r>
    </w:p>
    <w:p w:rsidRDefault="00C50C9A" w:rsidP="00C50C9A" w:rsidR="00C50C9A">
      <w:pPr>
        <w:numPr>
          <w:ilvl w:val="0"/>
          <w:numId w:val="15"/>
        </w:numPr>
        <w:jc w:val="both"/>
      </w:pPr>
      <w:r>
        <w:t>kal. 25.05.2018.</w:t>
      </w:r>
    </w:p>
    <w:p w:rsidRDefault="00C50C9A" w:rsidP="00C50C9A" w:rsidR="00C50C9A">
      <w:pPr>
        <w:pStyle w:val="Tijeloteksta"/>
        <w:ind w:left="360"/>
        <w:jc w:val="left"/>
        <w:rPr>
          <w:sz w:val="24"/>
        </w:rPr>
      </w:pPr>
    </w:p>
    <w:p w:rsidRDefault="00C50C9A" w:rsidP="00C50C9A" w:rsidR="00C50C9A">
      <w:pPr>
        <w:pStyle w:val="Tijeloteksta"/>
        <w:ind w:left="360"/>
        <w:jc w:val="left"/>
        <w:rPr>
          <w:sz w:val="24"/>
        </w:rPr>
      </w:pPr>
    </w:p>
    <w:p w:rsidRDefault="00C50C9A" w:rsidP="00C50C9A" w:rsidR="00C50C9A">
      <w:pPr>
        <w:pStyle w:val="Tijeloteksta"/>
        <w:ind w:left="360"/>
        <w:jc w:val="left"/>
        <w:rPr>
          <w:sz w:val="24"/>
        </w:rPr>
      </w:pPr>
    </w:p>
    <w:p w:rsidRDefault="00C50C9A" w:rsidP="00C50C9A" w:rsidR="00C50C9A">
      <w:pPr>
        <w:pStyle w:val="Tijeloteksta"/>
        <w:ind w:left="360"/>
        <w:jc w:val="left"/>
        <w:rPr>
          <w:sz w:val="24"/>
        </w:rPr>
      </w:pPr>
    </w:p>
    <w:p w:rsidRDefault="00C50C9A" w:rsidP="00C50C9A" w:rsidR="00C50C9A">
      <w:pPr>
        <w:pStyle w:val="Tijeloteksta"/>
        <w:ind w:left="360"/>
        <w:jc w:val="left"/>
        <w:rPr>
          <w:sz w:val="24"/>
        </w:rPr>
      </w:pPr>
    </w:p>
    <w:p w:rsidRDefault="00C50C9A" w:rsidP="00C50C9A" w:rsidR="00C50C9A">
      <w:pPr>
        <w:pStyle w:val="Tijeloteksta"/>
        <w:ind w:left="360"/>
        <w:jc w:val="left"/>
        <w:rPr>
          <w:sz w:val="24"/>
        </w:rPr>
      </w:pPr>
    </w:p>
    <w:p w:rsidRDefault="00C50C9A" w:rsidP="00C50C9A" w:rsidR="00C50C9A">
      <w:pPr>
        <w:pStyle w:val="Tijeloteksta"/>
        <w:ind w:left="360"/>
        <w:jc w:val="left"/>
        <w:rPr>
          <w:sz w:val="24"/>
        </w:rPr>
      </w:pPr>
    </w:p>
    <w:p w:rsidRDefault="00C50C9A" w:rsidP="00C50C9A" w:rsidR="00C50C9A">
      <w:pPr>
        <w:pStyle w:val="Tijeloteksta"/>
        <w:ind w:left="360"/>
        <w:jc w:val="left"/>
        <w:rPr>
          <w:sz w:val="24"/>
        </w:rPr>
      </w:pPr>
    </w:p>
    <w:p w:rsidRDefault="00C50C9A" w:rsidP="00C50C9A" w:rsidR="00C50C9A">
      <w:pPr>
        <w:pStyle w:val="Tijeloteksta"/>
        <w:ind w:left="360"/>
        <w:jc w:val="left"/>
        <w:rPr>
          <w:sz w:val="24"/>
        </w:rPr>
      </w:pPr>
    </w:p>
    <w:p w:rsidRDefault="00C50C9A" w:rsidP="00C50C9A" w:rsidR="00C50C9A">
      <w:pPr>
        <w:pStyle w:val="Tijeloteksta"/>
        <w:ind w:left="360"/>
        <w:jc w:val="left"/>
        <w:rPr>
          <w:sz w:val="24"/>
        </w:rPr>
      </w:pPr>
    </w:p>
    <w:p w:rsidRDefault="00C50C9A" w:rsidP="00C50C9A" w:rsidR="00C50C9A">
      <w:pPr>
        <w:pStyle w:val="Tijeloteksta"/>
        <w:ind w:left="360"/>
        <w:jc w:val="left"/>
        <w:rPr>
          <w:sz w:val="24"/>
        </w:rPr>
      </w:pPr>
    </w:p>
    <w:p w:rsidRDefault="00C50C9A" w:rsidP="00C50C9A" w:rsidR="00C50C9A"/>
    <w:p w:rsidRDefault="00C50C9A" w:rsidP="00C50C9A" w:rsidR="00C50C9A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>
      <w:pPr>
        <w:pStyle w:val="Tijeloteksta"/>
        <w:jc w:val="left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C50C9A" w:rsidP="00C50C9A" w:rsidR="00C50C9A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C50C9A" w:rsidP="00C50C9A" w:rsidR="00C50C9A">
      <w:pPr>
        <w:pStyle w:val="Tijeloteksta"/>
        <w:jc w:val="left"/>
        <w:rPr>
          <w:sz w:val="24"/>
        </w:rPr>
      </w:pPr>
    </w:p>
    <w:p w:rsidRDefault="00C50C9A" w:rsidP="00C50C9A" w:rsidR="00C50C9A"/>
    <w:p w:rsidRDefault="006D3C3F" w:rsidP="00C50C9A" w:rsidR="006D3C3F" w:rsidRPr="00C50C9A">
      <w:bookmarkStart w:name="_GoBack" w:id="0"/>
      <w:bookmarkEnd w:id="0"/>
    </w:p>
    <w:sectPr w:rsidSect="00606835" w:rsidR="006D3C3F" w:rsidRPr="00C50C9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05E" w:rsidR="0067005E">
      <w:r>
        <w:separator/>
      </w:r>
    </w:p>
  </w:endnote>
  <w:endnote w:id="0" w:type="continuationSeparator">
    <w:p w:rsidRDefault="0067005E" w:rsidR="00670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05E" w:rsidR="0067005E">
      <w:r>
        <w:separator/>
      </w:r>
    </w:p>
  </w:footnote>
  <w:footnote w:id="0" w:type="continuationSeparator">
    <w:p w:rsidRDefault="0067005E" w:rsidR="006700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C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84786" w:rsidR="00E8478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C06B8">
      <w:t>7 St-2897/16-23</w:t>
    </w:r>
  </w:p>
  <w:p w:rsidRDefault="006005FA" w:rsidP="006005FA" w:rsidR="006005FA">
    <w:pPr>
      <w:jc w:val="right"/>
    </w:pP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84786" w:rsidR="00E8478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84786">
      <w:t>7 St-</w:t>
    </w:r>
    <w:r w:rsidR="008C06B8">
      <w:t>2897</w:t>
    </w:r>
    <w:r w:rsidR="00E84786">
      <w:t>/16-</w:t>
    </w:r>
    <w:r w:rsidR="008C06B8">
      <w:t>23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17BB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05E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6E7A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C9A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478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B17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B17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17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7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7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478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B17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B17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17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7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7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92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St-2897/2016-23</izvorni_sadrzaj>
    <derivirana_varijabla naziv="DomainObject.Oznaka_1">St-2897/2016-23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St-2897/2016</izvorni_sadrzaj>
    <derivirana_varijabla naziv="DomainObject.Predmet.OznakaBroj_1">St-2897/2016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ALIANO j.d.o.o. za trgovinu i ugostiteljstvo</izvorni_sadrzaj>
    <derivirana_varijabla naziv="DomainObject.Predmet.ProtustrankaFormated_1">  ALIANO j.d.o.o. za trgovinu i ugostiteljstvo</derivirana_varijabla>
  </DomainObject.Predmet.ProtustrankaFormated>
  <DomainObject.Predmet.ProtustrankaFormatedOIB>
    <izvorni_sadrzaj>  ALIANO j.d.o.o. za trgovinu i ugostiteljstvo, OIB 09261274244</izvorni_sadrzaj>
    <derivirana_varijabla naziv="DomainObject.Predmet.ProtustrankaFormatedOIB_1">  ALIANO j.d.o.o. za trgovinu i ugostiteljstvo, OIB 09261274244</derivirana_varijabla>
  </DomainObject.Predmet.ProtustrankaFormatedOIB>
  <DomainObject.Predmet.ProtustrankaFormatedWithAdress>
    <izvorni_sadrzaj> ALIANO j.d.o.o. za trgovinu i ugostiteljstvo, B. Kašića bb, 31000 Osijek</izvorni_sadrzaj>
    <derivirana_varijabla naziv="DomainObject.Predmet.ProtustrankaFormatedWithAdress_1"> ALIANO j.d.o.o. za trgovinu i ugostiteljstvo, B. Kašića bb, 31000 Osijek</derivirana_varijabla>
  </DomainObject.Predmet.ProtustrankaFormatedWithAdress>
  <DomainObject.Predmet.ProtustrankaFormatedWithAdressOIB>
    <izvorni_sadrzaj> ALIANO j.d.o.o. za trgovinu i ugostiteljstvo, OIB 09261274244, B. Kašića bb, 31000 Osijek</izvorni_sadrzaj>
    <derivirana_varijabla naziv="DomainObject.Predmet.ProtustrankaFormatedWithAdressOIB_1"> ALIANO j.d.o.o. za trgovinu i ugostiteljstvo, OIB 09261274244, B. Kašića bb, 31000 Osijek</derivirana_varijabla>
  </DomainObject.Predmet.ProtustrankaFormatedWithAdressOIB>
  <DomainObject.Predmet.ProtustrankaWithAdress>
    <izvorni_sadrzaj>ALIANO j.d.o.o. za trgovinu i ugostiteljstvo B. Kašića bb, 31000 Osijek</izvorni_sadrzaj>
    <derivirana_varijabla naziv="DomainObject.Predmet.ProtustrankaWithAdress_1">ALIANO j.d.o.o. za trgovinu i ugostiteljstvo B. Kašića bb, 31000 Osijek</derivirana_varijabla>
  </DomainObject.Predmet.ProtustrankaWithAdress>
  <DomainObject.Predmet.ProtustrankaWithAdressOIB>
    <izvorni_sadrzaj>ALIANO j.d.o.o. za trgovinu i ugostiteljstvo, OIB 09261274244, B. Kašića bb, 31000 Osijek</izvorni_sadrzaj>
    <derivirana_varijabla naziv="DomainObject.Predmet.ProtustrankaWithAdressOIB_1">ALIANO j.d.o.o. za trgovinu i ugostiteljstvo, OIB 09261274244, B. Kašića bb, 31000 Osijek</derivirana_varijabla>
  </DomainObject.Predmet.ProtustrankaWithAdressOIB>
  <DomainObject.Predmet.ProtustrankaNazivFormated>
    <izvorni_sadrzaj>ALIANO j.d.o.o. za trgovinu i ugostiteljstvo</izvorni_sadrzaj>
    <derivirana_varijabla naziv="DomainObject.Predmet.ProtustrankaNazivFormated_1">ALIANO j.d.o.o. za trgovinu i ugostiteljstvo</derivirana_varijabla>
  </DomainObject.Predmet.ProtustrankaNazivFormated>
  <DomainObject.Predmet.ProtustrankaNazivFormatedOIB>
    <izvorni_sadrzaj>ALIANO j.d.o.o. za trgovinu i ugostiteljstvo, OIB 09261274244</izvorni_sadrzaj>
    <derivirana_varijabla naziv="DomainObject.Predmet.ProtustrankaNazivFormatedOIB_1">ALIANO j.d.o.o. za trgovinu i ugostiteljstvo, OIB 09261274244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ALIANO j.d.o.o. za trgovinu i ugostiteljstvo</item>
    </izvorni_sadrzaj>
    <derivirana_varijabla naziv="DomainObject.Predmet.ProtuStrankaListFormated_1">
      <item>ALIANO j.d.o.o. za trgovinu i ugostiteljstvo</item>
    </derivirana_varijabla>
  </DomainObject.Predmet.ProtuStrankaListFormated>
  <DomainObject.Predmet.ProtuStrankaListFormatedOIB>
    <izvorni_sadrzaj>
      <item>ALIANO j.d.o.o. za trgovinu i ugostiteljstvo, OIB 09261274244</item>
    </izvorni_sadrzaj>
    <derivirana_varijabla naziv="DomainObject.Predmet.ProtuStrankaListFormatedOIB_1">
      <item>ALIANO j.d.o.o. za trgovinu i ugostiteljstvo, OIB 09261274244</item>
    </derivirana_varijabla>
  </DomainObject.Predmet.ProtuStrankaListFormatedOIB>
  <DomainObject.Predmet.ProtuStrankaListFormatedWithAdress>
    <izvorni_sadrzaj>
      <item>ALIANO j.d.o.o. za trgovinu i ugostiteljstvo, B. Kašića bb, 31000 Osijek</item>
    </izvorni_sadrzaj>
    <derivirana_varijabla naziv="DomainObject.Predmet.ProtuStrankaListFormatedWithAdress_1">
      <item>ALIANO j.d.o.o. za trgovinu i ugostiteljstvo, B. Kašića bb, 31000 Osijek</item>
    </derivirana_varijabla>
  </DomainObject.Predmet.ProtuStrankaListFormatedWithAdress>
  <DomainObject.Predmet.ProtuStrankaListFormatedWithAdressOIB>
    <izvorni_sadrzaj>
      <item>ALIANO j.d.o.o. za trgovinu i ugostiteljstvo, OIB 09261274244, B. Kašića bb, 31000 Osijek</item>
    </izvorni_sadrzaj>
    <derivirana_varijabla naziv="DomainObject.Predmet.ProtuStrankaListFormatedWithAdressOIB_1">
      <item>ALIANO j.d.o.o. za trgovinu i ugostiteljstvo, OIB 09261274244, B. Kašića bb, 31000 Osijek</item>
    </derivirana_varijabla>
  </DomainObject.Predmet.ProtuStrankaListFormatedWithAdressOIB>
  <DomainObject.Predmet.ProtuStrankaListNazivFormated>
    <izvorni_sadrzaj>
      <item>ALIANO j.d.o.o. za trgovinu i ugostiteljstvo</item>
    </izvorni_sadrzaj>
    <derivirana_varijabla naziv="DomainObject.Predmet.ProtuStrankaListNazivFormated_1">
      <item>ALIANO j.d.o.o. za trgovinu i ugostiteljstvo</item>
    </derivirana_varijabla>
  </DomainObject.Predmet.ProtuStrankaListNazivFormated>
  <DomainObject.Predmet.ProtuStrankaListNazivFormatedOIB>
    <izvorni_sadrzaj>
      <item>ALIANO j.d.o.o. za trgovinu i ugostiteljstvo, OIB 09261274244</item>
    </izvorni_sadrzaj>
    <derivirana_varijabla naziv="DomainObject.Predmet.ProtuStrankaListNazivFormatedOIB_1">
      <item>ALIANO j.d.o.o. za trgovinu i ugostiteljstvo, OIB 09261274244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St-2897/2016-23</izvorni_sadrzaj>
    <derivirana_varijabla naziv="DomainObject.PoslovniBrojDokumenta_1">St-2897/2016-23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ALIANO j.d.o.o. za trgovinu i ugostiteljstvo</izvorni_sadrzaj>
    <derivirana_varijabla naziv="DomainObject.Predmet.ProtustrankaIDrugi_1">ALIANO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ALIANO j.d.o.o. za trgovinu i ugostiteljstvo, OIB 09261274244, B. Kašića bb, 31000 Osijek</izvorni_sadrzaj>
    <derivirana_varijabla naziv="DomainObject.Predmet.ProtustrankaIDrugiAdressOIB_1">ALIANO j.d.o.o. za trgovinu i ugostiteljstvo, OIB 09261274244, B. Kašića 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2018.</izvorni_sadrzaj>
    <derivirana_varijabla naziv="DomainObject.Predmet.OdlukaRjesenje.DatumDonosenjaOdluke_1">24.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St-2897/2016-22</izvorni_sadrzaj>
    <derivirana_varijabla naziv="DomainObject.Predmet.OdlukaRjesenje.Oznaka_1">St-2897/2016-22</derivirana_varijabla>
  </DomainObject.Predmet.OdlukaRjesenje.Oznaka>
  <DomainObject.Predmet.SudioniciListNaziv>
    <izvorni_sadrzaj>
      <item>FINA RC OSIJEK</item>
      <item>ALIANO j.d.o.o. za trgovinu i ugostiteljstvo</item>
    </izvorni_sadrzaj>
    <derivirana_varijabla naziv="DomainObject.Predmet.SudioniciListNaziv_1">
      <item>FINA RC OSIJEK</item>
      <item>ALIANO j.d.o.o. za trgovinu i ugostiteljstvo</item>
    </derivirana_varijabla>
  </DomainObject.Predmet.SudioniciListNaziv>
  <DomainObject.Predmet.SudioniciListAdressOIB>
    <izvorni_sadrzaj>
      <item>FINA RC OSIJEK, OIB 85821130368</item>
      <item>ALIANO j.d.o.o. za trgovinu i ugostiteljstvo, OIB 09261274244, B. Kašića bb,31000 Osijek</item>
    </izvorni_sadrzaj>
    <derivirana_varijabla naziv="DomainObject.Predmet.SudioniciListAdressOIB_1">
      <item>FINA RC OSIJEK, OIB 85821130368</item>
      <item>ALIANO j.d.o.o. za trgovinu i ugostiteljstvo, OIB 09261274244, B. Kašića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09261274244</item>
    </izvorni_sadrzaj>
    <derivirana_varijabla naziv="DomainObject.Predmet.SudioniciListNazivOIB_1">
      <item>, OIB 85821130368</item>
      <item>, OIB 09261274244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3A3CA-7F3E-4150-8839-02DF6DF76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457</properties:Words>
  <properties:Characters>2517</properties:Characters>
  <properties:Lines>143</properties:Lines>
  <properties:Paragraphs>23</properties:Paragraphs>
  <properties:TotalTime>561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2018-04-25T10:59:00Z</dcterms:modified>
  <cp:revision>440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St-2897/2016-23 / Odluka - Rješenje - određivanje nagrade stečajnom upravitelju (2897-16_BOJAN_SUDAREVIĆ.docx)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