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f66c" w14:paraId="993f66c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DC523D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Pr="00142032">
        <w:rPr>
          <w:sz w:val="24"/>
          <w:szCs w:val="24"/>
        </w:rPr>
        <w:t xml:space="preserve">Trgovački sud u Zadru, po sutkinji Ani Markač, povodom prijedloga za otvaranje stečajnog postupka nad dužnikom </w:t>
      </w:r>
      <w:r w:rsidR="00142032" w:rsidRPr="00142032">
        <w:rPr>
          <w:sz w:val="24"/>
          <w:szCs w:val="24"/>
        </w:rPr>
        <w:t>PLAY j.d.o.o. za ugostiteljstvo</w:t>
      </w:r>
      <w:r w:rsidR="00CA7217" w:rsidRPr="00142032">
        <w:rPr>
          <w:sz w:val="24"/>
          <w:szCs w:val="24"/>
        </w:rPr>
        <w:t xml:space="preserve">, Zadar, </w:t>
      </w:r>
      <w:r w:rsidR="00142032" w:rsidRPr="00142032">
        <w:rPr>
          <w:sz w:val="24"/>
          <w:szCs w:val="24"/>
        </w:rPr>
        <w:t>Franje Fanceva 45</w:t>
      </w:r>
      <w:r w:rsidR="00DC523D">
        <w:rPr>
          <w:sz w:val="24"/>
          <w:szCs w:val="24"/>
        </w:rPr>
        <w:t>, OIB:</w:t>
      </w:r>
      <w:r w:rsidR="00142032" w:rsidRPr="00142032">
        <w:rPr>
          <w:sz w:val="24"/>
          <w:szCs w:val="24"/>
        </w:rPr>
        <w:t>51548370919</w:t>
      </w:r>
      <w:r w:rsidRPr="00142032">
        <w:rPr>
          <w:sz w:val="24"/>
          <w:szCs w:val="24"/>
        </w:rPr>
        <w:t xml:space="preserve">, dana </w:t>
      </w:r>
      <w:r w:rsidR="00DC523D">
        <w:rPr>
          <w:sz w:val="24"/>
          <w:szCs w:val="24"/>
        </w:rPr>
        <w:t>25</w:t>
      </w:r>
      <w:r w:rsidRPr="00142032">
        <w:rPr>
          <w:sz w:val="24"/>
          <w:szCs w:val="24"/>
        </w:rPr>
        <w:t xml:space="preserve">. </w:t>
      </w:r>
      <w:r w:rsidR="00DC523D">
        <w:rPr>
          <w:sz w:val="24"/>
          <w:szCs w:val="24"/>
        </w:rPr>
        <w:t>kolovoza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DC523D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142032">
        <w:rPr>
          <w:b/>
          <w:sz w:val="24"/>
          <w:szCs w:val="24"/>
        </w:rPr>
        <w:t>ZVONIMIRU BRKOVIĆ</w:t>
      </w:r>
      <w:r w:rsidR="00DC523D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63690A" w:rsidRPr="0063690A">
        <w:rPr>
          <w:sz w:val="24"/>
          <w:szCs w:val="24"/>
        </w:rPr>
        <w:t>Zadar</w:t>
      </w:r>
      <w:r>
        <w:rPr>
          <w:sz w:val="24"/>
          <w:szCs w:val="24"/>
          <w:lang w:val="hr-HR"/>
        </w:rPr>
        <w:t xml:space="preserve">, </w:t>
      </w:r>
      <w:r w:rsidR="00142032">
        <w:rPr>
          <w:sz w:val="24"/>
          <w:szCs w:val="24"/>
        </w:rPr>
        <w:t>Franje Fanceva 45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</w:t>
      </w:r>
      <w:r w:rsidR="00142032">
        <w:rPr>
          <w:sz w:val="24"/>
          <w:szCs w:val="24"/>
          <w:lang w:val="hr-HR"/>
        </w:rPr>
        <w:t>: 17912888035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142032">
        <w:rPr>
          <w:sz w:val="24"/>
          <w:szCs w:val="24"/>
          <w:lang w:val="hr-HR"/>
        </w:rPr>
        <w:t>283-17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42032" w:rsidRPr="00142032">
        <w:rPr>
          <w:sz w:val="24"/>
          <w:szCs w:val="24"/>
        </w:rPr>
        <w:t>PLAY j.d.o.o. za ugostiteljstvo, Zadar, Franje Fanceva 45, OIB:51548370919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C523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čl. 114. st. 3. SZ-a oslobođena od plaćanja predujma, to je</w:t>
      </w:r>
      <w:r w:rsidR="00DC523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DC523D">
        <w:rPr>
          <w:sz w:val="24"/>
          <w:szCs w:val="24"/>
          <w:lang w:val="hr-HR"/>
        </w:rPr>
        <w:t>25. kolovoza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42032" w:rsidRPr="00142032">
        <w:rPr>
          <w:szCs w:val="24"/>
          <w:lang w:val="en-AU"/>
        </w:rPr>
        <w:t>Zvonimiru Brković, Zadar, Franje Fanceva 45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DC523D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523D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1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11E9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42032">
      <w:rPr>
        <w:sz w:val="24"/>
        <w:szCs w:val="24"/>
        <w:lang w:val="hr-HR"/>
      </w:rPr>
      <w:t>283/17</w:t>
    </w:r>
    <w:r w:rsidR="00DC523D">
      <w:rPr>
        <w:sz w:val="24"/>
        <w:szCs w:val="24"/>
        <w:lang w:val="hr-HR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42032">
      <w:rPr>
        <w:sz w:val="24"/>
        <w:szCs w:val="24"/>
        <w:lang w:val="hr-HR"/>
      </w:rPr>
      <w:t>283/17</w:t>
    </w:r>
    <w:r>
      <w:rPr>
        <w:sz w:val="24"/>
        <w:szCs w:val="24"/>
        <w:lang w:val="hr-HR"/>
      </w:rPr>
      <w:t>-</w:t>
    </w:r>
    <w:r w:rsidR="00DC523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11E91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94DF6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C523D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D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DF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D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DF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D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DF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D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DF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 j.d.o.o. za ugostiteljstvo</izvorni_sadrzaj>
    <derivirana_varijabla naziv="DomainObject.Predmet.ProtustrankaFormated_1">  PLAY j.d.o.o. za ugostiteljstvo</derivirana_varijabla>
  </DomainObject.Predmet.ProtustrankaFormated>
  <DomainObject.Predmet.ProtustrankaFormatedOIB>
    <izvorni_sadrzaj>  PLAY j.d.o.o. za ugostiteljstvo, OIB 51548370919</izvorni_sadrzaj>
    <derivirana_varijabla naziv="DomainObject.Predmet.ProtustrankaFormatedOIB_1">  PLAY j.d.o.o. za ugostiteljstvo, OIB 51548370919</derivirana_varijabla>
  </DomainObject.Predmet.ProtustrankaFormatedOIB>
  <DomainObject.Predmet.ProtustrankaFormatedWithAdress>
    <izvorni_sadrzaj> PLAY j.d.o.o. za ugostiteljstvo, Franje Fanceva 45, 23000 Zadar</izvorni_sadrzaj>
    <derivirana_varijabla naziv="DomainObject.Predmet.ProtustrankaFormatedWithAdress_1"> PLAY j.d.o.o. za ugostiteljstvo, Franje Fanceva 45, 23000 Zadar</derivirana_varijabla>
  </DomainObject.Predmet.ProtustrankaFormatedWithAdress>
  <DomainObject.Predmet.ProtustrankaFormatedWithAdressOIB>
    <izvorni_sadrzaj> PLAY j.d.o.o. za ugostiteljstvo, OIB 51548370919, Franje Fanceva 45, 23000 Zadar</izvorni_sadrzaj>
    <derivirana_varijabla naziv="DomainObject.Predmet.ProtustrankaFormatedWithAdressOIB_1"> PLAY j.d.o.o. za ugostiteljstvo, OIB 51548370919, Franje Fanceva 45, 23000 Zadar</derivirana_varijabla>
  </DomainObject.Predmet.ProtustrankaFormatedWithAdressOIB>
  <DomainObject.Predmet.ProtustrankaWithAdress>
    <izvorni_sadrzaj>PLAY j.d.o.o. za ugostiteljstvo Franje Fanceva 45, 23000 Zadar</izvorni_sadrzaj>
    <derivirana_varijabla naziv="DomainObject.Predmet.ProtustrankaWithAdress_1">PLAY j.d.o.o. za ugostiteljstvo Franje Fanceva 45, 23000 Zadar</derivirana_varijabla>
  </DomainObject.Predmet.ProtustrankaWithAdress>
  <DomainObject.Predmet.ProtustrankaWithAdressOIB>
    <izvorni_sadrzaj>PLAY j.d.o.o. za ugostiteljstvo, OIB 51548370919, Franje Fanceva 45, 23000 Zadar</izvorni_sadrzaj>
    <derivirana_varijabla naziv="DomainObject.Predmet.ProtustrankaWithAdressOIB_1">PLAY j.d.o.o. za ugostiteljstvo, OIB 51548370919, Franje Fanceva 45, 23000 Zadar</derivirana_varijabla>
  </DomainObject.Predmet.ProtustrankaWithAdressOIB>
  <DomainObject.Predmet.ProtustrankaNazivFormated>
    <izvorni_sadrzaj>PLAY j.d.o.o. za ugostiteljstvo</izvorni_sadrzaj>
    <derivirana_varijabla naziv="DomainObject.Predmet.ProtustrankaNazivFormated_1">PLAY j.d.o.o. za ugostiteljstvo</derivirana_varijabla>
  </DomainObject.Predmet.ProtustrankaNazivFormated>
  <DomainObject.Predmet.ProtustrankaNazivFormatedOIB>
    <izvorni_sadrzaj>PLAY j.d.o.o. za ugostiteljstvo, OIB 51548370919</izvorni_sadrzaj>
    <derivirana_varijabla naziv="DomainObject.Predmet.ProtustrankaNazivFormatedOIB_1">PLAY j.d.o.o. za ugostiteljstvo, OIB 51548370919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33100.15</izvorni_sadrzaj>
    <derivirana_varijabla naziv="DomainObject.Predmet.TrenutnaVrijednost_1">33100.15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PLAY j.d.o.o. za ugostiteljstvo</item>
    </izvorni_sadrzaj>
    <derivirana_varijabla naziv="DomainObject.Predmet.ProtuStrankaListFormated_1">
      <item>PLAY j.d.o.o. za ugostiteljstvo</item>
    </derivirana_varijabla>
  </DomainObject.Predmet.ProtuStrankaListFormated>
  <DomainObject.Predmet.ProtuStrankaListFormatedOIB>
    <izvorni_sadrzaj>
      <item>PLAY j.d.o.o. za ugostiteljstvo, OIB 51548370919</item>
    </izvorni_sadrzaj>
    <derivirana_varijabla naziv="DomainObject.Predmet.ProtuStrankaListFormatedOIB_1">
      <item>PLAY j.d.o.o. za ugostiteljstvo, OIB 51548370919</item>
    </derivirana_varijabla>
  </DomainObject.Predmet.ProtuStrankaListFormatedOIB>
  <DomainObject.Predmet.ProtuStrankaListFormatedWithAdress>
    <izvorni_sadrzaj>
      <item>PLAY j.d.o.o. za ugostiteljstvo, Franje Fanceva 45, 23000 Zadar</item>
    </izvorni_sadrzaj>
    <derivirana_varijabla naziv="DomainObject.Predmet.ProtuStrankaListFormatedWithAdress_1">
      <item>PLAY j.d.o.o. za ugostiteljstvo, Franje Fanceva 45, 23000 Zadar</item>
    </derivirana_varijabla>
  </DomainObject.Predmet.ProtuStrankaListFormatedWithAdress>
  <DomainObject.Predmet.ProtuStrankaListFormatedWithAdressOIB>
    <izvorni_sadrzaj>
      <item>PLAY j.d.o.o. za ugostiteljstvo, OIB 51548370919, Franje Fanceva 45, 23000 Zadar</item>
    </izvorni_sadrzaj>
    <derivirana_varijabla naziv="DomainObject.Predmet.ProtuStrankaListFormatedWithAdressOIB_1">
      <item>PLAY j.d.o.o. za ugostiteljstvo, OIB 51548370919, Franje Fanceva 45, 23000 Zadar</item>
    </derivirana_varijabla>
  </DomainObject.Predmet.ProtuStrankaListFormatedWithAdressOIB>
  <DomainObject.Predmet.ProtuStrankaListNazivFormated>
    <izvorni_sadrzaj>
      <item>PLAY j.d.o.o. za ugostiteljstvo</item>
    </izvorni_sadrzaj>
    <derivirana_varijabla naziv="DomainObject.Predmet.ProtuStrankaListNazivFormated_1">
      <item>PLAY j.d.o.o. za ugostiteljstvo</item>
    </derivirana_varijabla>
  </DomainObject.Predmet.ProtuStrankaListNazivFormated>
  <DomainObject.Predmet.ProtuStrankaListNazivFormatedOIB>
    <izvorni_sadrzaj>
      <item>PLAY j.d.o.o. za ugostiteljstvo, OIB 51548370919</item>
    </izvorni_sadrzaj>
    <derivirana_varijabla naziv="DomainObject.Predmet.ProtuStrankaListNazivFormatedOIB_1">
      <item>PLAY j.d.o.o. za ugostiteljstvo, OIB 51548370919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PLAY j.d.o.o. za ugostiteljstvo</izvorni_sadrzaj>
    <derivirana_varijabla naziv="DomainObject.Predmet.ProtustrankaIDrugi_1">PLAY j.d.o.o.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PLAY j.d.o.o. za ugostiteljstvo, OIB 51548370919, Franje Fanceva 45, 23000 Zadar</izvorni_sadrzaj>
    <derivirana_varijabla naziv="DomainObject.Predmet.ProtustrankaIDrugiAdressOIB_1">PLAY j.d.o.o. za ugostiteljstvo, OIB 51548370919, Franje Fanceva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PLAY j.d.o.o. za ugostiteljstvo</item>
    </izvorni_sadrzaj>
    <derivirana_varijabla naziv="DomainObject.Predmet.SudioniciListNaziv_1">
      <item>Financijska agencija, Podružnica Zadar</item>
      <item>PLAY j.d.o.o. za ugostiteljstvo</item>
    </derivirana_varijabla>
  </DomainObject.Predmet.SudioniciListNaziv>
  <DomainObject.Predmet.SudioniciListAdressOIB>
    <izvorni_sadrzaj>
      <item>Financijska agencija, Podružnica Zadar, OIB 85821130368</item>
      <item>PLAY j.d.o.o. za ugostiteljstvo, OIB 51548370919, Franje Fanceva 45,23000 Zadar</item>
    </izvorni_sadrzaj>
    <derivirana_varijabla naziv="DomainObject.Predmet.SudioniciListAdressOIB_1">
      <item>Financijska agencija, Podružnica Zadar, OIB 85821130368</item>
      <item>PLAY j.d.o.o. za ugostiteljstvo, OIB 51548370919, Franje Fanceva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51548370919</item>
    </izvorni_sadrzaj>
    <derivirana_varijabla naziv="DomainObject.Predmet.SudioniciListNazivOIB_1">
      <item>, OIB 85821130368</item>
      <item>, OIB 51548370919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DF77D8-0E81-44E1-99BB-1E625FB1B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2528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2017-06-06T05:57:00Z</dcterms:created>
  <dc:creator>Ante Kačić</dc:creator>
  <cp:lastModifiedBy>Marijana Žuža</cp:lastModifiedBy>
  <cp:lastPrinted>2017-08-23T06:27:00Z</cp:lastPrinted>
  <dcterms:modified xmlns:xsi="http://www.w3.org/2001/XMLSchema-instance" xsi:type="dcterms:W3CDTF">2017-08-28T06:46:00Z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