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f41f" w14:paraId="47ff41f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0241" w:rsidP="00210241" w:rsidR="00210241">
      <w:pPr>
        <w:pStyle w:val="Zaglavlje"/>
        <w:jc w:val="right"/>
      </w:pPr>
      <w:r>
        <w:t>34. St-</w:t>
      </w:r>
      <w:r w:rsidR="00FD11A6">
        <w:t>1657/</w:t>
      </w:r>
      <w:r w:rsidR="00FE3D37">
        <w:t>2017-29</w:t>
      </w:r>
    </w:p>
    <w:p w:rsidRDefault="00C8668F" w:rsidP="00C8668F" w:rsidR="00C8668F"/>
    <w:p w:rsidRDefault="00FE3D37" w:rsidP="00C8668F" w:rsidR="00FE3D37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A50CCC" w:rsidP="00DC6280" w:rsidR="00A50CCC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FE3D37">
        <w:t>GRAFEX d.o.o., Zagreb, Klenovnička 19, OIB: 89992658025</w:t>
      </w:r>
      <w:r w:rsidR="00F03FBC">
        <w:t xml:space="preserve">, nakon održanog ispitnog ročišta dana </w:t>
      </w:r>
      <w:r w:rsidR="00FE3D37">
        <w:t>3</w:t>
      </w:r>
      <w:r w:rsidR="00F03FBC">
        <w:t xml:space="preserve">. </w:t>
      </w:r>
      <w:r w:rsidR="00FE3D37">
        <w:t>travnja</w:t>
      </w:r>
      <w:r w:rsidR="00210241">
        <w:t xml:space="preserve"> 2019</w:t>
      </w:r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B825E9" w:rsidR="00A60CEA">
      <w:pPr>
        <w:ind w:firstLine="708"/>
        <w:jc w:val="both"/>
      </w:pPr>
      <w:r>
        <w:t>Utvrđene tražbine u stečajnom postupku nad dužnikom</w:t>
      </w:r>
      <w:r w:rsidR="000B3D80">
        <w:t xml:space="preserve"> </w:t>
      </w:r>
      <w:r w:rsidR="00FE3D37">
        <w:t>GRAFEX d.o.o., Zagreb, Klenovnička 19, OIB: 89992658025</w:t>
      </w:r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FE3D37" w:rsidP="00D0272B" w:rsidR="00FE3D37">
      <w:pPr>
        <w:spacing w:after="80"/>
        <w:jc w:val="center"/>
      </w:pP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</w:p>
    <w:p w:rsidRDefault="00B825E9" w:rsidP="006751EB" w:rsidR="009966DE">
      <w:pPr>
        <w:jc w:val="center"/>
      </w:pPr>
      <w:r>
        <w:t>VJEROVNICI I VIŠEG ISPLATNOG REDA</w:t>
      </w:r>
    </w:p>
    <w:p w:rsidRDefault="00FE3D37" w:rsidP="006751EB" w:rsidR="00FE3D37">
      <w:pPr>
        <w:jc w:val="center"/>
      </w:pPr>
    </w:p>
    <w:p w:rsidRDefault="00FE3D37" w:rsidP="006751EB" w:rsidR="00FE3D37">
      <w:pPr>
        <w:jc w:val="center"/>
      </w:pPr>
    </w:p>
    <w:tbl>
      <w:tblPr>
        <w:tblW w:type="pct" w:w="5560"/>
        <w:tblInd w:type="dxa" w:w="-624"/>
        <w:tblLayout w:type="fixed"/>
        <w:tblLook w:val="04A0" w:noVBand="1" w:noHBand="0" w:lastColumn="0" w:firstColumn="1" w:lastRow="0" w:firstRow="1"/>
      </w:tblPr>
      <w:tblGrid>
        <w:gridCol w:w="481"/>
        <w:gridCol w:w="929"/>
        <w:gridCol w:w="989"/>
        <w:gridCol w:w="679"/>
        <w:gridCol w:w="1031"/>
        <w:gridCol w:w="859"/>
        <w:gridCol w:w="756"/>
        <w:gridCol w:w="525"/>
        <w:gridCol w:w="494"/>
        <w:gridCol w:w="764"/>
        <w:gridCol w:w="731"/>
        <w:gridCol w:w="954"/>
        <w:gridCol w:w="1134"/>
      </w:tblGrid>
      <w:tr w:rsidTr="00DD2E6F" w:rsidR="00FE3D37" w:rsidRPr="00C8695D">
        <w:trPr>
          <w:trHeight w:val="561"/>
        </w:trPr>
        <w:tc>
          <w:tcPr>
            <w:tcW w:type="pct" w:w="23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pct" w:w="4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Ime i prezime vjerovnika</w:t>
            </w:r>
          </w:p>
        </w:tc>
        <w:tc>
          <w:tcPr>
            <w:tcW w:type="pct" w:w="4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3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pct" w:w="4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Iznos prijavljene tražbine (kn)</w:t>
            </w:r>
          </w:p>
        </w:tc>
        <w:tc>
          <w:tcPr>
            <w:tcW w:type="pct" w:w="41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pct" w:w="859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Iznos priznate tražbine (kn)</w:t>
            </w:r>
          </w:p>
        </w:tc>
        <w:tc>
          <w:tcPr>
            <w:tcW w:type="pct" w:w="37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Pravna osnova priznate tražbine</w:t>
            </w:r>
          </w:p>
        </w:tc>
        <w:tc>
          <w:tcPr>
            <w:tcW w:type="pct" w:w="35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Iznos osporene tražbine (kn)</w:t>
            </w:r>
          </w:p>
        </w:tc>
        <w:tc>
          <w:tcPr>
            <w:tcW w:type="pct" w:w="46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Razlog osporavanja tražbine</w:t>
            </w:r>
          </w:p>
        </w:tc>
        <w:tc>
          <w:tcPr>
            <w:tcW w:type="pct" w:w="54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Oznaka ovršne isprave ako se tražbine zasniva na ovršnoj ispravi</w:t>
            </w:r>
          </w:p>
        </w:tc>
      </w:tr>
      <w:tr w:rsidTr="00DD2E6F" w:rsidR="00FE3D37" w:rsidRPr="00C8695D">
        <w:trPr>
          <w:trHeight w:val="561"/>
        </w:trPr>
        <w:tc>
          <w:tcPr>
            <w:tcW w:type="pct" w:w="23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4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Od toga</w:t>
            </w:r>
          </w:p>
        </w:tc>
        <w:tc>
          <w:tcPr>
            <w:tcW w:type="pct" w:w="37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5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6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5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</w:tr>
      <w:tr w:rsidTr="00DD2E6F" w:rsidR="00FE3D37" w:rsidRPr="00C8695D">
        <w:trPr>
          <w:trHeight w:val="561"/>
        </w:trPr>
        <w:tc>
          <w:tcPr>
            <w:tcW w:type="pct" w:w="23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Bruto plaća</w:t>
            </w:r>
          </w:p>
        </w:tc>
        <w:tc>
          <w:tcPr>
            <w:tcW w:type="pct" w:w="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t>Neto plaća</w:t>
            </w:r>
          </w:p>
        </w:tc>
        <w:tc>
          <w:tcPr>
            <w:tcW w:type="pct" w:w="37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35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46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54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  <w:color w:val="000000"/>
              </w:rPr>
            </w:pPr>
          </w:p>
        </w:tc>
      </w:tr>
      <w:tr w:rsidTr="00DD2E6F" w:rsidR="00FE3D37" w:rsidRPr="00C8695D">
        <w:trPr>
          <w:trHeight w:val="3922"/>
        </w:trPr>
        <w:tc>
          <w:tcPr>
            <w:tcW w:type="pct" w:w="2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b/>
                <w:bCs/>
                <w:color w:val="000000"/>
              </w:rPr>
            </w:pPr>
            <w:r w:rsidRPr="00C8695D">
              <w:rPr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rPr>
                <w:color w:val="000000"/>
              </w:rPr>
            </w:pPr>
            <w:r w:rsidRPr="00C8695D">
              <w:rPr>
                <w:color w:val="000000"/>
              </w:rPr>
              <w:t>RH, MF, PU PODRUČNI URED ZAGREB</w:t>
            </w:r>
          </w:p>
        </w:tc>
        <w:tc>
          <w:tcPr>
            <w:tcW w:type="pct" w:w="47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18683136487</w:t>
            </w:r>
          </w:p>
        </w:tc>
        <w:tc>
          <w:tcPr>
            <w:tcW w:type="pct" w:w="3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SAVSKA CESTA 41   10000 ZAGREB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color w:val="000000"/>
              </w:rPr>
            </w:pPr>
            <w:r w:rsidRPr="00C8695D">
              <w:rPr>
                <w:color w:val="000000"/>
              </w:rPr>
              <w:t>88.976,07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Neplaćeni porezi i doprinosi iz plaće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color w:val="000000"/>
              </w:rPr>
            </w:pPr>
            <w:r w:rsidRPr="00C8695D">
              <w:rPr>
                <w:color w:val="000000"/>
              </w:rPr>
              <w:t>88.976,07</w:t>
            </w:r>
          </w:p>
        </w:tc>
        <w:tc>
          <w:tcPr>
            <w:tcW w:type="pct" w:w="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  <w:tc>
          <w:tcPr>
            <w:tcW w:type="pct" w:w="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  <w:tc>
          <w:tcPr>
            <w:tcW w:type="pct" w:w="3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Neplaćeni porezi i doprinosi iz plaće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  <w:tc>
          <w:tcPr>
            <w:tcW w:type="pct" w:w="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ID obrasci, knjigovodstveni izlist iz informacijskog sustava Porezne uprave</w:t>
            </w:r>
          </w:p>
        </w:tc>
      </w:tr>
      <w:tr w:rsidTr="00DD2E6F" w:rsidR="00FE3D37" w:rsidRPr="00C8695D">
        <w:trPr>
          <w:trHeight w:val="561"/>
        </w:trPr>
        <w:tc>
          <w:tcPr>
            <w:tcW w:type="pct" w:w="149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</w:rPr>
            </w:pPr>
            <w:r w:rsidRPr="00C8695D">
              <w:rPr>
                <w:b/>
                <w:bCs/>
              </w:rPr>
              <w:t>UKUPNO: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b/>
                <w:bCs/>
              </w:rPr>
            </w:pPr>
            <w:r w:rsidRPr="00C8695D">
              <w:rPr>
                <w:b/>
                <w:bCs/>
              </w:rPr>
              <w:t>88.976,07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</w:rPr>
            </w:pPr>
            <w:r w:rsidRPr="00C8695D">
              <w:rPr>
                <w:b/>
                <w:bCs/>
              </w:rPr>
              <w:t> 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b/>
                <w:bCs/>
              </w:rPr>
            </w:pPr>
            <w:r w:rsidRPr="00C8695D">
              <w:rPr>
                <w:b/>
                <w:bCs/>
              </w:rPr>
              <w:t>88.976,07</w:t>
            </w:r>
          </w:p>
        </w:tc>
        <w:tc>
          <w:tcPr>
            <w:tcW w:type="pct" w:w="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b/>
                <w:bCs/>
              </w:rPr>
            </w:pPr>
            <w:r w:rsidRPr="00C8695D">
              <w:rPr>
                <w:b/>
                <w:bCs/>
              </w:rPr>
              <w:t>0,00</w:t>
            </w:r>
          </w:p>
        </w:tc>
        <w:tc>
          <w:tcPr>
            <w:tcW w:type="pct" w:w="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b/>
                <w:bCs/>
              </w:rPr>
            </w:pPr>
            <w:r w:rsidRPr="00C8695D">
              <w:rPr>
                <w:b/>
                <w:bCs/>
              </w:rPr>
              <w:t>0,00</w:t>
            </w:r>
          </w:p>
        </w:tc>
        <w:tc>
          <w:tcPr>
            <w:tcW w:type="pct" w:w="3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rPr>
                <w:b/>
                <w:bCs/>
              </w:rPr>
            </w:pPr>
            <w:r w:rsidRPr="00C8695D">
              <w:rPr>
                <w:b/>
                <w:bCs/>
              </w:rPr>
              <w:t> </w:t>
            </w:r>
          </w:p>
        </w:tc>
        <w:tc>
          <w:tcPr>
            <w:tcW w:type="pct" w:w="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right"/>
              <w:rPr>
                <w:b/>
                <w:bCs/>
              </w:rPr>
            </w:pPr>
            <w:r w:rsidRPr="00C8695D">
              <w:rPr>
                <w:b/>
                <w:bCs/>
              </w:rPr>
              <w:t>0,00</w:t>
            </w:r>
          </w:p>
        </w:tc>
        <w:tc>
          <w:tcPr>
            <w:tcW w:type="pct" w:w="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3D37" w:rsidP="00DD2E6F" w:rsidR="00FE3D37" w:rsidRPr="00C8695D">
            <w:pPr>
              <w:jc w:val="center"/>
              <w:rPr>
                <w:color w:val="000000"/>
              </w:rPr>
            </w:pPr>
            <w:r w:rsidRPr="00C8695D">
              <w:rPr>
                <w:color w:val="000000"/>
              </w:rPr>
              <w:t> </w:t>
            </w:r>
          </w:p>
        </w:tc>
      </w:tr>
    </w:tbl>
    <w:p w:rsidRDefault="00B825E9" w:rsidP="00B825E9" w:rsid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</w:t>
      </w:r>
    </w:p>
    <w:p w:rsidRDefault="00B825E9" w:rsidP="00B825E9" w:rsidR="009966DE" w:rsidRP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</w:t>
      </w:r>
      <w:r w:rsidRPr="00B825E9">
        <w:rPr>
          <w:b/>
          <w:sz w:val="20"/>
          <w:szCs w:val="20"/>
          <w:lang w:eastAsia="en-US"/>
        </w:rPr>
        <w:t>VJEROVNICI II VIŠEG ISPLATNOG REDA</w:t>
      </w:r>
    </w:p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Style w:val="Reetkatablice"/>
        <w:tblW w:type="dxa" w:w="10043"/>
        <w:tblInd w:type="dxa" w:w="-486"/>
        <w:tblLayout w:type="fixed"/>
        <w:tblLook w:val="04A0" w:noVBand="1" w:noHBand="0" w:lastColumn="0" w:firstColumn="1" w:lastRow="0" w:firstRow="1"/>
      </w:tblPr>
      <w:tblGrid>
        <w:gridCol w:w="396"/>
        <w:gridCol w:w="1337"/>
        <w:gridCol w:w="800"/>
        <w:gridCol w:w="943"/>
        <w:gridCol w:w="776"/>
        <w:gridCol w:w="1302"/>
        <w:gridCol w:w="776"/>
        <w:gridCol w:w="1302"/>
        <w:gridCol w:w="999"/>
        <w:gridCol w:w="453"/>
        <w:gridCol w:w="959"/>
      </w:tblGrid>
      <w:tr w:rsidTr="00DD2E6F" w:rsidR="00FE3D37" w:rsidRPr="00506E28">
        <w:trPr>
          <w:trHeight w:val="159"/>
        </w:trPr>
        <w:tc>
          <w:tcPr>
            <w:tcW w:type="dxa" w:w="396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R.br</w:t>
            </w:r>
          </w:p>
        </w:tc>
        <w:tc>
          <w:tcPr>
            <w:tcW w:type="dxa" w:w="1337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Tvrtka  ili naziv vjerovnika</w:t>
            </w:r>
          </w:p>
        </w:tc>
        <w:tc>
          <w:tcPr>
            <w:tcW w:type="dxa" w:w="800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943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dxa" w:w="776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Iznos prijavljene tražbine (kn)</w:t>
            </w:r>
          </w:p>
        </w:tc>
        <w:tc>
          <w:tcPr>
            <w:tcW w:type="dxa" w:w="1302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dxa" w:w="776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Iznos priznate tražbine (kn)</w:t>
            </w:r>
          </w:p>
        </w:tc>
        <w:tc>
          <w:tcPr>
            <w:tcW w:type="dxa" w:w="1302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Pravna osnova priznate tražbine</w:t>
            </w:r>
          </w:p>
        </w:tc>
        <w:tc>
          <w:tcPr>
            <w:tcW w:type="dxa" w:w="999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Iznos osporene tražbine (kn</w:t>
            </w:r>
          </w:p>
        </w:tc>
        <w:tc>
          <w:tcPr>
            <w:tcW w:type="dxa" w:w="453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Razlog osporavanja tražbine</w:t>
            </w:r>
          </w:p>
        </w:tc>
        <w:tc>
          <w:tcPr>
            <w:tcW w:type="dxa" w:w="959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Oznaka ovršne isprave ako se tražbine zasniva na ovršnoj ispravi</w:t>
            </w:r>
          </w:p>
        </w:tc>
      </w:tr>
      <w:tr w:rsidTr="00DD2E6F" w:rsidR="00FE3D37" w:rsidRPr="00506E28">
        <w:trPr>
          <w:trHeight w:val="1735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1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RH, MF, PU PODRUČNI URED ZAGREB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18683136487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SAVSKA CESTA 41  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502.542,56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Neplaćeni porezi i doprinosi iz plaće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502.542,56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Neplaćeni porezi i doprinosi iz plaće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 xml:space="preserve">ID obrasci, knjigovodstveni izlist iz informacijskog sustava Porezne </w:t>
            </w:r>
            <w:r w:rsidRPr="00506E28">
              <w:rPr>
                <w:color w:val="000000"/>
              </w:rPr>
              <w:lastRenderedPageBreak/>
              <w:t>uprave</w:t>
            </w:r>
          </w:p>
        </w:tc>
      </w:tr>
      <w:tr w:rsidTr="00DD2E6F" w:rsidR="00FE3D37" w:rsidRPr="00506E28">
        <w:trPr>
          <w:trHeight w:val="3719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GRAD ZAGREB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61817894937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TRG STJEPANA RADIĆA 1,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188.502,56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Komunalna naknada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188.502,56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Komunalna naknada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sklopljenoj PSN St-1691/16; Rješenja o ovrsi Klasa: UP/I-363-03/2016-08/1794; Klasa: UP/I-363-03/2016-15/1194; Klasa: UP/I-363-03/2008-54/3374</w:t>
            </w:r>
          </w:p>
        </w:tc>
      </w:tr>
      <w:tr w:rsidTr="00DD2E6F" w:rsidR="00FE3D37" w:rsidRPr="00506E28">
        <w:trPr>
          <w:trHeight w:val="1239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3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FINANCIJSKA AGENCIJA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85821130368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ULICA GRADA VUKOVARA 70,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4.095,60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nagodbenog vijeće ZG05 od 01.07.2015.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4.095,60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nagodbenog vijeće ZG05 od 01.07.2015.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nagodbenog vijeće ZG05 od 01.07.2015.</w:t>
            </w:r>
          </w:p>
        </w:tc>
      </w:tr>
      <w:tr w:rsidTr="00DD2E6F" w:rsidR="00FE3D37" w:rsidRPr="00506E28">
        <w:trPr>
          <w:trHeight w:val="992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ERSTE CARD CLUB D.O.O.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85941596441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FRANA FOLNEGOVIĆA 6,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24.371,93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24.371,93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sklopljenoj PSN St-1691/16</w:t>
            </w:r>
          </w:p>
        </w:tc>
      </w:tr>
      <w:tr w:rsidTr="00DD2E6F" w:rsidR="00FE3D37" w:rsidRPr="00506E28">
        <w:trPr>
          <w:trHeight w:val="1239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5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GRAD ZAGREB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61817894937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TRG STJEPANA RADIĆA 1,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11.671,75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naknadi za zadržavanje nezakonito izgrađene zgrade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11.671,75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naknadi za zadržavanje nezakonito izgrađene zgrade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Rješenja o naknadi Klasa: UP/I-363-02/14-019/25367</w:t>
            </w:r>
          </w:p>
        </w:tc>
      </w:tr>
      <w:tr w:rsidTr="00DD2E6F" w:rsidR="00FE3D37" w:rsidRPr="00506E28">
        <w:trPr>
          <w:trHeight w:val="992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6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ERSTE&amp;STEIERMARKISCHE BANK D.D.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23057039320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Jadranski trg 3a, 51000 Rijeka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79.503,46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Ugovor o solidarnom jamstvu br. 5106654997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79.503,46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Ugovor o solidarnom jamstvu br. 5106654997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Ugovor o solidarnom jamstvu br. 5106654997</w:t>
            </w:r>
          </w:p>
        </w:tc>
      </w:tr>
      <w:tr w:rsidTr="00DD2E6F" w:rsidR="00FE3D37" w:rsidRPr="00506E28">
        <w:trPr>
          <w:trHeight w:val="1239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7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HRVATSKE VODE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28921383001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ULICA GRADA VUKOVARA 220   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1.691,29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vodnom doprinosu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1.691,29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vodnom doprinosu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Rješenja o naknadi Klasa: UP/I-325-08/16-01/0234591</w:t>
            </w:r>
          </w:p>
        </w:tc>
      </w:tr>
      <w:tr w:rsidTr="00DD2E6F" w:rsidR="00FE3D37" w:rsidRPr="00506E28">
        <w:trPr>
          <w:trHeight w:val="2480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8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HRVATSKE VODE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28921383001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ULICA GRADA VUKOVARA 220   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22.597,24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naknadi za uređenje voda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22.597,24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naknadi za uređenje voda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Rješenja Klasa: UP/I-325-08/2011-08/4651; Klasa: UP/I-363-03/2016-15/119</w:t>
            </w:r>
            <w:r w:rsidRPr="00506E28">
              <w:rPr>
                <w:color w:val="000000"/>
              </w:rPr>
              <w:lastRenderedPageBreak/>
              <w:t>4; Klasa: UP/I-325-08/2018-08/090509</w:t>
            </w:r>
          </w:p>
        </w:tc>
      </w:tr>
      <w:tr w:rsidTr="00DD2E6F" w:rsidR="00FE3D37" w:rsidRPr="00506E28">
        <w:trPr>
          <w:trHeight w:val="1735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B2 KAPITAL D.O.O.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57509775367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RADNIČKA CESTA 41,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4.600.366,63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Ugovori o KREDITU S DODATCIMA: 50103329810, 5103711303, 5104763879,5301994374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4.600.366,63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Ugovori o KREDITU S DODATCIMA: 50103329810, 5103711303, 5104763879,5301994374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Zadužnice OV-1629/07, OV-23821/07, OV-2449/2010, OV-9131/2011</w:t>
            </w:r>
          </w:p>
        </w:tc>
      </w:tr>
      <w:tr w:rsidTr="00DD2E6F" w:rsidR="00FE3D37" w:rsidRPr="00506E28">
        <w:trPr>
          <w:trHeight w:val="5022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t>10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HRVATSKA RADIOTELEVIZIJA PUNOMOĆ OD HANŽEKOVIĆ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68419124305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PRISAVLJE 3,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23.131,91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23.131,91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sklopljenoj PSN St-1691/16; Rješenja o ovrsi OVRV-14771/18, OVRV-26910/14, OVRV-3134/14, OVRV-26085/13, OVRV</w:t>
            </w:r>
            <w:r w:rsidRPr="00506E28">
              <w:rPr>
                <w:color w:val="000000"/>
              </w:rPr>
              <w:lastRenderedPageBreak/>
              <w:t>-26955/18, OVRV-59470/17, OVRV-34339/16, OVRV-1475/16, OVRV-6386/17</w:t>
            </w:r>
          </w:p>
        </w:tc>
      </w:tr>
      <w:tr w:rsidTr="00DD2E6F" w:rsidR="00FE3D37" w:rsidRPr="00506E28">
        <w:trPr>
          <w:trHeight w:val="4215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ZAGREBAČKI HOLDING D.O.O. PUNOMOĆNIK  TOMISLAV BILIĆ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85584865987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ULICA GRADA VUKOVARA 41   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30.079,94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30.079,94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Rješenje o sklopljenoj PSN St-1691/16; Rješenja o ovrsi OVRV-12685/14, OVRV-555/15, OVRV-10329/16, OVRV-389/2017, OVRV-60551/17, OVRV</w:t>
            </w:r>
            <w:r w:rsidRPr="00506E28">
              <w:rPr>
                <w:color w:val="000000"/>
              </w:rPr>
              <w:lastRenderedPageBreak/>
              <w:t>-62951/18</w:t>
            </w:r>
          </w:p>
        </w:tc>
      </w:tr>
      <w:tr w:rsidTr="00DD2E6F" w:rsidR="00FE3D37" w:rsidRPr="00506E28">
        <w:trPr>
          <w:trHeight w:val="992"/>
        </w:trPr>
        <w:tc>
          <w:tcPr>
            <w:tcW w:type="dxa" w:w="396"/>
            <w:noWrap/>
            <w:hideMark/>
          </w:tcPr>
          <w:p w:rsidRDefault="00FE3D37" w:rsidP="00DD2E6F" w:rsidR="00FE3D37" w:rsidRPr="00506E28">
            <w:pPr>
              <w:jc w:val="center"/>
              <w:rPr>
                <w:b/>
                <w:bCs/>
                <w:color w:val="000000"/>
              </w:rPr>
            </w:pPr>
            <w:r w:rsidRPr="00506E28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type="dxa" w:w="1337"/>
            <w:hideMark/>
          </w:tcPr>
          <w:p w:rsidRDefault="00FE3D37" w:rsidP="00DD2E6F" w:rsidR="00FE3D37" w:rsidRPr="00506E28">
            <w:pPr>
              <w:rPr>
                <w:color w:val="000000"/>
              </w:rPr>
            </w:pPr>
            <w:r w:rsidRPr="00506E28">
              <w:rPr>
                <w:color w:val="000000"/>
              </w:rPr>
              <w:t>VODOOPSKRBA I ODVODNJA D.O.O.PUNOMOĆ KSENIJA DLAB</w:t>
            </w:r>
          </w:p>
        </w:tc>
        <w:tc>
          <w:tcPr>
            <w:tcW w:type="dxa" w:w="800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83416546499</w:t>
            </w:r>
          </w:p>
        </w:tc>
        <w:tc>
          <w:tcPr>
            <w:tcW w:type="dxa" w:w="94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FOLNEGOVIĆEVA 1  10000 ZAGREB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37.159,83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776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37.159,83</w:t>
            </w:r>
          </w:p>
        </w:tc>
        <w:tc>
          <w:tcPr>
            <w:tcW w:type="dxa" w:w="1302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RAČUNI</w:t>
            </w:r>
          </w:p>
        </w:tc>
        <w:tc>
          <w:tcPr>
            <w:tcW w:type="dxa" w:w="999"/>
            <w:hideMark/>
          </w:tcPr>
          <w:p w:rsidRDefault="00FE3D37" w:rsidP="00DD2E6F" w:rsidR="00FE3D37" w:rsidRPr="00506E28">
            <w:pPr>
              <w:jc w:val="right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453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 </w:t>
            </w:r>
          </w:p>
        </w:tc>
        <w:tc>
          <w:tcPr>
            <w:tcW w:type="dxa" w:w="959"/>
            <w:hideMark/>
          </w:tcPr>
          <w:p w:rsidRDefault="00FE3D37" w:rsidP="00DD2E6F" w:rsidR="00FE3D37" w:rsidRPr="00506E28">
            <w:pPr>
              <w:jc w:val="center"/>
              <w:rPr>
                <w:color w:val="000000"/>
              </w:rPr>
            </w:pPr>
            <w:r w:rsidRPr="00506E28">
              <w:rPr>
                <w:color w:val="000000"/>
              </w:rPr>
              <w:t>OVRV-13387/17</w:t>
            </w:r>
          </w:p>
        </w:tc>
      </w:tr>
      <w:tr w:rsidTr="00DD2E6F" w:rsidR="00FE3D37" w:rsidRPr="00506E28">
        <w:tc>
          <w:tcPr>
            <w:tcW w:type="dxa" w:w="3476"/>
            <w:gridSpan w:val="4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776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5.525.714,70</w:t>
            </w:r>
          </w:p>
        </w:tc>
        <w:tc>
          <w:tcPr>
            <w:tcW w:type="dxa" w:w="1302"/>
          </w:tcPr>
          <w:p w:rsidRDefault="00FE3D37" w:rsidP="00DD2E6F" w:rsidR="00FE3D37" w:rsidRPr="00506E28"/>
        </w:tc>
        <w:tc>
          <w:tcPr>
            <w:tcW w:type="dxa" w:w="776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5.525.714,70</w:t>
            </w:r>
          </w:p>
        </w:tc>
        <w:tc>
          <w:tcPr>
            <w:tcW w:type="dxa" w:w="1302"/>
          </w:tcPr>
          <w:p w:rsidRDefault="00FE3D37" w:rsidP="00DD2E6F" w:rsidR="00FE3D37" w:rsidRPr="00506E28"/>
        </w:tc>
        <w:tc>
          <w:tcPr>
            <w:tcW w:type="dxa" w:w="999"/>
          </w:tcPr>
          <w:p w:rsidRDefault="00FE3D37" w:rsidP="00DD2E6F" w:rsidR="00FE3D37" w:rsidRPr="00506E28">
            <w:r w:rsidRPr="00506E28">
              <w:rPr>
                <w:b/>
                <w:bCs/>
                <w:color w:val="000000"/>
              </w:rPr>
              <w:t>0,00</w:t>
            </w:r>
          </w:p>
        </w:tc>
        <w:tc>
          <w:tcPr>
            <w:tcW w:type="dxa" w:w="453"/>
          </w:tcPr>
          <w:p w:rsidRDefault="00FE3D37" w:rsidP="00DD2E6F" w:rsidR="00FE3D37" w:rsidRPr="00506E28"/>
        </w:tc>
        <w:tc>
          <w:tcPr>
            <w:tcW w:type="dxa" w:w="959"/>
          </w:tcPr>
          <w:p w:rsidRDefault="00FE3D37" w:rsidP="00DD2E6F" w:rsidR="00FE3D37" w:rsidRPr="00506E28"/>
        </w:tc>
      </w:tr>
    </w:tbl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FE3D37" w:rsidP="009966DE" w:rsidR="00FE3D37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TABLICA RAZLUČNIH PRAVA</w:t>
      </w:r>
    </w:p>
    <w:p w:rsidRDefault="00FE3D37" w:rsidP="009966DE" w:rsidR="00FE3D37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Style w:val="Reetkatablice"/>
        <w:tblW w:type="auto" w:w="0"/>
        <w:tblInd w:type="dxa" w:w="-743"/>
        <w:tblLook w:val="04A0" w:noVBand="1" w:noHBand="0" w:lastColumn="0" w:firstColumn="1" w:lastRow="0" w:firstRow="1"/>
      </w:tblPr>
      <w:tblGrid>
        <w:gridCol w:w="1002"/>
        <w:gridCol w:w="994"/>
        <w:gridCol w:w="1144"/>
        <w:gridCol w:w="1107"/>
        <w:gridCol w:w="1782"/>
        <w:gridCol w:w="1102"/>
        <w:gridCol w:w="1988"/>
        <w:gridCol w:w="910"/>
      </w:tblGrid>
      <w:tr w:rsidTr="00DD2E6F" w:rsidR="00FE3D37" w:rsidRPr="00930D24">
        <w:tc>
          <w:tcPr>
            <w:tcW w:type="dxa" w:w="1676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dxa" w:w="925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Ime i prezime /  tvrtka ili naziv razlučnog vjerovnika</w:t>
            </w:r>
          </w:p>
        </w:tc>
        <w:tc>
          <w:tcPr>
            <w:tcW w:type="dxa" w:w="1061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OIB razlučnog vjerovnika</w:t>
            </w:r>
          </w:p>
        </w:tc>
        <w:tc>
          <w:tcPr>
            <w:tcW w:type="dxa" w:w="1027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Adresa / sjedište razlučnog vjerovnika</w:t>
            </w:r>
          </w:p>
        </w:tc>
        <w:tc>
          <w:tcPr>
            <w:tcW w:type="dxa" w:w="1641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Javna knjiga u koju je razlučno pravo upisano</w:t>
            </w:r>
          </w:p>
        </w:tc>
        <w:tc>
          <w:tcPr>
            <w:tcW w:type="dxa" w:w="1022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Iznos tražbine osigurane razlučnim pravom</w:t>
            </w:r>
          </w:p>
        </w:tc>
        <w:tc>
          <w:tcPr>
            <w:tcW w:type="dxa" w:w="1829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Pravnu osnovu tražbine osigurane razlučnim pravom</w:t>
            </w:r>
          </w:p>
        </w:tc>
        <w:tc>
          <w:tcPr>
            <w:tcW w:type="dxa" w:w="848"/>
          </w:tcPr>
          <w:p w:rsidRDefault="00FE3D37" w:rsidP="00DD2E6F" w:rsidR="00FE3D37" w:rsidRPr="00930D24">
            <w:r w:rsidRPr="00930D24">
              <w:rPr>
                <w:b/>
                <w:bCs/>
                <w:color w:val="000000"/>
              </w:rPr>
              <w:t>Dio imovine na koji se odnosi razlučno pravo</w:t>
            </w:r>
          </w:p>
        </w:tc>
      </w:tr>
      <w:tr w:rsidTr="00DD2E6F" w:rsidR="00FE3D37" w:rsidRPr="00930D24">
        <w:trPr>
          <w:trHeight w:val="1800"/>
        </w:trPr>
        <w:tc>
          <w:tcPr>
            <w:tcW w:type="dxa" w:w="1676"/>
            <w:hideMark/>
          </w:tcPr>
          <w:p w:rsidRDefault="00FE3D37" w:rsidP="00DD2E6F" w:rsidR="00FE3D37" w:rsidRPr="00930D24">
            <w:pPr>
              <w:jc w:val="center"/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1</w:t>
            </w:r>
          </w:p>
        </w:tc>
        <w:tc>
          <w:tcPr>
            <w:tcW w:type="dxa" w:w="925"/>
            <w:hideMark/>
          </w:tcPr>
          <w:p w:rsidRDefault="00FE3D37" w:rsidP="00DD2E6F" w:rsidR="00FE3D37" w:rsidRPr="00930D24">
            <w:pPr>
              <w:rPr>
                <w:color w:val="000000"/>
              </w:rPr>
            </w:pPr>
            <w:r w:rsidRPr="00930D24">
              <w:rPr>
                <w:color w:val="000000"/>
              </w:rPr>
              <w:t>B2 KAPITAL D.O.O.</w:t>
            </w:r>
          </w:p>
        </w:tc>
        <w:tc>
          <w:tcPr>
            <w:tcW w:type="dxa" w:w="1061"/>
            <w:hideMark/>
          </w:tcPr>
          <w:p w:rsidRDefault="00FE3D37" w:rsidP="00DD2E6F" w:rsidR="00FE3D37" w:rsidRPr="00930D24">
            <w:pPr>
              <w:jc w:val="center"/>
              <w:rPr>
                <w:color w:val="000000"/>
              </w:rPr>
            </w:pPr>
            <w:r w:rsidRPr="00930D24">
              <w:rPr>
                <w:color w:val="000000"/>
              </w:rPr>
              <w:t>57509775367</w:t>
            </w:r>
          </w:p>
        </w:tc>
        <w:tc>
          <w:tcPr>
            <w:tcW w:type="dxa" w:w="1027"/>
            <w:hideMark/>
          </w:tcPr>
          <w:p w:rsidRDefault="00FE3D37" w:rsidP="00DD2E6F" w:rsidR="00FE3D37" w:rsidRPr="00930D24">
            <w:pPr>
              <w:jc w:val="center"/>
              <w:rPr>
                <w:color w:val="000000"/>
              </w:rPr>
            </w:pPr>
            <w:r w:rsidRPr="00930D24">
              <w:rPr>
                <w:color w:val="000000"/>
              </w:rPr>
              <w:t>RADNIČKA CESTA 41, 10000 ZAGREB</w:t>
            </w:r>
          </w:p>
        </w:tc>
        <w:tc>
          <w:tcPr>
            <w:tcW w:type="dxa" w:w="1641"/>
            <w:hideMark/>
          </w:tcPr>
          <w:p w:rsidRDefault="00FE3D37" w:rsidP="00DD2E6F" w:rsidR="00FE3D37" w:rsidRPr="00930D24">
            <w:pPr>
              <w:jc w:val="center"/>
              <w:rPr>
                <w:color w:val="000000"/>
              </w:rPr>
            </w:pPr>
            <w:r w:rsidRPr="00930D24">
              <w:rPr>
                <w:color w:val="000000"/>
              </w:rPr>
              <w:t>OPĆINSKI GRAĐANSKI SUD U ZAGREBU, ZEMLJIŠNOKNJIŽNI ODJEL ZAGREB</w:t>
            </w:r>
          </w:p>
        </w:tc>
        <w:tc>
          <w:tcPr>
            <w:tcW w:type="dxa" w:w="1022"/>
            <w:hideMark/>
          </w:tcPr>
          <w:p w:rsidRDefault="00FE3D37" w:rsidP="00DD2E6F" w:rsidR="00FE3D37" w:rsidRPr="00930D24">
            <w:pPr>
              <w:jc w:val="right"/>
              <w:rPr>
                <w:color w:val="000000"/>
              </w:rPr>
            </w:pPr>
            <w:r w:rsidRPr="00930D24">
              <w:rPr>
                <w:color w:val="000000"/>
              </w:rPr>
              <w:t>4.600.366,63</w:t>
            </w:r>
          </w:p>
        </w:tc>
        <w:tc>
          <w:tcPr>
            <w:tcW w:type="dxa" w:w="1829"/>
            <w:hideMark/>
          </w:tcPr>
          <w:p w:rsidRDefault="00FE3D37" w:rsidP="00DD2E6F" w:rsidR="00FE3D37" w:rsidRPr="00930D24">
            <w:pPr>
              <w:jc w:val="center"/>
              <w:rPr>
                <w:color w:val="000000"/>
              </w:rPr>
            </w:pPr>
            <w:r w:rsidRPr="00930D24">
              <w:rPr>
                <w:color w:val="000000"/>
              </w:rPr>
              <w:t xml:space="preserve">Ugovori o KREDITU S DODATCIMA: 50103329810, 5103711303, 5104763879,5301994374, UGOVOR O OKVIRNOM IZNOSU ZADUŽENJA I </w:t>
            </w:r>
            <w:r w:rsidRPr="00930D24">
              <w:rPr>
                <w:color w:val="000000"/>
              </w:rPr>
              <w:lastRenderedPageBreak/>
              <w:t>OSIGURANJU BR. ES 54/07-1 od 14.06.2007.</w:t>
            </w:r>
          </w:p>
        </w:tc>
        <w:tc>
          <w:tcPr>
            <w:tcW w:type="dxa" w:w="848"/>
            <w:hideMark/>
          </w:tcPr>
          <w:p w:rsidRDefault="00FE3D37" w:rsidP="00DD2E6F" w:rsidR="00FE3D37" w:rsidRPr="00930D24">
            <w:pPr>
              <w:jc w:val="center"/>
              <w:rPr>
                <w:color w:val="000000"/>
              </w:rPr>
            </w:pPr>
            <w:r w:rsidRPr="00930D24">
              <w:rPr>
                <w:color w:val="000000"/>
              </w:rPr>
              <w:lastRenderedPageBreak/>
              <w:t>-k.o.Grad Zagreb, zk. Ul. 9596, kč. Br. 4910/34, Obitelj</w:t>
            </w:r>
            <w:r w:rsidRPr="00930D24">
              <w:rPr>
                <w:color w:val="000000"/>
              </w:rPr>
              <w:lastRenderedPageBreak/>
              <w:t>ska kuća i dvorište, uk. površine 94,8 čhv, 341 m2</w:t>
            </w:r>
          </w:p>
        </w:tc>
      </w:tr>
      <w:tr w:rsidTr="00DD2E6F" w:rsidR="00FE3D37" w:rsidRPr="00930D24">
        <w:trPr>
          <w:trHeight w:val="450"/>
        </w:trPr>
        <w:tc>
          <w:tcPr>
            <w:tcW w:type="dxa" w:w="1676"/>
            <w:hideMark/>
          </w:tcPr>
          <w:p w:rsidRDefault="00FE3D37" w:rsidP="00DD2E6F" w:rsidR="00FE3D37" w:rsidRPr="00930D24">
            <w:pPr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lastRenderedPageBreak/>
              <w:t>UKUPNO:</w:t>
            </w:r>
          </w:p>
        </w:tc>
        <w:tc>
          <w:tcPr>
            <w:tcW w:type="dxa" w:w="925"/>
            <w:hideMark/>
          </w:tcPr>
          <w:p w:rsidRDefault="00FE3D37" w:rsidP="00DD2E6F" w:rsidR="00FE3D37" w:rsidRPr="00930D24">
            <w:pPr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61"/>
            <w:hideMark/>
          </w:tcPr>
          <w:p w:rsidRDefault="00FE3D37" w:rsidP="00DD2E6F" w:rsidR="00FE3D37" w:rsidRPr="00930D24">
            <w:pPr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27"/>
            <w:hideMark/>
          </w:tcPr>
          <w:p w:rsidRDefault="00FE3D37" w:rsidP="00DD2E6F" w:rsidR="00FE3D37" w:rsidRPr="00930D24">
            <w:pPr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641"/>
            <w:hideMark/>
          </w:tcPr>
          <w:p w:rsidRDefault="00FE3D37" w:rsidP="00DD2E6F" w:rsidR="00FE3D37" w:rsidRPr="00930D24">
            <w:pPr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22"/>
            <w:hideMark/>
          </w:tcPr>
          <w:p w:rsidRDefault="00FE3D37" w:rsidP="00DD2E6F" w:rsidR="00FE3D37" w:rsidRPr="00930D24">
            <w:pPr>
              <w:jc w:val="right"/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4.600.366,63</w:t>
            </w:r>
          </w:p>
        </w:tc>
        <w:tc>
          <w:tcPr>
            <w:tcW w:type="dxa" w:w="1829"/>
            <w:hideMark/>
          </w:tcPr>
          <w:p w:rsidRDefault="00FE3D37" w:rsidP="00DD2E6F" w:rsidR="00FE3D37" w:rsidRPr="00930D24">
            <w:pPr>
              <w:jc w:val="right"/>
              <w:rPr>
                <w:b/>
                <w:bCs/>
                <w:color w:val="000000"/>
              </w:rPr>
            </w:pPr>
            <w:r w:rsidRPr="00930D2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848"/>
            <w:noWrap/>
            <w:hideMark/>
          </w:tcPr>
          <w:p w:rsidRDefault="00FE3D37" w:rsidP="00DD2E6F" w:rsidR="00FE3D37" w:rsidRPr="00930D24">
            <w:pPr>
              <w:rPr>
                <w:color w:val="000000"/>
              </w:rPr>
            </w:pPr>
            <w:r w:rsidRPr="00930D24">
              <w:rPr>
                <w:color w:val="000000"/>
              </w:rPr>
              <w:t> </w:t>
            </w:r>
          </w:p>
        </w:tc>
      </w:tr>
    </w:tbl>
    <w:p w:rsidRDefault="00FE3D37" w:rsidP="009966DE" w:rsidR="00FE3D37" w:rsidRPr="00DC6BAA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C2DF0" w:rsidP="00A61005" w:rsidR="00EC2DF0">
      <w:pPr>
        <w:ind w:firstLine="708"/>
        <w:jc w:val="both"/>
      </w:pPr>
    </w:p>
    <w:p w:rsidRDefault="00EC2DF0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 w:rsidR="00FE3D37">
        <w:t>3</w:t>
      </w:r>
      <w:r w:rsidR="00F03FBC">
        <w:t xml:space="preserve">. </w:t>
      </w:r>
      <w:r w:rsidR="00FE3D37">
        <w:t>travnja</w:t>
      </w:r>
      <w:r>
        <w:t xml:space="preserve"> 2019</w:t>
      </w:r>
      <w:r w:rsidR="00F03FBC">
        <w:t>.</w:t>
      </w:r>
      <w:r w:rsidR="00C8668F">
        <w:t xml:space="preserve">   </w:t>
      </w:r>
    </w:p>
    <w:p w:rsidRDefault="00EC2DF0" w:rsidP="00C8668F" w:rsidR="00EC2DF0">
      <w:pPr>
        <w:jc w:val="center"/>
      </w:pP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9B6645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>Protiv ovog rješenja nezadovoljna stranka može uložiti žalbu Visokom trgovačkom sudu Republike Hrvatske u roku od 8 dana po primitku rješenja, a ulaže s</w:t>
      </w:r>
      <w:r w:rsidR="009B6645">
        <w:t>e putem ovog suda u 3 primjerka.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6645" w:rsidP="009B6645" w:rsidR="009B6645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9B6645" w:rsidP="009B6645" w:rsidR="009B5415">
      <w:pPr>
        <w:ind w:firstLine="708" w:left="4956"/>
      </w:pPr>
      <w:r>
        <w:rPr>
          <w:rFonts w:eastAsiaTheme="minorHAnsi"/>
          <w:lang w:eastAsia="en-US"/>
        </w:rPr>
        <w:t>Natalija Perković</w:t>
      </w:r>
    </w:p>
    <w:sectPr w:rsidSect="000B322B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036428"/>
      <w:docPartObj>
        <w:docPartGallery w:val="Page Numbers (Top of Page)"/>
        <w:docPartUnique/>
      </w:docPartObj>
    </w:sdtPr>
    <w:sdtEndPr/>
    <w:sdtContent>
      <w:p w:rsidRDefault="000B322B" w:rsidR="000B322B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46A8">
          <w:rPr>
            <w:noProof/>
          </w:rPr>
          <w:t>8</w:t>
        </w:r>
        <w:r>
          <w:fldChar w:fldCharType="end"/>
        </w:r>
        <w:r>
          <w:t xml:space="preserve">                                        </w:t>
        </w:r>
        <w:r w:rsidR="006751EB">
          <w:t xml:space="preserve">   </w:t>
        </w:r>
        <w:r>
          <w:t xml:space="preserve"> 34. St-</w:t>
        </w:r>
        <w:r w:rsidR="00FE3D37">
          <w:t>1</w:t>
        </w:r>
        <w:r w:rsidR="00FD11A6">
          <w:t>657</w:t>
        </w:r>
        <w:r w:rsidR="00FE3D37">
          <w:t>/2017</w:t>
        </w:r>
        <w:r w:rsidR="006751EB">
          <w:t>-</w:t>
        </w:r>
        <w:r w:rsidR="00FE3D37">
          <w:t>29</w:t>
        </w: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22B"/>
    <w:rsid w:val="000B3D80"/>
    <w:rsid w:val="001033F0"/>
    <w:rsid w:val="001045E7"/>
    <w:rsid w:val="00117BC5"/>
    <w:rsid w:val="00193FB6"/>
    <w:rsid w:val="001E1F87"/>
    <w:rsid w:val="00210241"/>
    <w:rsid w:val="00234F52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A638D"/>
    <w:rsid w:val="004E5A94"/>
    <w:rsid w:val="005001F6"/>
    <w:rsid w:val="00544B63"/>
    <w:rsid w:val="00586C62"/>
    <w:rsid w:val="005C31AA"/>
    <w:rsid w:val="00624600"/>
    <w:rsid w:val="00632C0E"/>
    <w:rsid w:val="00664472"/>
    <w:rsid w:val="006751EB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02B8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37F37"/>
    <w:rsid w:val="00945BF0"/>
    <w:rsid w:val="009461D1"/>
    <w:rsid w:val="0095410A"/>
    <w:rsid w:val="009966DE"/>
    <w:rsid w:val="009B5415"/>
    <w:rsid w:val="009B6645"/>
    <w:rsid w:val="009E3F86"/>
    <w:rsid w:val="00A46A92"/>
    <w:rsid w:val="00A50CCC"/>
    <w:rsid w:val="00A54150"/>
    <w:rsid w:val="00A60CEA"/>
    <w:rsid w:val="00A61005"/>
    <w:rsid w:val="00AF40C4"/>
    <w:rsid w:val="00B505C4"/>
    <w:rsid w:val="00B63DC2"/>
    <w:rsid w:val="00B825E9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A14E8"/>
    <w:rsid w:val="00EA46A8"/>
    <w:rsid w:val="00EB7BCA"/>
    <w:rsid w:val="00EC2DF0"/>
    <w:rsid w:val="00ED46BF"/>
    <w:rsid w:val="00F03380"/>
    <w:rsid w:val="00F03FBC"/>
    <w:rsid w:val="00F27AEA"/>
    <w:rsid w:val="00F70452"/>
    <w:rsid w:val="00F856F0"/>
    <w:rsid w:val="00FD11A6"/>
    <w:rsid w:val="00FE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B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6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64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64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64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B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6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64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64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64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St-1657/2017-29</izvorni_sadrzaj>
    <derivirana_varijabla naziv="DomainObject.Oznaka_1">St-1657/2017-29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Kostić; BUKOVAC I SURADNICI odvjetničko društvo, društvo s ograničenom odgovornošću</izvorni_sadrzaj>
    <derivirana_varijabla naziv="DomainObject.Predmet.ProtustrankaFormated_1">  GRAFEX d.o.o. zastupanog po punomoćniku Siniša Kostić; BUKOVAC I SURADNICI odvjetničko društvo, društvo s ograničenom odgovornošću</derivirana_varijabla>
  </DomainObject.Predmet.ProtustrankaFormated>
  <DomainObject.Predmet.ProtustrankaFormatedOIB>
    <izvorni_sadrzaj>  GRAFEX d.o.o., OIB 89992658025 zastupanog po punomoćniku Siniša Kostić; BUKOVAC I SURADNICI odvjetničko društvo, društvo s ograničenom odgovornošću</izvorni_sadrzaj>
    <derivirana_varijabla naziv="DomainObject.Predmet.ProtustrankaFormatedOIB_1">  GRAFEX d.o.o., OIB 89992658025 zastupanog po punomoćniku Siniša Kostić; BUKOVAC I SURADNICI odvjetničko društvo, društvo s ograničenom odgovornošću</derivirana_varijabla>
  </DomainObject.Predmet.ProtustrankaFormatedOIB>
  <DomainObject.Predmet.ProtustrankaFormatedWithAdress>
    <izvorni_sadrzaj> GRAFEX d.o.o., Klenovnička 19, 10000 Zagreb zastupanog po punomoćniku Siniša Kostić; BUKOVAC I SURADNICI odvjetničko društvo, društvo s ograničenom odgovornošću</izvorni_sadrzaj>
    <derivirana_varijabla naziv="DomainObject.Predmet.ProtustrankaFormatedWithAdress_1"> GRAFEX d.o.o., Klenovnička 19, 10000 Zagreb zastupanog po punomoćniku Siniša Kostić; BUKOVAC I SURADNICI odvjetničko društvo, društvo s ograničenom odgovornošću</derivirana_varijabla>
  </DomainObject.Predmet.ProtustrankaFormatedWithAdress>
  <DomainObject.Predmet.ProtustrankaFormatedWithAdressOIB>
    <izvorni_sadrzaj> GRAFEX d.o.o., OIB 89992658025, Klenovnička 19, 10000 Zagreb zastupanog po punomoćniku Siniša Kostić; BUKOVAC I SURADNICI odvjetničko društvo, društvo s ograničenom odgovornošću</izvorni_sadrzaj>
    <derivirana_varijabla naziv="DomainObject.Predmet.ProtustrankaFormatedWithAdressOIB_1"> GRAFEX d.o.o., OIB 89992658025, Klenovnička 19, 10000 Zagreb zastupanog po punomoćniku Siniša Kostić; BUKOVAC I SURADNICI odvjetničko društvo, društvo s ograničenom odgovornošću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Kostić; BUKOVAC I SURADNICI odvjetničko društvo, društvo s ograničenom odgovornošću</item>
    </izvorni_sadrzaj>
    <derivirana_varijabla naziv="DomainObject.Predmet.ProtuStrankaListFormated_1">
      <item>GRAFEX d.o.o. zastupanog po punomoćniku Siniša Kostić; BUKOVAC I SURADNICI odvjetničko društvo, društvo s ograničenom odgovornošću</item>
    </derivirana_varijabla>
  </DomainObject.Predmet.ProtuStrankaListFormated>
  <DomainObject.Predmet.ProtuStrankaListFormatedOIB>
    <izvorni_sadrzaj>
      <item>GRAFEX d.o.o., OIB 89992658025 zastupanog po punomoćniku Siniša Kostić; BUKOVAC I SURADNICI odvjetničko društvo, društvo s ograničenom odgovornošću</item>
    </izvorni_sadrzaj>
    <derivirana_varijabla naziv="DomainObject.Predmet.ProtuStrankaListFormatedOIB_1">
      <item>GRAFEX d.o.o., OIB 89992658025 zastupanog po punomoćniku Siniša Kostić; BUKOVAC I SURADNICI odvjetničko društvo, društvo s ograničenom odgovornošću</item>
    </derivirana_varijabla>
  </DomainObject.Predmet.ProtuStrankaListFormatedOIB>
  <DomainObject.Predmet.ProtuStrankaListFormatedWithAdress>
    <izvorni_sadrzaj>
      <item>GRAFEX d.o.o., Klenovnička 19, 10000 Zagreb zastupanog po punomoćniku Siniša Kostić; BUKOVAC I SURADNICI odvjetničko društvo, društvo s ograničenom odgovornošću</item>
    </izvorni_sadrzaj>
    <derivirana_varijabla naziv="DomainObject.Predmet.ProtuStrankaListFormatedWithAdress_1">
      <item>GRAFEX d.o.o., Klenovnička 19, 10000 Zagreb zastupanog po punomoćniku Siniša Kostić; BUKOVAC I SURADNICI odvjetničko društvo, društvo s ograničenom odgovornošću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Kostić; BUKOVAC I SURADNICI odvjetničko društvo, društvo s ograničenom odgovornošću</item>
    </izvorni_sadrzaj>
    <derivirana_varijabla naziv="DomainObject.Predmet.ProtuStrankaListFormatedWithAdressOIB_1">
      <item>GRAFEX d.o.o., OIB 89992658025, Klenovnička 19, 10000 Zagreb zastupanog po punomoćniku Siniša Kostić; BUKOVAC I SURADNICI odvjetničko društvo, društvo s ograničenom odgovornošću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OstaliListNazivFormated_1">
      <item>BUTERIN&amp;POSAVEC odvjetničko društvo d.o.o.</item>
      <item>Siniša Kostić</item>
      <item>BUKOVAC I SURADNICI odvjetničko društvo, društvo s ograničenom odgovornošću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  <item>BUKOVAC I SURADNICI odvjetničko društvo, društvo s ograničenom odgovornošću, OIB 92142520079</item>
    </izvorni_sadrzaj>
    <derivirana_varijabla naziv="DomainObject.Predmet.OstaliListNazivFormatedOIB_1">
      <item>BUTERIN&amp;POSAVEC odvjetničko društvo d.o.o., OIB 88443826619</item>
      <item>Siniša Kostić, OIB 99274392424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St-1657/2017-29</izvorni_sadrzaj>
    <derivirana_varijabla naziv="DomainObject.PoslovniBrojDokumenta_1">St-1657/2017-29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  <item>, OIB 92142520079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St-1657/2017-29</izvorni_sadrzaj>
    <derivirana_varijabla naziv="DomainObject.PredzadnjaOdlukaIzPredmeta.Oznaka_1">St-1657/2017-29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818</properties:Words>
  <properties:Characters>5162</properties:Characters>
  <properties:Lines>1001</properties:Lines>
  <properties:Paragraphs>194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2019-04-03T10:35:00Z</dcterms:created>
  <dc:creator>Vlasta Bogović Milisavljević</dc:creator>
  <cp:lastModifiedBy>Natalija Perković</cp:lastModifiedBy>
  <cp:lastPrinted>2019-04-03T11:21:00Z</cp:lastPrinted>
  <dcterms:modified xmlns:xsi="http://www.w3.org/2001/XMLSchema-instance" xsi:type="dcterms:W3CDTF">2019-04-03T11:21:00Z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St-1657/2017-29 / Odluka - Rješenje - utvrđene i osporene tražbine (St-1657-17_rješenje_o_utvrđenim_tražbinama.docx)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