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5b32" w14:paraId="c105b32" w:rsidRDefault="00E82EF8" w:rsidP="00E37C14" w:rsidR="00E37C14" w:rsidRPr="00D75EEF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</w:t>
      </w:r>
      <w:r w:rsidR="00E37C14"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D75EEF" w:rsidP="001D5F5A" w:rsidR="001D5F5A" w:rsidRPr="00D75EEF">
      <w:pPr>
        <w:jc w:val="right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Posl.br. 7. St. 93/2013</w:t>
      </w:r>
    </w:p>
    <w:p w:rsidRDefault="00E37C14" w:rsidP="00E37C14" w:rsidR="00E37C14" w:rsidRPr="00D75EEF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D75EEF" w:rsidP="00D75EEF" w:rsidR="00D75EEF" w:rsidRPr="00D75EEF">
      <w:pPr>
        <w:rPr>
          <w:rFonts w:eastAsia="Times New Roman" w:hAnsi="Times New Roman" w:ascii="Times New Roman"/>
          <w:b/>
          <w:lang w:eastAsia="hr-HR"/>
        </w:rPr>
      </w:pPr>
    </w:p>
    <w:p w:rsidRDefault="00D75EEF" w:rsidP="00D75EEF" w:rsidR="00D75EEF" w:rsidRPr="00D75EEF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eastAsia="Times New Roman" w:hAnsi="Times New Roman" w:ascii="Times New Roman"/>
          <w:lang w:eastAsia="hr-HR"/>
        </w:rPr>
        <w:t>Trgovački sud u Splitu, Stalna služba u Dubrovniku, po sucu tog suda Diani Butigan Granić, u stečajnom postupku nad dužnikom RIVA NEKRETNINE d.o.o. „u stečaju“ Cavtat, OIB: 44621896739, zastupanog po stečajnom upravitelju Maroju Stjepoviću iz Dubrovnika,</w:t>
      </w:r>
      <w:r w:rsidRPr="00D75EEF">
        <w:rPr>
          <w:rFonts w:hAnsi="Times New Roman" w:ascii="Times New Roman"/>
          <w:lang w:eastAsia="hr-HR"/>
        </w:rPr>
        <w:t xml:space="preserve"> d</w:t>
      </w:r>
      <w:r w:rsidR="00F52D0D">
        <w:rPr>
          <w:rFonts w:hAnsi="Times New Roman" w:ascii="Times New Roman"/>
          <w:lang w:eastAsia="hr-HR"/>
        </w:rPr>
        <w:t>ana 22</w:t>
      </w:r>
      <w:r w:rsidRPr="00D75EEF">
        <w:rPr>
          <w:rFonts w:hAnsi="Times New Roman" w:ascii="Times New Roman"/>
        </w:rPr>
        <w:t>. veljače 2016. godine</w:t>
      </w:r>
    </w:p>
    <w:p w:rsidRDefault="00053688" w:rsidP="00053688" w:rsidR="00053688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</w:t>
      </w:r>
      <w:r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D75EEF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C73D4A" w:rsidP="00A06CBE" w:rsidR="00E37C14" w:rsidRPr="00A06CBE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lang w:eastAsia="hr-HR"/>
        </w:rPr>
      </w:pPr>
      <w:r w:rsidRPr="00C73D4A">
        <w:rPr>
          <w:rFonts w:hAnsi="Times New Roman" w:ascii="Times New Roman"/>
        </w:rPr>
        <w:t>9/100 djelova kat.čest. 159/2 upisane kod Općinskog suda u Rijeci u z.ul. 5652, k.o. Zamet, poduložak 1, u naravi stan broj 1 u prizemlju, sastavljen od hodnika, kuhinje s dnevnim boravkom, ostave, kupaonice s wc-om, 2 sobe i balkona, ukupne površine 75,20 m2, s pripadajućom drvarnicom broj 1 površine 2,54 m2, na adresi Josipa Lenca Spodolčeva 23</w:t>
      </w:r>
      <w:r>
        <w:rPr>
          <w:rFonts w:hAnsi="Times New Roman" w:ascii="Times New Roman"/>
        </w:rPr>
        <w:t>.</w:t>
      </w:r>
      <w:r w:rsidRPr="00C73D4A">
        <w:rPr>
          <w:rFonts w:hAnsi="Times New Roman" w:ascii="Times New Roman"/>
        </w:rPr>
        <w:t xml:space="preserve"> u Rijeci</w:t>
      </w:r>
      <w:r>
        <w:rPr>
          <w:rFonts w:hAnsi="Times New Roman" w:ascii="Times New Roman"/>
        </w:rPr>
        <w:t>.</w:t>
      </w:r>
      <w:r w:rsidR="00A06CBE" w:rsidRPr="00A06CBE">
        <w:rPr>
          <w:rFonts w:hAnsi="Times New Roman" w:ascii="Times New Roman"/>
        </w:rPr>
        <w:t xml:space="preserve"> </w:t>
      </w:r>
    </w:p>
    <w:p w:rsidRDefault="00A06CBE" w:rsidP="00E37C14" w:rsidR="00A06CBE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884E3A" w:rsidRPr="00D75EEF">
        <w:rPr>
          <w:rFonts w:hAnsi="Times New Roman" w:ascii="Times New Roman"/>
          <w:lang w:eastAsia="hr-HR"/>
        </w:rPr>
        <w:t>Za</w:t>
      </w:r>
      <w:r w:rsidR="00E37C14" w:rsidRPr="00D75EEF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D75EEF">
        <w:rPr>
          <w:rFonts w:hAnsi="Times New Roman" w:ascii="Times New Roman"/>
          <w:lang w:eastAsia="hr-HR"/>
        </w:rPr>
        <w:t xml:space="preserve">vrijednost u iznosu </w:t>
      </w:r>
      <w:r w:rsidR="00C73D4A">
        <w:rPr>
          <w:rFonts w:hAnsi="Times New Roman" w:ascii="Times New Roman"/>
        </w:rPr>
        <w:t xml:space="preserve">794.225,27 </w:t>
      </w:r>
      <w:r w:rsidR="00E37C14" w:rsidRPr="00D75EEF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Imovina iz točke I. ove od</w:t>
      </w:r>
      <w:r w:rsidR="00884E3A" w:rsidRPr="00D75EEF">
        <w:rPr>
          <w:rFonts w:hAnsi="Times New Roman" w:ascii="Times New Roman"/>
          <w:lang w:eastAsia="hr-HR"/>
        </w:rPr>
        <w:t>luke prodavati će se</w:t>
      </w:r>
      <w:r w:rsidR="00E37C14" w:rsidRPr="00D75EEF">
        <w:rPr>
          <w:rFonts w:hAnsi="Times New Roman" w:ascii="Times New Roman"/>
          <w:lang w:eastAsia="hr-HR"/>
        </w:rPr>
        <w:t xml:space="preserve"> na </w:t>
      </w:r>
      <w:r w:rsidR="00F5655D" w:rsidRPr="00D75EEF">
        <w:rPr>
          <w:rFonts w:hAnsi="Times New Roman" w:ascii="Times New Roman"/>
          <w:b/>
          <w:lang w:eastAsia="hr-HR"/>
        </w:rPr>
        <w:t>1. (prvoj) elektroničkoj</w:t>
      </w:r>
      <w:r w:rsidR="00E37C14" w:rsidRPr="00D75EEF">
        <w:rPr>
          <w:rFonts w:hAnsi="Times New Roman" w:ascii="Times New Roman"/>
          <w:b/>
          <w:lang w:eastAsia="hr-HR"/>
        </w:rPr>
        <w:t xml:space="preserve"> javnoj dražbi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 imovini iz točke I. ove odluke postoji upisano razlučno pravo u korist </w:t>
      </w:r>
      <w:r w:rsidR="00D4001B" w:rsidRPr="00D75EEF">
        <w:rPr>
          <w:rFonts w:hAnsi="Times New Roman" w:ascii="Times New Roman"/>
        </w:rPr>
        <w:t>PRIVREDNE BANKE ZAGREB d.d. Zagreb, te u korist REPUBLIKE HRVATSKE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D75EEF">
        <w:rPr>
          <w:rFonts w:hAnsi="Times New Roman" w:ascii="Times New Roman"/>
          <w:lang w:eastAsia="hr-HR"/>
        </w:rPr>
        <w:t>početne cijene</w:t>
      </w:r>
      <w:r w:rsidR="00E37C14" w:rsidRPr="00D75EEF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lastRenderedPageBreak/>
        <w:t>Kupcu koji je stavio najpovoljniju ponudu uplaćena jamčevina uračunava se u cijenu.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D75EEF">
        <w:rPr>
          <w:rFonts w:hAnsi="Times New Roman" w:ascii="Times New Roman"/>
          <w:lang w:eastAsia="hr-HR"/>
        </w:rPr>
        <w:t xml:space="preserve"> o</w:t>
      </w:r>
      <w:r w:rsidR="00ED3FAD" w:rsidRPr="00D75EEF">
        <w:rPr>
          <w:rFonts w:hAnsi="Times New Roman" w:ascii="Times New Roman"/>
          <w:lang w:eastAsia="hr-HR"/>
        </w:rPr>
        <w:t xml:space="preserve"> uplati kupovnine u cijelosti</w:t>
      </w:r>
      <w:r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053688" w:rsidR="00D4001B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</w:t>
      </w:r>
      <w:r w:rsidR="00E37C14" w:rsidRPr="00D75EEF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D75EEF">
        <w:rPr>
          <w:rFonts w:hAnsi="Times New Roman" w:ascii="Times New Roman"/>
          <w:lang w:eastAsia="hr-HR"/>
        </w:rPr>
        <w:t>pravomoćnosti</w:t>
      </w:r>
      <w:r w:rsidR="00E37C14" w:rsidRPr="00D75EEF">
        <w:rPr>
          <w:rFonts w:hAnsi="Times New Roman" w:ascii="Times New Roman"/>
          <w:lang w:eastAsia="hr-HR"/>
        </w:rPr>
        <w:t xml:space="preserve"> rješenja o </w:t>
      </w:r>
      <w:r w:rsidR="00667D57" w:rsidRPr="00D75EEF">
        <w:rPr>
          <w:rFonts w:hAnsi="Times New Roman" w:ascii="Times New Roman"/>
          <w:lang w:eastAsia="hr-HR"/>
        </w:rPr>
        <w:t xml:space="preserve">    </w:t>
      </w:r>
      <w:r w:rsidR="00E37C14" w:rsidRPr="00D75EEF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D4001B" w:rsidRPr="00D75EEF">
        <w:rPr>
          <w:rFonts w:hAnsi="Times New Roman" w:ascii="Times New Roman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D75EEF">
        <w:rPr>
          <w:rFonts w:hAnsi="Times New Roman" w:ascii="Times New Roman"/>
          <w:lang w:eastAsia="en-GB"/>
        </w:rPr>
        <w:t>Čl. 40. stavak 1. točka j) Zakona o PDV-u i čl. 72.b. stavak 1. Pravilnika o PDV-u.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75EEF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D75EEF">
        <w:rPr>
          <w:rFonts w:hAnsi="Times New Roman" w:ascii="Times New Roman"/>
          <w:lang w:eastAsia="hr-HR"/>
        </w:rPr>
        <w:t>ak</w:t>
      </w:r>
      <w:r w:rsidR="00ED3FAD" w:rsidRPr="00D75EEF">
        <w:rPr>
          <w:rFonts w:hAnsi="Times New Roman" w:ascii="Times New Roman"/>
          <w:lang w:eastAsia="hr-HR"/>
        </w:rPr>
        <w:t>n</w:t>
      </w:r>
      <w:r w:rsidR="00EC2774" w:rsidRPr="00D75EEF">
        <w:rPr>
          <w:rFonts w:hAnsi="Times New Roman" w:ascii="Times New Roman"/>
          <w:lang w:eastAsia="hr-HR"/>
        </w:rPr>
        <w:t>a</w:t>
      </w:r>
      <w:r w:rsidR="00ED3FAD" w:rsidRPr="00D75EEF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D75EEF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D75EEF">
        <w:rPr>
          <w:rFonts w:hAnsi="Times New Roman" w:ascii="Times New Roman"/>
          <w:lang w:eastAsia="hr-HR"/>
        </w:rPr>
        <w:t>d</w:t>
      </w:r>
      <w:r w:rsidR="00E37C14" w:rsidRPr="00D75EEF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D75EEF">
        <w:rPr>
          <w:rFonts w:hAnsi="Times New Roman" w:ascii="Times New Roman"/>
          <w:lang w:eastAsia="hr-HR"/>
        </w:rPr>
        <w:t>Maroja Stjepović</w:t>
      </w:r>
      <w:r w:rsidR="00E37C14" w:rsidRPr="00D75EEF">
        <w:rPr>
          <w:rFonts w:hAnsi="Times New Roman" w:ascii="Times New Roman"/>
          <w:lang w:eastAsia="hr-HR"/>
        </w:rPr>
        <w:t xml:space="preserve"> na broj mobilnog telefona 09</w:t>
      </w:r>
      <w:r w:rsidR="006F186C" w:rsidRPr="00D75EEF">
        <w:rPr>
          <w:rFonts w:hAnsi="Times New Roman" w:ascii="Times New Roman"/>
          <w:lang w:eastAsia="hr-HR"/>
        </w:rPr>
        <w:t>1</w:t>
      </w:r>
      <w:r w:rsidR="00E37C14" w:rsidRPr="00D75EEF">
        <w:rPr>
          <w:rFonts w:hAnsi="Times New Roman" w:ascii="Times New Roman"/>
          <w:lang w:eastAsia="hr-HR"/>
        </w:rPr>
        <w:t>/</w:t>
      </w:r>
      <w:r w:rsidR="006F186C" w:rsidRPr="00D75EEF">
        <w:rPr>
          <w:rFonts w:hAnsi="Times New Roman" w:ascii="Times New Roman"/>
          <w:lang w:eastAsia="hr-HR"/>
        </w:rPr>
        <w:t>2111-181</w:t>
      </w:r>
      <w:r w:rsidR="00E37C14" w:rsidRPr="00D75EEF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R</w:t>
      </w:r>
      <w:r w:rsidR="00E37C14" w:rsidRPr="00D75EEF">
        <w:rPr>
          <w:rFonts w:hAnsi="Times New Roman" w:ascii="Times New Roman"/>
          <w:lang w:eastAsia="hr-HR"/>
        </w:rPr>
        <w:t xml:space="preserve">ješenjem o prodaji posl.br. St. </w:t>
      </w:r>
      <w:r w:rsidR="00EF0183" w:rsidRPr="00D75EEF">
        <w:rPr>
          <w:rFonts w:hAnsi="Times New Roman" w:ascii="Times New Roman"/>
          <w:lang w:eastAsia="hr-HR"/>
        </w:rPr>
        <w:t>93</w:t>
      </w:r>
      <w:r w:rsidR="00E37C14" w:rsidRPr="00D75EEF">
        <w:rPr>
          <w:rFonts w:hAnsi="Times New Roman" w:ascii="Times New Roman"/>
          <w:lang w:eastAsia="hr-HR"/>
        </w:rPr>
        <w:t>/</w:t>
      </w:r>
      <w:r w:rsidR="00EF0183" w:rsidRPr="00D75EEF">
        <w:rPr>
          <w:rFonts w:hAnsi="Times New Roman" w:ascii="Times New Roman"/>
          <w:lang w:eastAsia="hr-HR"/>
        </w:rPr>
        <w:t>13</w:t>
      </w:r>
      <w:r w:rsidR="00E37C14" w:rsidRPr="00D75EEF">
        <w:rPr>
          <w:rFonts w:hAnsi="Times New Roman" w:ascii="Times New Roman"/>
          <w:lang w:eastAsia="hr-HR"/>
        </w:rPr>
        <w:t xml:space="preserve"> od </w:t>
      </w:r>
      <w:r w:rsidR="00EF0183" w:rsidRPr="00D75EEF">
        <w:rPr>
          <w:rFonts w:hAnsi="Times New Roman" w:ascii="Times New Roman"/>
          <w:lang w:eastAsia="hr-HR"/>
        </w:rPr>
        <w:t>14</w:t>
      </w:r>
      <w:r w:rsidR="00E37C14" w:rsidRPr="00D75EEF">
        <w:rPr>
          <w:rFonts w:hAnsi="Times New Roman" w:ascii="Times New Roman"/>
          <w:lang w:eastAsia="hr-HR"/>
        </w:rPr>
        <w:t xml:space="preserve">. </w:t>
      </w:r>
      <w:r w:rsidRPr="00D75EEF">
        <w:rPr>
          <w:rFonts w:hAnsi="Times New Roman" w:ascii="Times New Roman"/>
          <w:lang w:eastAsia="hr-HR"/>
        </w:rPr>
        <w:t>siječnja 2016</w:t>
      </w:r>
      <w:r w:rsidR="00E37C14" w:rsidRPr="00D75EEF">
        <w:rPr>
          <w:rFonts w:hAnsi="Times New Roman" w:ascii="Times New Roman"/>
          <w:lang w:eastAsia="hr-HR"/>
        </w:rPr>
        <w:t>. godine određena je prodaja imovine navedene u točki I. ovog rješenja u stečajnom postupku</w:t>
      </w:r>
      <w:r w:rsidR="00EF0183" w:rsidRPr="00D75EEF">
        <w:rPr>
          <w:rFonts w:hAnsi="Times New Roman" w:ascii="Times New Roman"/>
          <w:lang w:eastAsia="hr-HR"/>
        </w:rPr>
        <w:t>.</w:t>
      </w:r>
    </w:p>
    <w:p w:rsidRDefault="006F186C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C2774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D75EEF">
        <w:rPr>
          <w:rFonts w:hAnsi="Times New Roman" w:ascii="Times New Roman"/>
          <w:lang w:eastAsia="hr-HR"/>
        </w:rPr>
        <w:t xml:space="preserve"> </w:t>
      </w:r>
      <w:r w:rsidR="00EF0183" w:rsidRPr="00D75EEF">
        <w:rPr>
          <w:rFonts w:hAnsi="Times New Roman" w:ascii="Times New Roman"/>
        </w:rPr>
        <w:t xml:space="preserve">PRIVREDNE BANKE ZAGREB d.d. Zagreb </w:t>
      </w:r>
      <w:r w:rsidR="006F186C" w:rsidRPr="00D75EEF">
        <w:rPr>
          <w:rFonts w:hAnsi="Times New Roman" w:ascii="Times New Roman"/>
        </w:rPr>
        <w:t xml:space="preserve"> i REPUBLIK</w:t>
      </w:r>
      <w:r w:rsidR="00E4415C" w:rsidRPr="00D75EEF">
        <w:rPr>
          <w:rFonts w:hAnsi="Times New Roman" w:ascii="Times New Roman"/>
        </w:rPr>
        <w:t>E HRVATSKE.</w:t>
      </w:r>
    </w:p>
    <w:p w:rsidRDefault="00EC277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4415C" w:rsidRPr="00D75EEF">
        <w:rPr>
          <w:rFonts w:hAnsi="Times New Roman" w:ascii="Times New Roman"/>
          <w:lang w:eastAsia="hr-HR"/>
        </w:rPr>
        <w:t>17</w:t>
      </w:r>
      <w:r w:rsidRPr="00D75EEF">
        <w:rPr>
          <w:rFonts w:hAnsi="Times New Roman" w:ascii="Times New Roman"/>
          <w:lang w:eastAsia="hr-HR"/>
        </w:rPr>
        <w:t xml:space="preserve">. veljače 2016. godine omogućio strankama, </w:t>
      </w:r>
      <w:r w:rsidRPr="00D75EEF">
        <w:rPr>
          <w:rFonts w:hAnsi="Times New Roman" w:ascii="Times New Roman"/>
          <w:lang w:eastAsia="hr-HR"/>
        </w:rPr>
        <w:lastRenderedPageBreak/>
        <w:t xml:space="preserve">založnim vjerovnicima, sudionicima u postupku i osobama koje imaju pravo prvokupa da se o procjeni izjasne. Vrijednost nekretnine sud je utvrdio u visini </w:t>
      </w:r>
      <w:r w:rsidR="00EF0183" w:rsidRPr="00D75EEF">
        <w:rPr>
          <w:rFonts w:hAnsi="Times New Roman" w:ascii="Times New Roman"/>
        </w:rPr>
        <w:t xml:space="preserve">805.617,02 </w:t>
      </w:r>
      <w:r w:rsidR="00EF0183" w:rsidRPr="00D75EEF">
        <w:rPr>
          <w:rFonts w:hAnsi="Times New Roman" w:ascii="Times New Roman"/>
          <w:lang w:eastAsia="hr-HR"/>
        </w:rPr>
        <w:t xml:space="preserve">kuna </w:t>
      </w:r>
      <w:r w:rsidRPr="00D75EEF">
        <w:rPr>
          <w:rFonts w:hAnsi="Times New Roman" w:ascii="Times New Roman"/>
          <w:lang w:eastAsia="hr-HR"/>
        </w:rPr>
        <w:t xml:space="preserve">na temelju procjene stalnog sudskog vještaka </w:t>
      </w:r>
      <w:r w:rsidR="000F11C3" w:rsidRPr="00D75EEF">
        <w:rPr>
          <w:rFonts w:hAnsi="Times New Roman" w:ascii="Times New Roman"/>
          <w:lang w:eastAsia="hr-HR"/>
        </w:rPr>
        <w:t>Vanje Sinčić</w:t>
      </w:r>
      <w:r w:rsidR="00E4415C" w:rsidRPr="00D75EEF">
        <w:rPr>
          <w:rFonts w:hAnsi="Times New Roman" w:ascii="Times New Roman"/>
          <w:lang w:eastAsia="hr-HR"/>
        </w:rPr>
        <w:t xml:space="preserve"> iz </w:t>
      </w:r>
      <w:r w:rsidR="000F11C3" w:rsidRPr="00D75EEF">
        <w:rPr>
          <w:rFonts w:hAnsi="Times New Roman" w:ascii="Times New Roman"/>
          <w:lang w:eastAsia="hr-HR"/>
        </w:rPr>
        <w:t>Opatije</w:t>
      </w:r>
      <w:r w:rsidRPr="00D75EEF">
        <w:rPr>
          <w:rFonts w:hAnsi="Times New Roman" w:ascii="Times New Roman"/>
          <w:lang w:eastAsia="hr-HR"/>
        </w:rPr>
        <w:t xml:space="preserve"> (list spisa</w:t>
      </w:r>
      <w:r w:rsidR="000F11C3" w:rsidRPr="00D75EEF">
        <w:rPr>
          <w:rFonts w:hAnsi="Times New Roman" w:ascii="Times New Roman"/>
          <w:lang w:eastAsia="hr-HR"/>
        </w:rPr>
        <w:t xml:space="preserve"> 135-171</w:t>
      </w:r>
      <w:r w:rsidR="00E4415C" w:rsidRPr="00D75EEF">
        <w:rPr>
          <w:rFonts w:hAnsi="Times New Roman" w:ascii="Times New Roman"/>
          <w:lang w:eastAsia="hr-HR"/>
        </w:rPr>
        <w:t>)</w:t>
      </w:r>
      <w:r w:rsidR="00971213" w:rsidRPr="00D75EEF">
        <w:rPr>
          <w:rFonts w:hAnsi="Times New Roman" w:ascii="Times New Roman"/>
          <w:lang w:eastAsia="hr-HR"/>
        </w:rPr>
        <w:t>.  S</w:t>
      </w:r>
      <w:r w:rsidRPr="00D75EEF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  <w:r w:rsidR="00E4415C" w:rsidRPr="00D75EEF">
        <w:rPr>
          <w:rFonts w:hAnsi="Times New Roman" w:ascii="Times New Roman"/>
          <w:lang w:eastAsia="hr-HR"/>
        </w:rPr>
        <w:t xml:space="preserve"> </w:t>
      </w:r>
    </w:p>
    <w:p w:rsidRDefault="000F11C3" w:rsidP="00E37C14" w:rsidR="000F11C3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75EEF">
          <w:rPr>
            <w:rFonts w:hAnsi="Times New Roman" w:ascii="Times New Roman"/>
            <w:lang w:eastAsia="hr-HR"/>
          </w:rPr>
          <w:t>88. OZ</w:t>
        </w:r>
      </w:smartTag>
      <w:r w:rsidRPr="00D75EEF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D75EEF">
        <w:rPr>
          <w:rFonts w:hAnsi="Times New Roman" w:ascii="Times New Roman"/>
          <w:u w:val="single"/>
          <w:lang w:eastAsia="hr-HR"/>
        </w:rPr>
        <w:t xml:space="preserve">  </w:t>
      </w:r>
      <w:r w:rsidRPr="00D75EEF">
        <w:rPr>
          <w:rFonts w:hAnsi="Times New Roman" w:ascii="Times New Roman"/>
        </w:rPr>
        <w:t xml:space="preserve">Stečajnog zakona (NN 71/15, dalje u tekstu SZ) </w:t>
      </w:r>
      <w:r w:rsidRPr="00D75EEF">
        <w:rPr>
          <w:rFonts w:hAnsi="Times New Roman" w:ascii="Times New Roman"/>
          <w:lang w:eastAsia="hr-HR"/>
        </w:rPr>
        <w:t>n</w:t>
      </w:r>
      <w:r w:rsidRPr="00D75EEF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U Dubrovniku, </w:t>
      </w:r>
      <w:r w:rsidR="00F52D0D">
        <w:rPr>
          <w:rFonts w:hAnsi="Times New Roman" w:ascii="Times New Roman"/>
          <w:b/>
          <w:lang w:eastAsia="hr-HR"/>
        </w:rPr>
        <w:t>22</w:t>
      </w:r>
      <w:r w:rsidRPr="00D75EEF">
        <w:rPr>
          <w:rFonts w:hAnsi="Times New Roman" w:ascii="Times New Roman"/>
          <w:b/>
          <w:lang w:eastAsia="hr-HR"/>
        </w:rPr>
        <w:t>. veljače 2016. godine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D75EEF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="001D5F5A" w:rsidRPr="00D75EEF">
        <w:rPr>
          <w:rFonts w:hAnsi="Times New Roman" w:ascii="Times New Roman"/>
          <w:b/>
          <w:lang w:eastAsia="hr-HR"/>
        </w:rPr>
        <w:t>Diana Butigan Granić</w:t>
      </w:r>
      <w:r w:rsidR="00F52D0D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DN-a</w:t>
      </w:r>
      <w:r w:rsidR="00E37C14" w:rsidRPr="00D75EEF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</w:t>
      </w:r>
      <w:r w:rsidR="001A3521" w:rsidRPr="00D75EEF">
        <w:rPr>
          <w:rFonts w:hAnsi="Times New Roman" w:ascii="Times New Roman"/>
          <w:lang w:eastAsia="hr-HR"/>
        </w:rPr>
        <w:t xml:space="preserve"> – e – oglasna ploča</w:t>
      </w:r>
      <w:r w:rsidRPr="00D75EEF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FINA Split</w:t>
      </w:r>
      <w:r w:rsidR="00E37C14" w:rsidRPr="00D75EEF">
        <w:rPr>
          <w:rFonts w:hAnsi="Times New Roman" w:ascii="Times New Roman"/>
          <w:lang w:eastAsia="hr-HR"/>
        </w:rPr>
        <w:t>, uz zahtjev za prodaj</w:t>
      </w:r>
      <w:r w:rsidRPr="00D75EEF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D75EEF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e</w:t>
      </w:r>
      <w:r w:rsidR="00684029" w:rsidRPr="00D75EEF">
        <w:rPr>
          <w:rFonts w:hAnsi="Times New Roman" w:ascii="Times New Roman"/>
          <w:lang w:eastAsia="hr-HR"/>
        </w:rPr>
        <w:t>-</w:t>
      </w:r>
      <w:r w:rsidRPr="00D75EEF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  <w:r w:rsidRPr="00D75EEF">
        <w:rPr>
          <w:rFonts w:hAnsi="Times New Roman" w:ascii="Times New Roman"/>
          <w:u w:val="single"/>
          <w:lang w:eastAsia="hr-HR"/>
        </w:rPr>
        <w:t>Na znanje:</w:t>
      </w:r>
    </w:p>
    <w:p w:rsidRDefault="00E37C14" w:rsidP="00E37C14" w:rsidR="0015248D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- </w:t>
      </w:r>
      <w:r w:rsidR="000F11C3" w:rsidRPr="00D75EEF">
        <w:rPr>
          <w:rFonts w:hAnsi="Times New Roman" w:ascii="Times New Roman"/>
          <w:lang w:eastAsia="hr-HR"/>
        </w:rPr>
        <w:t>PBZ d.d.Zagreb</w:t>
      </w:r>
    </w:p>
    <w:p w:rsidRDefault="000F11C3" w:rsidP="00E37C14" w:rsidR="000F11C3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- Žeza d.o.o. Zagreb, putem punomoćnika</w:t>
      </w:r>
    </w:p>
    <w:p w:rsidRDefault="001A3521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- </w:t>
      </w:r>
      <w:r w:rsidR="00E37C14" w:rsidRPr="00D75EEF">
        <w:rPr>
          <w:rFonts w:hAnsi="Times New Roman" w:ascii="Times New Roman"/>
          <w:lang w:eastAsia="hr-HR"/>
        </w:rPr>
        <w:t>ŽDO Dubrovnik, Građansko upravni odjel,</w:t>
      </w:r>
    </w:p>
    <w:p w:rsidRDefault="001D5F5A" w:rsidP="00E37C14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D75EEF">
      <w:pPr>
        <w:rPr>
          <w:rFonts w:hAnsi="Times New Roman" w:ascii="Times New Roman"/>
        </w:rPr>
      </w:pPr>
    </w:p>
    <w:sectPr w:rsidSect="001D5F5A" w:rsidR="00E37C14" w:rsidRPr="00D75E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C4E">
          <w:rPr>
            <w:noProof/>
          </w:rPr>
          <w:t>3</w:t>
        </w:r>
        <w:r>
          <w:fldChar w:fldCharType="end"/>
        </w:r>
        <w:r w:rsidR="00053688">
          <w:t xml:space="preserve"> </w:t>
        </w:r>
        <w:r w:rsidR="00053688">
          <w:tab/>
        </w:r>
        <w:r w:rsidR="00053688">
          <w:tab/>
          <w:t xml:space="preserve">Posl.br. </w:t>
        </w:r>
        <w:r w:rsidR="00D75EEF">
          <w:t>7. St. 93/2013</w:t>
        </w:r>
      </w:p>
    </w:sdtContent>
  </w:sdt>
  <w:p w:rsidRDefault="00D44C4E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909C0"/>
    <w:rsid w:val="000F11C3"/>
    <w:rsid w:val="0015248D"/>
    <w:rsid w:val="00185DC6"/>
    <w:rsid w:val="001A3521"/>
    <w:rsid w:val="001C3111"/>
    <w:rsid w:val="001D5F5A"/>
    <w:rsid w:val="002370C2"/>
    <w:rsid w:val="00301B3E"/>
    <w:rsid w:val="003F4F1D"/>
    <w:rsid w:val="00667D57"/>
    <w:rsid w:val="00684029"/>
    <w:rsid w:val="006F186C"/>
    <w:rsid w:val="007E245D"/>
    <w:rsid w:val="00884E3A"/>
    <w:rsid w:val="00971213"/>
    <w:rsid w:val="009A141F"/>
    <w:rsid w:val="009E1EDE"/>
    <w:rsid w:val="00A06CBE"/>
    <w:rsid w:val="00B71456"/>
    <w:rsid w:val="00C73D4A"/>
    <w:rsid w:val="00D4001B"/>
    <w:rsid w:val="00D44C4E"/>
    <w:rsid w:val="00D75EEF"/>
    <w:rsid w:val="00D845F7"/>
    <w:rsid w:val="00E37C14"/>
    <w:rsid w:val="00E4415C"/>
    <w:rsid w:val="00E82EF8"/>
    <w:rsid w:val="00E96B19"/>
    <w:rsid w:val="00EC2774"/>
    <w:rsid w:val="00ED3FAD"/>
    <w:rsid w:val="00EF0183"/>
    <w:rsid w:val="00F52D0D"/>
    <w:rsid w:val="00F5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C4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4C4E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4C4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4C4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C4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4C4E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4C4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4C4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Cavtat</izvorni_sadrzaj>
    <derivirana_varijabla naziv="DomainObject.Predmet.ProtustrankaFormated_1">  RIVA NEKRETNINE d.o.o. Cavtat</derivirana_varijabla>
  </DomainObject.Predmet.ProtustrankaFormated>
  <DomainObject.Predmet.ProtustrankaFormatedOIB>
    <izvorni_sadrzaj>  RIVA NEKRETNINE d.o.o. Cavtat, OIB 44621896739</izvorni_sadrzaj>
    <derivirana_varijabla naziv="DomainObject.Predmet.ProtustrankaFormatedOIB_1">  RIVA NEKRETNINE d.o.o. Cavtat, OIB 44621896739</derivirana_varijabla>
  </DomainObject.Predmet.ProtustrankaFormatedOIB>
  <DomainObject.Predmet.ProtustrankaFormatedWithAdress>
    <izvorni_sadrzaj> RIVA NEKRETNINE d.o.o. Cavtat, Juraja Dalmatinca 10, 20210 Cavtat</izvorni_sadrzaj>
    <derivirana_varijabla naziv="DomainObject.Predmet.ProtustrankaFormatedWithAdress_1"> RIVA NEKRETNINE d.o.o. Cavtat, Juraja Dalmatinca 10, 20210 Cavtat</derivirana_varijabla>
  </DomainObject.Predmet.ProtustrankaFormatedWithAdress>
  <DomainObject.Predmet.ProtustrankaFormatedWithAdressOIB>
    <izvorni_sadrzaj> RIVA NEKRETNINE d.o.o. Cavtat, OIB 44621896739, Juraja Dalmatinca 10, 20210 Cavtat</izvorni_sadrzaj>
    <derivirana_varijabla naziv="DomainObject.Predmet.ProtustrankaFormatedWithAdressOIB_1"> RIVA NEKRETNINE d.o.o. Cavtat, OIB 44621896739, Juraja Dalmatinca 10, 20210 Cavtat</derivirana_varijabla>
  </DomainObject.Predmet.ProtustrankaFormatedWithAdressOIB>
  <DomainObject.Predmet.ProtustrankaWithAdress>
    <izvorni_sadrzaj>RIVA NEKRETNINE d.o.o. Cavtat Juraja Dalmatinca 10, 20210 Cavtat</izvorni_sadrzaj>
    <derivirana_varijabla naziv="DomainObject.Predmet.ProtustrankaWithAdress_1">RIVA NEKRETNINE d.o.o. Cavtat Juraja Dalmatinca 10, 20210 Cavtat</derivirana_varijabla>
  </DomainObject.Predmet.ProtustrankaWithAdress>
  <DomainObject.Predmet.ProtustrankaWithAdressOIB>
    <izvorni_sadrzaj>RIVA NEKRETNINE d.o.o. Cavtat, OIB 44621896739, Juraja Dalmatinca 10, 20210 Cavtat</izvorni_sadrzaj>
    <derivirana_varijabla naziv="DomainObject.Predmet.ProtustrankaWithAdressOIB_1">RIVA NEKRETNINE d.o.o. Cavtat, OIB 44621896739, Juraja Dalmatinca 10, 20210 Cavtat</derivirana_varijabla>
  </DomainObject.Predmet.ProtustrankaWithAdressOIB>
  <DomainObject.Predmet.ProtustrankaNazivFormated>
    <izvorni_sadrzaj>RIVA NEKRETNINE d.o.o. Cavtat</izvorni_sadrzaj>
    <derivirana_varijabla naziv="DomainObject.Predmet.ProtustrankaNazivFormated_1">RIVA NEKRETNINE d.o.o. Cavtat</derivirana_varijabla>
  </DomainObject.Predmet.ProtustrankaNazivFormated>
  <DomainObject.Predmet.ProtustrankaNazivFormatedOIB>
    <izvorni_sadrzaj>RIVA NEKRETNINE d.o.o. Cavtat, OIB 44621896739</izvorni_sadrzaj>
    <derivirana_varijabla naziv="DomainObject.Predmet.ProtustrankaNazivFormatedOIB_1">RIVA NEKRETNINE d.o.o. Cavtat,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Cavtat</item>
    </izvorni_sadrzaj>
    <derivirana_varijabla naziv="DomainObject.Predmet.ProtuStrankaListFormated_1">
      <item>RIVA NEKRETNINE d.o.o. Cavtat</item>
    </derivirana_varijabla>
  </DomainObject.Predmet.ProtuStrankaListFormated>
  <DomainObject.Predmet.ProtuStrankaListFormatedOIB>
    <izvorni_sadrzaj>
      <item>RIVA NEKRETNINE d.o.o. Cavtat, OIB 44621896739</item>
    </izvorni_sadrzaj>
    <derivirana_varijabla naziv="DomainObject.Predmet.ProtuStrankaListFormatedOIB_1">
      <item>RIVA NEKRETNINE d.o.o. Cavtat, OIB 44621896739</item>
    </derivirana_varijabla>
  </DomainObject.Predmet.ProtuStrankaListFormatedOIB>
  <DomainObject.Predmet.ProtuStrankaListFormatedWithAdress>
    <izvorni_sadrzaj>
      <item>RIVA NEKRETNINE d.o.o. Cavtat, Juraja Dalmatinca 10, 20210 Cavtat</item>
    </izvorni_sadrzaj>
    <derivirana_varijabla naziv="DomainObject.Predmet.ProtuStrankaListFormatedWithAdress_1">
      <item>RIVA NEKRETNINE d.o.o. Cavtat, Juraja Dalmatinca 10, 20210 Cavtat</item>
    </derivirana_varijabla>
  </DomainObject.Predmet.ProtuStrankaListFormatedWithAdress>
  <DomainObject.Predmet.ProtuStrankaListFormatedWithAdressOIB>
    <izvorni_sadrzaj>
      <item>RIVA NEKRETNINE d.o.o. Cavtat, OIB 44621896739, Juraja Dalmatinca 10, 20210 Cavtat</item>
    </izvorni_sadrzaj>
    <derivirana_varijabla naziv="DomainObject.Predmet.ProtuStrankaListFormatedWithAdressOIB_1">
      <item>RIVA NEKRETNINE d.o.o. Cavtat, OIB 44621896739, Juraja Dalmatinca 10, 20210 Cavtat</item>
    </derivirana_varijabla>
  </DomainObject.Predmet.ProtuStrankaListFormatedWithAdressOIB>
  <DomainObject.Predmet.ProtuStrankaListNazivFormated>
    <izvorni_sadrzaj>
      <item>RIVA NEKRETNINE d.o.o. Cavtat</item>
    </izvorni_sadrzaj>
    <derivirana_varijabla naziv="DomainObject.Predmet.ProtuStrankaListNazivFormated_1">
      <item>RIVA NEKRETNINE d.o.o. Cavtat</item>
    </derivirana_varijabla>
  </DomainObject.Predmet.ProtuStrankaListNazivFormated>
  <DomainObject.Predmet.ProtuStrankaListNazivFormatedOIB>
    <izvorni_sadrzaj>
      <item>RIVA NEKRETNINE d.o.o. Cavtat, OIB 44621896739</item>
    </izvorni_sadrzaj>
    <derivirana_varijabla naziv="DomainObject.Predmet.ProtuStrankaListNazivFormatedOIB_1">
      <item>RIVA NEKRETNINE d.o.o. Cavtat,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Cavtat</izvorni_sadrzaj>
    <derivirana_varijabla naziv="DomainObject.Predmet.ProtustrankaIDrugi_1">RIVA NEKRETNINE d.o.o. Cavtat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Cavtat, OIB 44621896739, Juraja Dalmatinca 10, 20210 Cavtat</izvorni_sadrzaj>
    <derivirana_varijabla naziv="DomainObject.Predmet.ProtustrankaIDrugiAdressOIB_1">RIVA NEKRETNINE d.o.o. Cavtat, OIB 44621896739, Juraja Dalmatinca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1188</properties:Words>
  <properties:Characters>6246</properties:Characters>
  <properties:Lines>152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2016-02-22T10:55:00Z</dcterms:created>
  <dc:creator>Diana Butigan Granić</dc:creator>
  <cp:lastModifiedBy>Mara Marčinko</cp:lastModifiedBy>
  <cp:lastPrinted>2016-02-22T12:27:00Z</cp:lastPrinted>
  <dcterms:modified xmlns:xsi="http://www.w3.org/2001/XMLSchema-instance" xsi:type="dcterms:W3CDTF">2016-02-22T13:55:00Z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