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e5b41" w14:paraId="87e5b41" w:rsidRDefault="00266E31" w:rsidP="00BC1512" w:rsidR="00266E31">
      <w:pPr>
        <w:jc w:val="both"/>
        <w15:collapsed w:val="false"/>
      </w:pPr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C823B5">
        <w:t xml:space="preserve">  </w:t>
      </w:r>
      <w:r w:rsidR="00BC1512">
        <w:t xml:space="preserve"> </w:t>
      </w:r>
      <w:r w:rsidR="00642240" w:rsidRPr="00642240">
        <w:t>94.</w:t>
      </w:r>
      <w:r w:rsidR="00642240">
        <w:t xml:space="preserve"> </w:t>
      </w:r>
      <w:r w:rsidR="00C823B5">
        <w:t xml:space="preserve">   St-1882</w:t>
      </w:r>
      <w:r w:rsidR="00642240" w:rsidRPr="00642240">
        <w:t>/15</w:t>
      </w:r>
      <w:r w:rsidR="00C823B5">
        <w:t>-9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 xml:space="preserve">Trgovački sud u Zagrebu po sucu toga suda Nikoli Ribariću, na prijedlog sudskog savjetnika Bojana </w:t>
      </w:r>
      <w:proofErr w:type="spellStart"/>
      <w:r w:rsidR="001B3169" w:rsidRPr="001B3169">
        <w:rPr>
          <w:rFonts w:eastAsia="Times New Roman"/>
          <w:szCs w:val="24"/>
          <w:lang w:eastAsia="hr-HR"/>
        </w:rPr>
        <w:t>Petraša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C823B5" w:rsidRPr="00C823B5">
        <w:rPr>
          <w:rFonts w:eastAsia="Times New Roman"/>
          <w:szCs w:val="24"/>
          <w:lang w:eastAsia="hr-HR"/>
        </w:rPr>
        <w:t xml:space="preserve">MILETIĆ-PROMET d.o.o., Zagreb, </w:t>
      </w:r>
      <w:proofErr w:type="spellStart"/>
      <w:r w:rsidR="00C823B5" w:rsidRPr="00C823B5">
        <w:rPr>
          <w:rFonts w:eastAsia="Times New Roman"/>
          <w:szCs w:val="24"/>
          <w:lang w:eastAsia="hr-HR"/>
        </w:rPr>
        <w:t>Dobriše</w:t>
      </w:r>
      <w:proofErr w:type="spellEnd"/>
      <w:r w:rsidR="00C823B5" w:rsidRPr="00C823B5">
        <w:rPr>
          <w:rFonts w:eastAsia="Times New Roman"/>
          <w:szCs w:val="24"/>
          <w:lang w:eastAsia="hr-HR"/>
        </w:rPr>
        <w:t xml:space="preserve"> Cesarića </w:t>
      </w:r>
      <w:proofErr w:type="spellStart"/>
      <w:r w:rsidR="00C823B5" w:rsidRPr="00C823B5">
        <w:rPr>
          <w:rFonts w:eastAsia="Times New Roman"/>
          <w:szCs w:val="24"/>
          <w:lang w:eastAsia="hr-HR"/>
        </w:rPr>
        <w:t>71</w:t>
      </w:r>
      <w:proofErr w:type="spellEnd"/>
      <w:r w:rsidR="00C823B5" w:rsidRPr="00C823B5">
        <w:rPr>
          <w:rFonts w:eastAsia="Times New Roman"/>
          <w:szCs w:val="24"/>
          <w:lang w:eastAsia="hr-HR"/>
        </w:rPr>
        <w:t xml:space="preserve">, </w:t>
      </w:r>
      <w:proofErr w:type="spellStart"/>
      <w:r w:rsidR="00C823B5" w:rsidRPr="00C823B5">
        <w:rPr>
          <w:rFonts w:eastAsia="Times New Roman"/>
          <w:szCs w:val="24"/>
          <w:lang w:eastAsia="hr-HR"/>
        </w:rPr>
        <w:t>OIB</w:t>
      </w:r>
      <w:proofErr w:type="spellEnd"/>
      <w:r w:rsidR="00C823B5" w:rsidRPr="00C823B5">
        <w:rPr>
          <w:rFonts w:eastAsia="Times New Roman"/>
          <w:szCs w:val="24"/>
          <w:lang w:eastAsia="hr-HR"/>
        </w:rPr>
        <w:t>: 91773272173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C823B5">
        <w:rPr>
          <w:rFonts w:eastAsia="Times New Roman"/>
          <w:szCs w:val="24"/>
          <w:lang w:eastAsia="hr-HR"/>
        </w:rPr>
        <w:t>20</w:t>
      </w:r>
      <w:r w:rsidR="00BC1512">
        <w:rPr>
          <w:rFonts w:eastAsia="Times New Roman"/>
          <w:szCs w:val="24"/>
          <w:lang w:eastAsia="hr-HR"/>
        </w:rPr>
        <w:t>. svibnja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1B3169" w:rsidP="001B3169" w:rsidR="001B3169">
      <w:pPr>
        <w:jc w:val="center"/>
        <w:rPr>
          <w:rFonts w:eastAsia="Times New Roman"/>
          <w:szCs w:val="24"/>
          <w:lang w:eastAsia="hr-HR"/>
        </w:rPr>
      </w:pPr>
    </w:p>
    <w:p w:rsidRDefault="004C2084" w:rsidP="001B3169" w:rsidR="004C2084" w:rsidRPr="001B3169">
      <w:pPr>
        <w:jc w:val="center"/>
        <w:rPr>
          <w:rFonts w:eastAsia="Times New Roman"/>
          <w:szCs w:val="24"/>
          <w:lang w:eastAsia="hr-HR"/>
        </w:rPr>
      </w:pPr>
    </w:p>
    <w:p w:rsidRDefault="001B3169" w:rsidP="00C823B5" w:rsidR="00C823B5" w:rsidRPr="00C823B5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ind w:firstLine="0" w:left="0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Otvara se stečajni postupak nad dužnikom</w:t>
      </w:r>
      <w:r>
        <w:rPr>
          <w:rFonts w:eastAsia="Times New Roman"/>
          <w:szCs w:val="24"/>
          <w:lang w:eastAsia="hr-HR"/>
        </w:rPr>
        <w:t xml:space="preserve"> </w:t>
      </w:r>
      <w:r w:rsidR="00C823B5">
        <w:t>MILETIĆ-PROMET d.o.o., Zagreb,</w:t>
      </w:r>
    </w:p>
    <w:p w:rsidRDefault="00C823B5" w:rsidP="00C823B5" w:rsidR="00C823B5">
      <w:pPr>
        <w:overflowPunct w:val="false"/>
        <w:autoSpaceDE w:val="false"/>
        <w:autoSpaceDN w:val="false"/>
        <w:adjustRightInd w:val="false"/>
        <w:ind w:firstLine="708"/>
        <w:rPr>
          <w:rFonts w:eastAsia="Times New Roman"/>
          <w:szCs w:val="24"/>
          <w:lang w:eastAsia="hr-HR"/>
        </w:rPr>
      </w:pPr>
      <w:proofErr w:type="spellStart"/>
      <w:r>
        <w:t>Dobriše</w:t>
      </w:r>
      <w:proofErr w:type="spellEnd"/>
      <w:r>
        <w:t xml:space="preserve"> Cesarića </w:t>
      </w:r>
      <w:proofErr w:type="spellStart"/>
      <w:r>
        <w:t>71</w:t>
      </w:r>
      <w:proofErr w:type="spellEnd"/>
      <w:r>
        <w:t xml:space="preserve">, </w:t>
      </w:r>
      <w:proofErr w:type="spellStart"/>
      <w:r>
        <w:t>OIB</w:t>
      </w:r>
      <w:proofErr w:type="spellEnd"/>
      <w:r>
        <w:t>: 91773272173</w:t>
      </w:r>
      <w:r w:rsidR="001B3169" w:rsidRPr="00BC1512">
        <w:rPr>
          <w:rFonts w:eastAsia="Times New Roman"/>
          <w:szCs w:val="24"/>
          <w:lang w:eastAsia="hr-HR"/>
        </w:rPr>
        <w:t>. S</w:t>
      </w:r>
      <w:r>
        <w:rPr>
          <w:rFonts w:eastAsia="Times New Roman"/>
          <w:szCs w:val="24"/>
          <w:lang w:eastAsia="hr-HR"/>
        </w:rPr>
        <w:t>tečajni postupak otvoren je 20. svibnja</w:t>
      </w:r>
    </w:p>
    <w:p w:rsidRDefault="00C823B5" w:rsidP="00C823B5" w:rsidR="001B3169" w:rsidRPr="00BC1512">
      <w:pPr>
        <w:overflowPunct w:val="false"/>
        <w:autoSpaceDE w:val="false"/>
        <w:autoSpaceDN w:val="false"/>
        <w:adjustRightInd w:val="false"/>
        <w:ind w:left="708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2016. u 14 sati i 3</w:t>
      </w:r>
      <w:r w:rsidR="00657523">
        <w:rPr>
          <w:rFonts w:eastAsia="Times New Roman"/>
          <w:szCs w:val="24"/>
          <w:lang w:eastAsia="hr-HR"/>
        </w:rPr>
        <w:t>5</w:t>
      </w:r>
      <w:r>
        <w:rPr>
          <w:rFonts w:eastAsia="Times New Roman"/>
          <w:szCs w:val="24"/>
          <w:lang w:eastAsia="hr-HR"/>
        </w:rPr>
        <w:t xml:space="preserve"> </w:t>
      </w:r>
      <w:r w:rsidR="00BC1512" w:rsidRPr="00BC1512">
        <w:rPr>
          <w:rFonts w:eastAsia="Times New Roman"/>
          <w:szCs w:val="24"/>
          <w:lang w:eastAsia="hr-HR"/>
        </w:rPr>
        <w:t>minuta</w:t>
      </w:r>
      <w:r w:rsidR="001B3169" w:rsidRPr="00BC1512">
        <w:rPr>
          <w:rFonts w:eastAsia="Times New Roman"/>
          <w:szCs w:val="24"/>
          <w:lang w:eastAsia="hr-HR"/>
        </w:rPr>
        <w:t>, kada je ovo rješenje objavljeno na mrežno</w:t>
      </w:r>
      <w:r w:rsidR="00BC1512">
        <w:rPr>
          <w:rFonts w:eastAsia="Times New Roman"/>
          <w:szCs w:val="24"/>
          <w:lang w:eastAsia="hr-HR"/>
        </w:rPr>
        <w:t xml:space="preserve">j stranici e-Oglasna ploča ovog </w:t>
      </w:r>
      <w:r w:rsidR="001B3169" w:rsidRPr="00BC1512">
        <w:rPr>
          <w:rFonts w:eastAsia="Times New Roman"/>
          <w:szCs w:val="24"/>
          <w:lang w:eastAsia="hr-HR"/>
        </w:rPr>
        <w:t>suda.</w:t>
      </w:r>
    </w:p>
    <w:p w:rsidRDefault="001B3169" w:rsidP="001B3169" w:rsidR="001B3169" w:rsidRPr="001B3169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ind w:hanging="709" w:left="709"/>
        <w:jc w:val="both"/>
        <w:rPr>
          <w:rFonts w:eastAsia="Times New Roman"/>
          <w:szCs w:val="24"/>
          <w:u w:val="single"/>
          <w:lang w:eastAsia="hr-HR"/>
        </w:rPr>
      </w:pPr>
      <w:r w:rsidRPr="001B3169">
        <w:rPr>
          <w:rFonts w:eastAsia="Times New Roman"/>
          <w:szCs w:val="24"/>
          <w:lang w:eastAsia="hr-HR"/>
        </w:rPr>
        <w:t xml:space="preserve">Za stečajnog upravitelja imenuje se </w:t>
      </w:r>
      <w:r w:rsidR="00C823B5">
        <w:rPr>
          <w:rFonts w:eastAsia="Times New Roman"/>
          <w:szCs w:val="24"/>
          <w:lang w:eastAsia="hr-HR"/>
        </w:rPr>
        <w:t>Nikola Remenar</w:t>
      </w:r>
      <w:r w:rsidR="00657523">
        <w:rPr>
          <w:rFonts w:eastAsia="Times New Roman"/>
          <w:szCs w:val="24"/>
          <w:lang w:eastAsia="hr-HR"/>
        </w:rPr>
        <w:t>, OIB:</w:t>
      </w:r>
      <w:r w:rsidR="0011263E">
        <w:rPr>
          <w:rFonts w:eastAsia="Times New Roman"/>
          <w:szCs w:val="24"/>
          <w:lang w:eastAsia="hr-HR"/>
        </w:rPr>
        <w:t xml:space="preserve"> </w:t>
      </w:r>
      <w:r w:rsidR="00C823B5">
        <w:rPr>
          <w:rFonts w:eastAsia="Times New Roman"/>
          <w:szCs w:val="24"/>
          <w:lang w:eastAsia="hr-HR"/>
        </w:rPr>
        <w:t>48313195864</w:t>
      </w:r>
      <w:r w:rsidR="00657523">
        <w:rPr>
          <w:rFonts w:eastAsia="Times New Roman"/>
          <w:szCs w:val="24"/>
          <w:lang w:eastAsia="hr-HR"/>
        </w:rPr>
        <w:t xml:space="preserve">, </w:t>
      </w:r>
      <w:r w:rsidR="00C823B5">
        <w:rPr>
          <w:rFonts w:eastAsia="Times New Roman"/>
          <w:szCs w:val="24"/>
          <w:lang w:eastAsia="hr-HR"/>
        </w:rPr>
        <w:t>Velika Gorica, Dubrovačka 14</w:t>
      </w:r>
      <w:r w:rsidR="00BC1512">
        <w:rPr>
          <w:rFonts w:eastAsia="Times New Roman"/>
          <w:szCs w:val="24"/>
          <w:lang w:eastAsia="hr-HR"/>
        </w:rPr>
        <w:t>.</w:t>
      </w:r>
    </w:p>
    <w:p w:rsidRDefault="001B3169" w:rsidP="001B3169" w:rsidR="001B3169" w:rsidRPr="001B3169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numPr>
          <w:ilvl w:val="0"/>
          <w:numId w:val="2"/>
        </w:numPr>
        <w:ind w:hanging="709" w:left="709"/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Zaključuje se stečajni postupak nad dužnikom</w:t>
      </w:r>
      <w:r w:rsidR="009D607F">
        <w:rPr>
          <w:rFonts w:eastAsia="Times New Roman"/>
          <w:szCs w:val="24"/>
          <w:lang w:eastAsia="hr-HR"/>
        </w:rPr>
        <w:t xml:space="preserve"> </w:t>
      </w:r>
      <w:r w:rsidR="00C823B5">
        <w:t xml:space="preserve">MILETIĆ-PROMET d.o.o., Zagreb, </w:t>
      </w:r>
      <w:proofErr w:type="spellStart"/>
      <w:r w:rsidR="00C823B5">
        <w:t>Dobriše</w:t>
      </w:r>
      <w:proofErr w:type="spellEnd"/>
      <w:r w:rsidR="00C823B5">
        <w:t xml:space="preserve"> Cesarića </w:t>
      </w:r>
      <w:proofErr w:type="spellStart"/>
      <w:r w:rsidR="00C823B5">
        <w:t>71</w:t>
      </w:r>
      <w:proofErr w:type="spellEnd"/>
      <w:r w:rsidR="00C823B5">
        <w:t xml:space="preserve">, </w:t>
      </w:r>
      <w:proofErr w:type="spellStart"/>
      <w:r w:rsidR="00C823B5">
        <w:t>OIB</w:t>
      </w:r>
      <w:proofErr w:type="spellEnd"/>
      <w:r w:rsidR="00C823B5">
        <w:t>: 91773272173</w:t>
      </w:r>
      <w:r w:rsidR="009D607F">
        <w:rPr>
          <w:rFonts w:eastAsia="Times New Roman"/>
          <w:szCs w:val="24"/>
          <w:lang w:eastAsia="hr-HR"/>
        </w:rPr>
        <w:t>.</w:t>
      </w:r>
    </w:p>
    <w:p w:rsidRDefault="001B3169" w:rsidP="009D607F" w:rsidR="001B3169" w:rsidRPr="001B3169">
      <w:pPr>
        <w:contextualSpacing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numPr>
          <w:ilvl w:val="0"/>
          <w:numId w:val="2"/>
        </w:numPr>
        <w:ind w:hanging="709" w:left="709"/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Nakon</w:t>
      </w:r>
      <w:r w:rsidR="009D607F">
        <w:rPr>
          <w:rFonts w:eastAsia="Times New Roman"/>
          <w:szCs w:val="24"/>
          <w:lang w:eastAsia="hr-HR"/>
        </w:rPr>
        <w:t xml:space="preserve"> po pravomoćnosti ovog rješenja</w:t>
      </w:r>
      <w:r w:rsidRPr="001B3169">
        <w:rPr>
          <w:rFonts w:eastAsia="Times New Roman"/>
          <w:szCs w:val="24"/>
          <w:lang w:eastAsia="hr-HR"/>
        </w:rPr>
        <w:t xml:space="preserve">, </w:t>
      </w:r>
      <w:r w:rsidR="009D607F">
        <w:rPr>
          <w:rFonts w:eastAsia="Times New Roman"/>
          <w:szCs w:val="24"/>
          <w:lang w:eastAsia="hr-HR"/>
        </w:rPr>
        <w:t>dužnik će se</w:t>
      </w:r>
      <w:r w:rsidRPr="001B3169">
        <w:rPr>
          <w:rFonts w:eastAsia="Times New Roman"/>
          <w:szCs w:val="24"/>
          <w:lang w:eastAsia="hr-HR"/>
        </w:rPr>
        <w:t xml:space="preserve"> brisati iz sudskog registra.</w:t>
      </w:r>
    </w:p>
    <w:p w:rsidRDefault="001B3169" w:rsidP="001B3169" w:rsidR="001B3169">
      <w:pPr>
        <w:jc w:val="both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1B3169" w:rsidP="001B3169" w:rsidR="001B3169">
      <w:pPr>
        <w:jc w:val="both"/>
        <w:rPr>
          <w:rFonts w:eastAsia="Times New Roman"/>
          <w:szCs w:val="24"/>
          <w:lang w:eastAsia="hr-HR"/>
        </w:rPr>
      </w:pPr>
    </w:p>
    <w:p w:rsidRDefault="0040156F" w:rsidP="001B3169" w:rsidR="0040156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BC1512">
        <w:rPr>
          <w:rFonts w:eastAsia="Times New Roman"/>
          <w:szCs w:val="24"/>
          <w:lang w:eastAsia="hr-HR"/>
        </w:rPr>
        <w:t xml:space="preserve">30. listopada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C823B5">
        <w:rPr>
          <w:rFonts w:eastAsia="Times New Roman"/>
          <w:szCs w:val="20"/>
          <w:lang w:eastAsia="hr-HR"/>
        </w:rPr>
        <w:t>9</w:t>
      </w:r>
      <w:r w:rsidR="009D607F">
        <w:rPr>
          <w:rFonts w:eastAsia="Times New Roman"/>
          <w:szCs w:val="20"/>
          <w:lang w:eastAsia="hr-HR"/>
        </w:rPr>
        <w:t>. ožujka 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  <w:t>Zaključkom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C823B5">
        <w:rPr>
          <w:rFonts w:eastAsia="Times New Roman"/>
          <w:szCs w:val="20"/>
          <w:lang w:eastAsia="hr-HR"/>
        </w:rPr>
        <w:t>9</w:t>
      </w:r>
      <w:r w:rsidR="00D76049" w:rsidRPr="00D76049">
        <w:rPr>
          <w:rFonts w:eastAsia="Times New Roman"/>
          <w:szCs w:val="20"/>
          <w:lang w:eastAsia="hr-HR"/>
        </w:rPr>
        <w:t>. ožujka 2016</w:t>
      </w:r>
      <w:r w:rsidR="00D76049">
        <w:rPr>
          <w:rFonts w:eastAsia="Times New Roman"/>
          <w:szCs w:val="20"/>
          <w:lang w:eastAsia="hr-HR"/>
        </w:rPr>
        <w:t>.</w:t>
      </w:r>
      <w:r w:rsidR="00193EAF">
        <w:rPr>
          <w:rFonts w:eastAsia="Times New Roman"/>
          <w:szCs w:val="20"/>
          <w:lang w:eastAsia="hr-HR"/>
        </w:rPr>
        <w:t xml:space="preserve"> pozvana je</w:t>
      </w:r>
      <w:r w:rsidR="002F2B51">
        <w:rPr>
          <w:rFonts w:eastAsia="Times New Roman"/>
          <w:szCs w:val="20"/>
          <w:lang w:eastAsia="hr-HR"/>
        </w:rPr>
        <w:t xml:space="preserve"> osoba ovlaštena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 i 13. SZ-a</w:t>
      </w:r>
      <w:r w:rsidRPr="001B3169">
        <w:rPr>
          <w:rFonts w:eastAsia="Times New Roman"/>
          <w:szCs w:val="20"/>
          <w:lang w:eastAsia="hr-HR"/>
        </w:rPr>
        <w:t xml:space="preserve">. Zaključak je </w:t>
      </w:r>
      <w:r w:rsidR="00C823B5">
        <w:rPr>
          <w:rFonts w:eastAsia="Times New Roman"/>
          <w:szCs w:val="20"/>
          <w:lang w:eastAsia="hr-HR"/>
        </w:rPr>
        <w:t>dostavljen 14</w:t>
      </w:r>
      <w:r w:rsidR="00D76049" w:rsidRPr="00D76049">
        <w:rPr>
          <w:rFonts w:eastAsia="Times New Roman"/>
          <w:szCs w:val="20"/>
          <w:lang w:eastAsia="hr-HR"/>
        </w:rPr>
        <w:t>. ožujka 2016</w:t>
      </w:r>
      <w:r w:rsidR="00D76049">
        <w:rPr>
          <w:rFonts w:eastAsia="Times New Roman"/>
          <w:szCs w:val="20"/>
          <w:lang w:eastAsia="hr-HR"/>
        </w:rPr>
        <w:t>.,</w:t>
      </w:r>
      <w:r w:rsidRPr="001B3169">
        <w:rPr>
          <w:rFonts w:eastAsia="Times New Roman"/>
          <w:szCs w:val="20"/>
          <w:lang w:eastAsia="hr-HR"/>
        </w:rPr>
        <w:t xml:space="preserve"> me</w:t>
      </w:r>
      <w:r w:rsidR="00D76049">
        <w:rPr>
          <w:rFonts w:eastAsia="Times New Roman"/>
          <w:szCs w:val="20"/>
          <w:lang w:eastAsia="hr-HR"/>
        </w:rPr>
        <w:t>đu</w:t>
      </w:r>
      <w:r w:rsidR="002F2B51">
        <w:rPr>
          <w:rFonts w:eastAsia="Times New Roman"/>
          <w:szCs w:val="20"/>
          <w:lang w:eastAsia="hr-HR"/>
        </w:rPr>
        <w:t xml:space="preserve">tim </w:t>
      </w:r>
      <w:r w:rsidR="0011263E">
        <w:rPr>
          <w:rFonts w:eastAsia="Times New Roman"/>
          <w:szCs w:val="20"/>
          <w:lang w:eastAsia="hr-HR"/>
        </w:rPr>
        <w:t xml:space="preserve">iz istog proizlazi da </w:t>
      </w:r>
      <w:r w:rsidR="0011263E" w:rsidRPr="0011263E">
        <w:rPr>
          <w:rFonts w:eastAsia="Times New Roman"/>
          <w:szCs w:val="20"/>
          <w:lang w:eastAsia="hr-HR"/>
        </w:rPr>
        <w:t>d</w:t>
      </w:r>
      <w:r w:rsidR="0011263E">
        <w:rPr>
          <w:rFonts w:eastAsia="Times New Roman"/>
          <w:szCs w:val="20"/>
          <w:lang w:eastAsia="hr-HR"/>
        </w:rPr>
        <w:t xml:space="preserve">užnik nema imovinu dostatnu za </w:t>
      </w:r>
      <w:r w:rsidR="0011263E" w:rsidRPr="0011263E">
        <w:rPr>
          <w:rFonts w:eastAsia="Times New Roman"/>
          <w:szCs w:val="20"/>
          <w:lang w:eastAsia="hr-HR"/>
        </w:rPr>
        <w:t>namirenje troškova postupka</w:t>
      </w:r>
      <w:r w:rsidR="00D76049">
        <w:rPr>
          <w:rFonts w:eastAsia="Times New Roman"/>
          <w:szCs w:val="20"/>
          <w:lang w:eastAsia="hr-HR"/>
        </w:rPr>
        <w:t>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8322BC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  <w:t xml:space="preserve">Zaključkom od </w:t>
      </w:r>
      <w:r w:rsidR="00C823B5">
        <w:rPr>
          <w:rFonts w:eastAsia="Times New Roman"/>
          <w:szCs w:val="20"/>
          <w:lang w:eastAsia="hr-HR"/>
        </w:rPr>
        <w:t>9</w:t>
      </w:r>
      <w:r w:rsidR="00D76049" w:rsidRPr="00D76049">
        <w:rPr>
          <w:rFonts w:eastAsia="Times New Roman"/>
          <w:szCs w:val="20"/>
          <w:lang w:eastAsia="hr-HR"/>
        </w:rPr>
        <w:t>. ožujka 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 xml:space="preserve">a pravne posljedice </w:t>
      </w:r>
      <w:proofErr w:type="spellStart"/>
      <w:r w:rsidR="00FF3B6D">
        <w:rPr>
          <w:rFonts w:eastAsia="Times New Roman"/>
          <w:szCs w:val="20"/>
          <w:lang w:eastAsia="hr-HR"/>
        </w:rPr>
        <w:t>nepostupanja</w:t>
      </w:r>
      <w:proofErr w:type="spellEnd"/>
      <w:r w:rsidR="00FF3B6D">
        <w:rPr>
          <w:rFonts w:eastAsia="Times New Roman"/>
          <w:szCs w:val="20"/>
          <w:lang w:eastAsia="hr-HR"/>
        </w:rPr>
        <w:t xml:space="preserve">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C823B5">
        <w:rPr>
          <w:rFonts w:eastAsia="Times New Roman"/>
          <w:szCs w:val="20"/>
          <w:lang w:eastAsia="hr-HR"/>
        </w:rPr>
        <w:t>, 20</w:t>
      </w:r>
      <w:r w:rsidR="008322BC">
        <w:rPr>
          <w:rFonts w:eastAsia="Times New Roman"/>
          <w:szCs w:val="20"/>
          <w:lang w:eastAsia="hr-HR"/>
        </w:rPr>
        <w:t>. svibnja 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 xml:space="preserve">ski savjetnik BOJAN </w:t>
      </w:r>
      <w:proofErr w:type="spellStart"/>
      <w:r>
        <w:rPr>
          <w:rFonts w:eastAsia="Times New Roman"/>
          <w:szCs w:val="24"/>
        </w:rPr>
        <w:t>PETRAŠ</w:t>
      </w:r>
      <w:proofErr w:type="spellEnd"/>
      <w:r w:rsidR="00627C91">
        <w:rPr>
          <w:rFonts w:eastAsia="Times New Roman"/>
          <w:szCs w:val="24"/>
        </w:rPr>
        <w:t>,v.r.</w:t>
      </w:r>
      <w:bookmarkStart w:name="_GoBack" w:id="0"/>
      <w:bookmarkEnd w:id="0"/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</w:t>
      </w:r>
      <w:proofErr w:type="spellStart"/>
      <w:r>
        <w:rPr>
          <w:rFonts w:eastAsia="Times New Roman"/>
          <w:szCs w:val="24"/>
          <w:lang w:eastAsia="hr-HR"/>
        </w:rPr>
        <w:t>otpravka</w:t>
      </w:r>
      <w:proofErr w:type="spellEnd"/>
      <w:r>
        <w:rPr>
          <w:rFonts w:eastAsia="Times New Roman"/>
          <w:szCs w:val="24"/>
          <w:lang w:eastAsia="hr-HR"/>
        </w:rPr>
        <w:t xml:space="preserve">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 xml:space="preserve">Za točnost </w:t>
      </w:r>
      <w:proofErr w:type="spellStart"/>
      <w:r w:rsidRPr="00642240">
        <w:rPr>
          <w:rFonts w:eastAsia="Times New Roman"/>
          <w:szCs w:val="24"/>
          <w:lang w:eastAsia="hr-HR"/>
        </w:rPr>
        <w:t>otpravka</w:t>
      </w:r>
      <w:proofErr w:type="spellEnd"/>
      <w:r w:rsidRPr="00642240">
        <w:rPr>
          <w:rFonts w:eastAsia="Times New Roman"/>
          <w:szCs w:val="24"/>
          <w:lang w:eastAsia="hr-HR"/>
        </w:rPr>
        <w:t xml:space="preserve">, </w:t>
      </w:r>
      <w:proofErr w:type="spellStart"/>
      <w:r w:rsidRPr="00642240">
        <w:rPr>
          <w:rFonts w:eastAsia="Times New Roman"/>
          <w:szCs w:val="24"/>
          <w:lang w:eastAsia="hr-HR"/>
        </w:rPr>
        <w:t>ovl</w:t>
      </w:r>
      <w:proofErr w:type="spellEnd"/>
      <w:r w:rsidRPr="00642240">
        <w:rPr>
          <w:rFonts w:eastAsia="Times New Roman"/>
          <w:szCs w:val="24"/>
          <w:lang w:eastAsia="hr-HR"/>
        </w:rPr>
        <w:t>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sectPr w:rsidSect="00642240" w:rsidR="008322BC">
      <w:headerReference w:type="default" r:id="rId10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7806536"/>
      <w:docPartObj>
        <w:docPartGallery w:val="Page Numbers (Top of Page)"/>
        <w:docPartUnique/>
      </w:docPartObj>
    </w:sdtPr>
    <w:sdtEndPr/>
    <w:sdtContent>
      <w:p w:rsidRDefault="00642240" w:rsidP="00642240" w:rsidR="00266E31">
        <w:pPr>
          <w:pStyle w:val="Zaglavlje"/>
          <w:ind w:firstLine="4248"/>
          <w:jc w:val="center"/>
        </w:pPr>
        <w:r>
          <w:tab/>
        </w:r>
        <w:r>
          <w:tab/>
        </w:r>
        <w:r w:rsidR="003B3347">
          <w:t xml:space="preserve">94.    </w:t>
        </w:r>
        <w:r w:rsidR="002F2B51" w:rsidRPr="002F2B51">
          <w:t>St-</w:t>
        </w:r>
        <w:r w:rsidR="00C823B5">
          <w:t>1882/15-9</w:t>
        </w:r>
      </w:p>
    </w:sdtContent>
  </w:sdt>
  <w:p w:rsidRDefault="00266E31" w:rsidR="00266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3912"/>
      </w:pPr>
    </w:lvl>
    <w:lvl w:tplc="041A0019" w:ilvl="1">
      <w:start w:val="1"/>
      <w:numFmt w:val="lowerLetter"/>
      <w:lvlText w:val="%2."/>
      <w:lvlJc w:val="left"/>
      <w:pPr>
        <w:ind w:hanging="360" w:left="4272"/>
      </w:pPr>
    </w:lvl>
    <w:lvl w:tplc="041A001B" w:ilvl="2">
      <w:start w:val="1"/>
      <w:numFmt w:val="lowerRoman"/>
      <w:lvlText w:val="%3."/>
      <w:lvlJc w:val="right"/>
      <w:pPr>
        <w:ind w:hanging="180" w:left="4992"/>
      </w:pPr>
    </w:lvl>
    <w:lvl w:tplc="041A000F" w:ilvl="3">
      <w:start w:val="1"/>
      <w:numFmt w:val="decimal"/>
      <w:lvlText w:val="%4."/>
      <w:lvlJc w:val="left"/>
      <w:pPr>
        <w:ind w:hanging="360" w:left="5712"/>
      </w:pPr>
    </w:lvl>
    <w:lvl w:tplc="041A0019" w:ilvl="4">
      <w:start w:val="1"/>
      <w:numFmt w:val="lowerLetter"/>
      <w:lvlText w:val="%5."/>
      <w:lvlJc w:val="left"/>
      <w:pPr>
        <w:ind w:hanging="360" w:left="6432"/>
      </w:pPr>
    </w:lvl>
    <w:lvl w:tplc="041A001B" w:ilvl="5">
      <w:start w:val="1"/>
      <w:numFmt w:val="lowerRoman"/>
      <w:lvlText w:val="%6."/>
      <w:lvlJc w:val="right"/>
      <w:pPr>
        <w:ind w:hanging="180" w:left="7152"/>
      </w:pPr>
    </w:lvl>
    <w:lvl w:tplc="041A000F" w:ilvl="6">
      <w:start w:val="1"/>
      <w:numFmt w:val="decimal"/>
      <w:lvlText w:val="%7."/>
      <w:lvlJc w:val="left"/>
      <w:pPr>
        <w:ind w:hanging="360" w:left="7872"/>
      </w:pPr>
    </w:lvl>
    <w:lvl w:tplc="041A0019" w:ilvl="7">
      <w:start w:val="1"/>
      <w:numFmt w:val="lowerLetter"/>
      <w:lvlText w:val="%8."/>
      <w:lvlJc w:val="left"/>
      <w:pPr>
        <w:ind w:hanging="360" w:left="8592"/>
      </w:pPr>
    </w:lvl>
    <w:lvl w:tplc="041A001B" w:ilvl="8">
      <w:start w:val="1"/>
      <w:numFmt w:val="lowerRoman"/>
      <w:lvlText w:val="%9."/>
      <w:lvlJc w:val="right"/>
      <w:pPr>
        <w:ind w:hanging="180" w:left="9312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10257C"/>
    <w:rsid w:val="001032F4"/>
    <w:rsid w:val="0011263E"/>
    <w:rsid w:val="00131E95"/>
    <w:rsid w:val="00193EAF"/>
    <w:rsid w:val="0019711A"/>
    <w:rsid w:val="001A1D04"/>
    <w:rsid w:val="001B3169"/>
    <w:rsid w:val="00266E31"/>
    <w:rsid w:val="002F2B51"/>
    <w:rsid w:val="003040C2"/>
    <w:rsid w:val="00384BC2"/>
    <w:rsid w:val="003B3347"/>
    <w:rsid w:val="0040156F"/>
    <w:rsid w:val="00457EF8"/>
    <w:rsid w:val="00497358"/>
    <w:rsid w:val="004C2084"/>
    <w:rsid w:val="00627C91"/>
    <w:rsid w:val="00642240"/>
    <w:rsid w:val="00657523"/>
    <w:rsid w:val="00753751"/>
    <w:rsid w:val="007A1913"/>
    <w:rsid w:val="008322BC"/>
    <w:rsid w:val="00950F54"/>
    <w:rsid w:val="00996101"/>
    <w:rsid w:val="009D607F"/>
    <w:rsid w:val="00A53DC3"/>
    <w:rsid w:val="00B4105F"/>
    <w:rsid w:val="00B5532F"/>
    <w:rsid w:val="00BC1512"/>
    <w:rsid w:val="00BF580F"/>
    <w:rsid w:val="00C823B5"/>
    <w:rsid w:val="00CA63C1"/>
    <w:rsid w:val="00CE36D3"/>
    <w:rsid w:val="00D05353"/>
    <w:rsid w:val="00D64F33"/>
    <w:rsid w:val="00D76049"/>
    <w:rsid w:val="00D90085"/>
    <w:rsid w:val="00E00AE1"/>
    <w:rsid w:val="00E9732B"/>
    <w:rsid w:val="00F2089D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St-1882/2015-9</izvorni_sadrzaj>
    <derivirana_varijabla naziv="DomainObject.Oznaka_1">St-1882/2015-9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1882</izvorni_sadrzaj>
    <derivirana_varijabla naziv="DomainObject.Predmet.Broj_1">1882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St-1882/2015</izvorni_sadrzaj>
    <derivirana_varijabla naziv="DomainObject.Predmet.OznakaBroj_1">St-1882/2015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MILETIĆ-PROMET d.o.o. zastupanog po punomoćniku SUZANA MILETIĆ</izvorni_sadrzaj>
    <derivirana_varijabla naziv="DomainObject.Predmet.ProtustrankaFormated_1">  MILETIĆ-PROMET d.o.o. zastupanog po punomoćniku SUZANA MILETIĆ</derivirana_varijabla>
  </DomainObject.Predmet.ProtustrankaFormated>
  <DomainObject.Predmet.ProtustrankaFormatedOIB>
    <izvorni_sadrzaj>  MILETIĆ-PROMET d.o.o., OIB 91773272173 zastupanog po punomoćniku SUZANA MILETIĆ</izvorni_sadrzaj>
    <derivirana_varijabla naziv="DomainObject.Predmet.ProtustrankaFormatedOIB_1">  MILETIĆ-PROMET d.o.o., OIB 91773272173 zastupanog po punomoćniku SUZANA MILETIĆ</derivirana_varijabla>
  </DomainObject.Predmet.ProtustrankaFormatedOIB>
  <DomainObject.Predmet.ProtustrankaFormatedWithAdress>
    <izvorni_sadrzaj> MILETIĆ-PROMET d.o.o., Dobriše Cesarića 71, 10000 Zagreb zastupanog po punomoćniku SUZANA MILETIĆ</izvorni_sadrzaj>
    <derivirana_varijabla naziv="DomainObject.Predmet.ProtustrankaFormatedWithAdress_1"> MILETIĆ-PROMET d.o.o., Dobriše Cesarića 71, 10000 Zagreb zastupanog po punomoćniku SUZANA MILETIĆ</derivirana_varijabla>
  </DomainObject.Predmet.ProtustrankaFormatedWithAdress>
  <DomainObject.Predmet.ProtustrankaFormatedWithAdressOIB>
    <izvorni_sadrzaj> MILETIĆ-PROMET d.o.o., OIB 91773272173, Dobriše Cesarića 71, 10000 Zagreb zastupanog po punomoćniku SUZANA MILETIĆ</izvorni_sadrzaj>
    <derivirana_varijabla naziv="DomainObject.Predmet.ProtustrankaFormatedWithAdressOIB_1"> MILETIĆ-PROMET d.o.o., OIB 91773272173, Dobriše Cesarića 71, 10000 Zagreb zastupanog po punomoćniku SUZANA MILETIĆ</derivirana_varijabla>
  </DomainObject.Predmet.ProtustrankaFormatedWithAdressOIB>
  <DomainObject.Predmet.ProtustrankaWithAdress>
    <izvorni_sadrzaj>MILETIĆ-PROMET d.o.o. Dobriše Cesarića 71, 10000 Zagreb</izvorni_sadrzaj>
    <derivirana_varijabla naziv="DomainObject.Predmet.ProtustrankaWithAdress_1">MILETIĆ-PROMET d.o.o. Dobriše Cesarića 71, 10000 Zagreb</derivirana_varijabla>
  </DomainObject.Predmet.ProtustrankaWithAdress>
  <DomainObject.Predmet.ProtustrankaWithAdressOIB>
    <izvorni_sadrzaj>MILETIĆ-PROMET d.o.o., OIB 91773272173, Dobriše Cesarića 71, 10000 Zagreb</izvorni_sadrzaj>
    <derivirana_varijabla naziv="DomainObject.Predmet.ProtustrankaWithAdressOIB_1">MILETIĆ-PROMET d.o.o., OIB 91773272173, Dobriše Cesarića 71, 10000 Zagreb</derivirana_varijabla>
  </DomainObject.Predmet.ProtustrankaWithAdressOIB>
  <DomainObject.Predmet.ProtustrankaNazivFormated>
    <izvorni_sadrzaj>MILETIĆ-PROMET d.o.o.</izvorni_sadrzaj>
    <derivirana_varijabla naziv="DomainObject.Predmet.ProtustrankaNazivFormated_1">MILETIĆ-PROMET d.o.o.</derivirana_varijabla>
  </DomainObject.Predmet.ProtustrankaNazivFormated>
  <DomainObject.Predmet.ProtustrankaNazivFormatedOIB>
    <izvorni_sadrzaj>MILETIĆ-PROMET d.o.o., OIB 91773272173</izvorni_sadrzaj>
    <derivirana_varijabla naziv="DomainObject.Predmet.ProtustrankaNazivFormatedOIB_1">MILETIĆ-PROMET d.o.o., OIB 91773272173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MILETIĆ-PROMET d.o.o. zastupanog po punomoćniku SUZANA MILETIĆ</item>
    </izvorni_sadrzaj>
    <derivirana_varijabla naziv="DomainObject.Predmet.ProtuStrankaListFormated_1">
      <item>MILETIĆ-PROMET d.o.o. zastupanog po punomoćniku SUZANA MILETIĆ</item>
    </derivirana_varijabla>
  </DomainObject.Predmet.ProtuStrankaListFormated>
  <DomainObject.Predmet.ProtuStrankaListFormatedOIB>
    <izvorni_sadrzaj>
      <item>MILETIĆ-PROMET d.o.o., OIB 91773272173 zastupanog po punomoćniku SUZANA MILETIĆ</item>
    </izvorni_sadrzaj>
    <derivirana_varijabla naziv="DomainObject.Predmet.ProtuStrankaListFormatedOIB_1">
      <item>MILETIĆ-PROMET d.o.o., OIB 91773272173 zastupanog po punomoćniku SUZANA MILETIĆ</item>
    </derivirana_varijabla>
  </DomainObject.Predmet.ProtuStrankaListFormatedOIB>
  <DomainObject.Predmet.ProtuStrankaListFormatedWithAdress>
    <izvorni_sadrzaj>
      <item>MILETIĆ-PROMET d.o.o., Dobriše Cesarića 71, 10000 Zagreb zastupanog po punomoćniku SUZANA MILETIĆ</item>
    </izvorni_sadrzaj>
    <derivirana_varijabla naziv="DomainObject.Predmet.ProtuStrankaListFormatedWithAdress_1">
      <item>MILETIĆ-PROMET d.o.o., Dobriše Cesarića 71, 10000 Zagreb zastupanog po punomoćniku SUZANA MILETIĆ</item>
    </derivirana_varijabla>
  </DomainObject.Predmet.ProtuStrankaListFormatedWithAdress>
  <DomainObject.Predmet.ProtuStrankaListFormatedWithAdressOIB>
    <izvorni_sadrzaj>
      <item>MILETIĆ-PROMET d.o.o., OIB 91773272173, Dobriše Cesarića 71, 10000 Zagreb zastupanog po punomoćniku SUZANA MILETIĆ</item>
    </izvorni_sadrzaj>
    <derivirana_varijabla naziv="DomainObject.Predmet.ProtuStrankaListFormatedWithAdressOIB_1">
      <item>MILETIĆ-PROMET d.o.o., OIB 91773272173, Dobriše Cesarića 71, 10000 Zagreb zastupanog po punomoćniku SUZANA MILETIĆ</item>
    </derivirana_varijabla>
  </DomainObject.Predmet.ProtuStrankaListFormatedWithAdressOIB>
  <DomainObject.Predmet.ProtuStrankaListNazivFormated>
    <izvorni_sadrzaj>
      <item>MILETIĆ-PROMET d.o.o.</item>
    </izvorni_sadrzaj>
    <derivirana_varijabla naziv="DomainObject.Predmet.ProtuStrankaListNazivFormated_1">
      <item>MILETIĆ-PROMET d.o.o.</item>
    </derivirana_varijabla>
  </DomainObject.Predmet.ProtuStrankaListNazivFormated>
  <DomainObject.Predmet.ProtuStrankaListNazivFormatedOIB>
    <izvorni_sadrzaj>
      <item>MILETIĆ-PROMET d.o.o., OIB 91773272173</item>
    </izvorni_sadrzaj>
    <derivirana_varijabla naziv="DomainObject.Predmet.ProtuStrankaListNazivFormatedOIB_1">
      <item>MILETIĆ-PROMET d.o.o., OIB 91773272173</item>
    </derivirana_varijabla>
  </DomainObject.Predmet.ProtuStrankaListNazivFormatedOIB>
  <DomainObject.Predmet.OstaliListFormated>
    <izvorni_sadrzaj>
      <item>HRVATSKI ZAVOD ZA MIROVINSKO OSIGURANJE</item>
      <item>SUZANA MILETIĆ punomoćnik sudionika u postupku MILETIĆ-PROMET d.o.o.</item>
    </izvorni_sadrzaj>
    <derivirana_varijabla naziv="DomainObject.Predmet.OstaliListFormated_1">
      <item>HRVATSKI ZAVOD ZA MIROVINSKO OSIGURANJE</item>
      <item>SUZANA MILETIĆ punomoćnik sudionika u postupku MILETIĆ-PROMET d.o.o.</item>
    </derivirana_varijabla>
  </DomainObject.Predmet.OstaliListFormated>
  <DomainObject.Predmet.OstaliListFormatedOIB>
    <izvorni_sadrzaj>
      <item>HRVATSKI ZAVOD ZA MIROVINSKO OSIGURANJE, OIB 84397956623</item>
      <item>SUZANA MILETIĆ, OIB 73080396417 punomoćnik sudionika u postupku MILETIĆ-PROMET d.o.o.</item>
    </izvorni_sadrzaj>
    <derivirana_varijabla naziv="DomainObject.Predmet.OstaliListFormatedOIB_1">
      <item>HRVATSKI ZAVOD ZA MIROVINSKO OSIGURANJE, OIB 84397956623</item>
      <item>SUZANA MILETIĆ, OIB 73080396417 punomoćnik sudionika u postupku MILETIĆ-PROMET d.o.o.</item>
    </derivirana_varijabla>
  </DomainObject.Predmet.OstaliListFormatedOIB>
  <DomainObject.Predmet.OstaliListFormatedWithAdress>
    <izvorni_sadrzaj>
      <item>HRVATSKI ZAVOD ZA MIROVINSKO OSIGURANJE, Trpimirova 4, 10000 Zagreb</item>
      <item>SUZANA MILETIĆ, STJEPANA DRAGANIĆA 7, 10000 Zagreb punomoćnik sudionika u postupku MILETIĆ-PROMET d.o.o.</item>
    </izvorni_sadrzaj>
    <derivirana_varijabla naziv="DomainObject.Predmet.OstaliListFormatedWithAdress_1">
      <item>HRVATSKI ZAVOD ZA MIROVINSKO OSIGURANJE, Trpimirova 4, 10000 Zagreb</item>
      <item>SUZANA MILETIĆ, STJEPANA DRAGANIĆA 7, 10000 Zagreb punomoćnik sudionika u postupku MILETIĆ-PROMET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SUZANA MILETIĆ, OIB 73080396417, STJEPANA DRAGANIĆA 7, 10000 Zagreb punomoćnik sudionika u postupku MILETIĆ-PROMET d.o.o.</item>
    </izvorni_sadrzaj>
    <derivirana_varijabla naziv="DomainObject.Predmet.OstaliListFormatedWithAdressOIB_1">
      <item>HRVATSKI ZAVOD ZA MIROVINSKO OSIGURANJE, OIB 84397956623, Trpimirova 4, 10000 Zagreb</item>
      <item>SUZANA MILETIĆ, OIB 73080396417, STJEPANA DRAGANIĆA 7, 10000 Zagreb punomoćnik sudionika u postupku MILETIĆ-PROMET d.o.o.</item>
    </derivirana_varijabla>
  </DomainObject.Predmet.OstaliListFormatedWithAdressOIB>
  <DomainObject.Predmet.OstaliListNazivFormated>
    <izvorni_sadrzaj>
      <item>HRVATSKI ZAVOD ZA MIROVINSKO OSIGURANJE</item>
      <item>SUZANA MILETIĆ</item>
    </izvorni_sadrzaj>
    <derivirana_varijabla naziv="DomainObject.Predmet.OstaliListNazivFormated_1">
      <item>HRVATSKI ZAVOD ZA MIROVINSKO OSIGURANJE</item>
      <item>SUZANA MILETIĆ</item>
    </derivirana_varijabla>
  </DomainObject.Predmet.OstaliListNazivFormated>
  <DomainObject.Predmet.OstaliListNazivFormatedOIB>
    <izvorni_sadrzaj>
      <item>HRVATSKI ZAVOD ZA MIROVINSKO OSIGURANJE, OIB 84397956623</item>
      <item>SUZANA MILETIĆ, OIB 73080396417</item>
    </izvorni_sadrzaj>
    <derivirana_varijabla naziv="DomainObject.Predmet.OstaliListNazivFormatedOIB_1">
      <item>HRVATSKI ZAVOD ZA MIROVINSKO OSIGURANJE, OIB 84397956623</item>
      <item>SUZANA MILETIĆ, OIB 73080396417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>St-1882/2015-9</izvorni_sadrzaj>
    <derivirana_varijabla naziv="DomainObject.PoslovniBrojDokumenta_1">St-1882/2015-9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MILETIĆ-PROMET d.o.o.</izvorni_sadrzaj>
    <derivirana_varijabla naziv="DomainObject.Predmet.ProtustrankaIDrugi_1">MILETIĆ-PROMET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MILETIĆ-PROMET d.o.o., OIB 91773272173, Dobriše Cesarića 71, 10000 Zagreb</izvorni_sadrzaj>
    <derivirana_varijabla naziv="DomainObject.Predmet.ProtustrankaIDrugiAdressOIB_1">MILETIĆ-PROMET d.o.o., OIB 91773272173, Dobriše Cesarića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MILETIĆ-PROMET d.o.o.</item>
      <item>HRVATSKI ZAVOD ZA MIROVINSKO OSIGURANJE</item>
      <item>SUZANA MILETIĆ</item>
    </izvorni_sadrzaj>
    <derivirana_varijabla naziv="DomainObject.Predmet.SudioniciListNaziv_1">
      <item>FINA Regionalni centar Zagreb</item>
      <item>MILETIĆ-PROMET d.o.o.</item>
      <item>HRVATSKI ZAVOD ZA MIROVINSKO OSIGURANJE</item>
      <item>SUZANA MILETIĆ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MILETIĆ-PROMET d.o.o., OIB 91773272173, Dobriše Cesarića 71,10000 Zagreb</item>
      <item>HRVATSKI ZAVOD ZA MIROVINSKO OSIGURANJE, OIB 84397956623, Trpimirova 4,10000 Zagreb</item>
      <item>SUZANA MILETIĆ, OIB 73080396417, STJEPANA DRAGANIĆA 7,10000 Zagreb</item>
    </izvorni_sadrzaj>
    <derivirana_varijabla naziv="DomainObject.Predmet.SudioniciListAdressOIB_1">
      <item>FINA Regionalni centar Zagreb, OIB 85821130368, Trg svibanjskih žrtava 1995. 1,10000 Zagreb</item>
      <item>MILETIĆ-PROMET d.o.o., OIB 91773272173, Dobriše Cesarića 71,10000 Zagreb</item>
      <item>HRVATSKI ZAVOD ZA MIROVINSKO OSIGURANJE, OIB 84397956623, Trpimirova 4,10000 Zagreb</item>
      <item>SUZANA MILETIĆ, OIB 73080396417, STJEPANA DRAGANIĆA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91773272173</item>
      <item>, OIB 84397956623</item>
      <item>, OIB 73080396417</item>
    </izvorni_sadrzaj>
    <derivirana_varijabla naziv="DomainObject.Predmet.SudioniciListNazivOIB_1">
      <item>, OIB 85821130368</item>
      <item>, OIB 91773272173</item>
      <item>, OIB 84397956623</item>
      <item>, OIB 73080396417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432</properties:Words>
  <properties:Characters>2310</properties:Characters>
  <properties:Lines>84</properties:Lines>
  <properties:Paragraphs>29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2016-05-16T14:06:00Z</dcterms:created>
  <dc:creator>Ivana Manestar</dc:creator>
  <cp:lastModifiedBy>Darinka Čusak</cp:lastModifiedBy>
  <cp:lastPrinted>2016-05-20T12:06:00Z</cp:lastPrinted>
  <dcterms:modified xmlns:xsi="http://www.w3.org/2001/XMLSchema-instance" xsi:type="dcterms:W3CDTF">2016-05-20T12:06:00Z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St-1882/2015-9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