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f91e" w14:paraId="458f91e" w:rsidRDefault="007A5740" w:rsidP="007A5740" w:rsidR="007A5740" w:rsidRPr="004D2BC2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339F8" w:rsidP="007A5740" w:rsidR="00F339F8" w:rsidRPr="004D2BC2">
      <w:pPr>
        <w:jc w:val="both"/>
        <w:rPr>
          <w:rFonts w:cstheme="majorBidi" w:hAnsiTheme="majorBidi" w:asciiTheme="majorBidi"/>
        </w:rPr>
      </w:pPr>
    </w:p>
    <w:p w:rsidRDefault="004D2BC2" w:rsidP="007A5740" w:rsidR="004D2BC2" w:rsidRPr="004D2BC2">
      <w:pPr>
        <w:jc w:val="both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both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REPUBLIKA HRVATSKA</w:t>
      </w:r>
    </w:p>
    <w:p w:rsidRDefault="007A5740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  <w:b/>
          <w:bCs/>
        </w:rPr>
        <w:t>TRGOVAČKI SUD U</w:t>
      </w:r>
      <w:r w:rsidR="00AB02AB" w:rsidRPr="004D2BC2">
        <w:rPr>
          <w:rFonts w:cstheme="majorBidi" w:hAnsiTheme="majorBidi" w:asciiTheme="majorBidi"/>
          <w:b/>
          <w:bCs/>
        </w:rPr>
        <w:t xml:space="preserve"> ZADRU</w:t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  <w:r w:rsidR="00AB02AB" w:rsidRPr="004D2BC2">
        <w:rPr>
          <w:rFonts w:cstheme="majorBidi" w:hAnsiTheme="majorBidi" w:asciiTheme="majorBidi"/>
        </w:rPr>
        <w:tab/>
      </w:r>
    </w:p>
    <w:p w:rsidRDefault="009219F7" w:rsidP="007A5740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Dr. Franje Tuđmana 35</w:t>
      </w:r>
    </w:p>
    <w:p w:rsidRDefault="009219F7" w:rsidP="007A5740" w:rsidR="009219F7" w:rsidRPr="004D2BC2">
      <w:pPr>
        <w:jc w:val="both"/>
        <w:rPr>
          <w:rFonts w:cstheme="majorBidi" w:hAnsiTheme="majorBidi" w:asciiTheme="majorBidi"/>
        </w:rPr>
      </w:pPr>
    </w:p>
    <w:p w:rsidRDefault="009219F7" w:rsidP="009219F7" w:rsidR="009219F7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E P U B L I K A   H R V A T S K A</w:t>
      </w:r>
    </w:p>
    <w:p w:rsidRDefault="007A5740" w:rsidP="007A5740" w:rsidR="007A5740" w:rsidRPr="004D2BC2">
      <w:pPr>
        <w:jc w:val="center"/>
        <w:rPr>
          <w:rFonts w:cstheme="majorBidi" w:hAnsiTheme="majorBidi" w:asciiTheme="majorBidi"/>
        </w:rPr>
      </w:pPr>
    </w:p>
    <w:p w:rsidRDefault="007A5740" w:rsidP="007A5740" w:rsidR="007A5740" w:rsidRPr="004D2BC2">
      <w:pPr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 J  E  Š  E  N  J  E</w:t>
      </w:r>
    </w:p>
    <w:p w:rsidRDefault="00BE0A58" w:rsidP="007A5740" w:rsidR="00BE0A58" w:rsidRPr="004D2BC2">
      <w:pPr>
        <w:jc w:val="center"/>
        <w:rPr>
          <w:rFonts w:cstheme="majorBidi" w:hAnsiTheme="majorBidi" w:asciiTheme="majorBidi"/>
        </w:rPr>
      </w:pPr>
    </w:p>
    <w:p w:rsidRDefault="004D2BC2" w:rsidP="00005888" w:rsidR="007A5740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Trgovački sud u Zadru, OIB 39670464653, po sutkinji Ani Markač, u stečajnom postupku nad stečajnim dužnikom Stečajna masa VRANA d.d. u stečaju, Biograd na Moru, zastupanom po stečajnom upravitelju </w:t>
      </w:r>
      <w:proofErr w:type="spellStart"/>
      <w:r w:rsidRPr="004D2BC2">
        <w:rPr>
          <w:rFonts w:cstheme="majorBidi" w:hAnsiTheme="majorBidi" w:asciiTheme="majorBidi"/>
        </w:rPr>
        <w:t>Frani</w:t>
      </w:r>
      <w:proofErr w:type="spellEnd"/>
      <w:r w:rsidRPr="004D2BC2">
        <w:rPr>
          <w:rFonts w:cstheme="majorBidi" w:hAnsiTheme="majorBidi" w:asciiTheme="majorBidi"/>
        </w:rPr>
        <w:t xml:space="preserve"> Zvonimiru Negru, </w:t>
      </w:r>
      <w:r>
        <w:rPr>
          <w:rFonts w:cstheme="majorBidi" w:hAnsiTheme="majorBidi" w:asciiTheme="majorBidi"/>
        </w:rPr>
        <w:t>iz Zadra, 3</w:t>
      </w:r>
      <w:r w:rsidR="00BE0A58" w:rsidRPr="004D2BC2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studenog </w:t>
      </w:r>
      <w:r w:rsidR="00BE0A58" w:rsidRPr="004D2BC2">
        <w:rPr>
          <w:rFonts w:cstheme="majorBidi" w:hAnsiTheme="majorBidi" w:asciiTheme="majorBidi"/>
        </w:rPr>
        <w:t xml:space="preserve">2015., </w:t>
      </w:r>
    </w:p>
    <w:p w:rsidRDefault="004D2BC2" w:rsidP="007A5740" w:rsid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</w:p>
    <w:p w:rsidRDefault="004616BF" w:rsidP="007A5740" w:rsidR="007A5740" w:rsidRPr="004D2BC2">
      <w:pPr>
        <w:pStyle w:val="Tijeloteksta"/>
        <w:jc w:val="center"/>
        <w:rPr>
          <w:rFonts w:cstheme="majorBidi" w:hAnsiTheme="majorBidi" w:asciiTheme="majorBidi"/>
          <w:b/>
          <w:bCs/>
        </w:rPr>
      </w:pPr>
      <w:r w:rsidRPr="004D2BC2">
        <w:rPr>
          <w:rFonts w:cstheme="majorBidi" w:hAnsiTheme="majorBidi" w:asciiTheme="majorBidi"/>
          <w:b/>
          <w:bCs/>
        </w:rPr>
        <w:t>r i j e š i o    j e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</w:p>
    <w:p w:rsidRDefault="00BE0A58" w:rsidP="00BE0A58" w:rsidR="006466C1" w:rsidRPr="004D2BC2">
      <w:pPr>
        <w:pStyle w:val="Tijeloteksta"/>
        <w:ind w:firstLine="708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 ovog suda </w:t>
      </w:r>
      <w:proofErr w:type="spellStart"/>
      <w:r w:rsidRPr="004D2BC2">
        <w:rPr>
          <w:rFonts w:cstheme="majorBidi" w:hAnsiTheme="majorBidi" w:asciiTheme="majorBidi"/>
        </w:rPr>
        <w:t>posl</w:t>
      </w:r>
      <w:proofErr w:type="spellEnd"/>
      <w:r w:rsidRPr="004D2BC2">
        <w:rPr>
          <w:rFonts w:cstheme="majorBidi" w:hAnsiTheme="majorBidi" w:asciiTheme="majorBidi"/>
        </w:rPr>
        <w:t xml:space="preserve">. br. </w:t>
      </w:r>
      <w:r w:rsidR="003B33A1">
        <w:rPr>
          <w:rFonts w:cstheme="majorBidi" w:hAnsiTheme="majorBidi" w:asciiTheme="majorBidi"/>
        </w:rPr>
        <w:t>St-5/02</w:t>
      </w:r>
      <w:r w:rsidR="006466C1" w:rsidRPr="004D2BC2">
        <w:rPr>
          <w:rFonts w:cstheme="majorBidi" w:hAnsiTheme="majorBidi" w:asciiTheme="majorBidi"/>
        </w:rPr>
        <w:t xml:space="preserve"> od </w:t>
      </w:r>
      <w:r w:rsidR="004914AE">
        <w:rPr>
          <w:rFonts w:cstheme="majorBidi" w:hAnsiTheme="majorBidi" w:asciiTheme="majorBidi"/>
        </w:rPr>
        <w:t>9</w:t>
      </w:r>
      <w:r w:rsidRPr="004D2BC2">
        <w:rPr>
          <w:rFonts w:cstheme="majorBidi" w:hAnsiTheme="majorBidi" w:asciiTheme="majorBidi"/>
        </w:rPr>
        <w:t xml:space="preserve">. </w:t>
      </w:r>
      <w:r w:rsidR="004D2BC2">
        <w:rPr>
          <w:rFonts w:cstheme="majorBidi" w:hAnsiTheme="majorBidi" w:asciiTheme="majorBidi"/>
        </w:rPr>
        <w:t xml:space="preserve">svibnja </w:t>
      </w:r>
      <w:r w:rsidRPr="004D2BC2">
        <w:rPr>
          <w:rFonts w:cstheme="majorBidi" w:hAnsiTheme="majorBidi" w:asciiTheme="majorBidi"/>
        </w:rPr>
        <w:t>20</w:t>
      </w:r>
      <w:r w:rsidR="004D2BC2">
        <w:rPr>
          <w:rFonts w:cstheme="majorBidi" w:hAnsiTheme="majorBidi" w:asciiTheme="majorBidi"/>
        </w:rPr>
        <w:t>06</w:t>
      </w:r>
      <w:r w:rsidRPr="004D2BC2">
        <w:rPr>
          <w:rFonts w:cstheme="majorBidi" w:hAnsiTheme="majorBidi" w:asciiTheme="majorBidi"/>
        </w:rPr>
        <w:t xml:space="preserve">. </w:t>
      </w:r>
      <w:r w:rsidR="006466C1" w:rsidRPr="004D2BC2">
        <w:rPr>
          <w:rFonts w:cstheme="majorBidi" w:hAnsiTheme="majorBidi" w:asciiTheme="majorBidi"/>
        </w:rPr>
        <w:t xml:space="preserve">dopunjuje se na način </w:t>
      </w:r>
      <w:r w:rsidR="004914AE">
        <w:rPr>
          <w:rFonts w:cstheme="majorBidi" w:hAnsiTheme="majorBidi" w:asciiTheme="majorBidi"/>
        </w:rPr>
        <w:t>da se dodaje točka</w:t>
      </w:r>
      <w:r w:rsidR="00071091" w:rsidRPr="004D2BC2">
        <w:rPr>
          <w:rFonts w:cstheme="majorBidi" w:hAnsiTheme="majorBidi" w:asciiTheme="majorBidi"/>
        </w:rPr>
        <w:t xml:space="preserve"> </w:t>
      </w:r>
      <w:r w:rsidR="004914AE">
        <w:rPr>
          <w:rFonts w:cstheme="majorBidi" w:hAnsiTheme="majorBidi" w:asciiTheme="majorBidi"/>
        </w:rPr>
        <w:t>4. koja</w:t>
      </w:r>
      <w:r w:rsidR="00261DA2" w:rsidRPr="004D2BC2">
        <w:rPr>
          <w:rFonts w:cstheme="majorBidi" w:hAnsiTheme="majorBidi" w:asciiTheme="majorBidi"/>
        </w:rPr>
        <w:t xml:space="preserve"> glas</w:t>
      </w:r>
      <w:r w:rsidR="004914AE">
        <w:rPr>
          <w:rFonts w:cstheme="majorBidi" w:hAnsiTheme="majorBidi" w:asciiTheme="majorBidi"/>
        </w:rPr>
        <w:t>i</w:t>
      </w:r>
      <w:r w:rsidRPr="004D2BC2">
        <w:rPr>
          <w:rFonts w:cstheme="majorBidi" w:hAnsiTheme="majorBidi" w:asciiTheme="majorBidi"/>
        </w:rPr>
        <w:t>:</w:t>
      </w:r>
    </w:p>
    <w:p w:rsidRDefault="00071091" w:rsidP="00071091" w:rsidR="00071091" w:rsidRPr="004D2BC2">
      <w:pPr>
        <w:pStyle w:val="Tijeloteksta"/>
        <w:ind w:firstLine="708"/>
        <w:rPr>
          <w:rFonts w:cstheme="majorBidi" w:hAnsiTheme="majorBidi" w:asciiTheme="majorBidi"/>
        </w:rPr>
      </w:pPr>
    </w:p>
    <w:p w:rsidRDefault="00BE0A58" w:rsidP="00005888" w:rsidR="00071091" w:rsidRPr="004D2BC2">
      <w:pPr>
        <w:ind w:firstLine="708"/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"</w:t>
      </w:r>
      <w:r w:rsidR="004914AE">
        <w:rPr>
          <w:rFonts w:cstheme="majorBidi" w:hAnsiTheme="majorBidi" w:asciiTheme="majorBidi"/>
        </w:rPr>
        <w:t>4.</w:t>
      </w:r>
      <w:r w:rsidR="00071091" w:rsidRPr="004D2BC2">
        <w:rPr>
          <w:rFonts w:cstheme="majorBidi" w:hAnsiTheme="majorBidi" w:asciiTheme="majorBidi"/>
        </w:rPr>
        <w:t xml:space="preserve"> Stečajna masa stečajnog dužnika </w:t>
      </w:r>
      <w:r w:rsidR="003B33A1" w:rsidRPr="004D2BC2">
        <w:rPr>
          <w:rFonts w:cstheme="majorBidi" w:hAnsiTheme="majorBidi" w:asciiTheme="majorBidi"/>
        </w:rPr>
        <w:t>VRANA d.d. u stečaju, Biograd na Moru</w:t>
      </w:r>
      <w:r w:rsidRPr="004D2BC2">
        <w:rPr>
          <w:rFonts w:cstheme="majorBidi" w:hAnsiTheme="majorBidi" w:asciiTheme="majorBidi"/>
        </w:rPr>
        <w:t xml:space="preserve">, </w:t>
      </w:r>
      <w:r w:rsidR="00071091" w:rsidRPr="004D2BC2">
        <w:rPr>
          <w:rFonts w:cstheme="majorBidi" w:hAnsiTheme="majorBidi" w:asciiTheme="majorBidi"/>
        </w:rPr>
        <w:t>upisat će se u sudski registar.</w:t>
      </w:r>
      <w:r w:rsidR="004914AE">
        <w:rPr>
          <w:rFonts w:cstheme="majorBidi" w:hAnsiTheme="majorBidi" w:asciiTheme="majorBidi"/>
        </w:rPr>
        <w:t>"</w:t>
      </w:r>
    </w:p>
    <w:p w:rsidRDefault="00156A8B" w:rsidP="00223895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156A8B" w:rsidR="00156A8B" w:rsidRPr="004D2BC2">
      <w:pPr>
        <w:pStyle w:val="Tijeloteksta"/>
        <w:ind w:left="360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O b r a z l o ž e n j e</w:t>
      </w:r>
    </w:p>
    <w:p w:rsidRDefault="00156A8B" w:rsidP="00156A8B" w:rsidR="00156A8B" w:rsidRPr="004D2BC2">
      <w:pPr>
        <w:pStyle w:val="Tijeloteksta"/>
        <w:ind w:left="360"/>
        <w:rPr>
          <w:rFonts w:cstheme="majorBidi" w:hAnsiTheme="majorBidi" w:asciiTheme="majorBidi"/>
        </w:rPr>
      </w:pPr>
    </w:p>
    <w:p w:rsidRDefault="00BE0A58" w:rsidP="00814D2C" w:rsidR="00710FFA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Rješenjem ovog suda </w:t>
      </w:r>
      <w:proofErr w:type="spellStart"/>
      <w:r w:rsidRPr="004D2BC2">
        <w:rPr>
          <w:rFonts w:cstheme="majorBidi" w:hAnsiTheme="majorBidi" w:asciiTheme="majorBidi"/>
        </w:rPr>
        <w:t>posl</w:t>
      </w:r>
      <w:proofErr w:type="spellEnd"/>
      <w:r w:rsidRPr="004D2BC2">
        <w:rPr>
          <w:rFonts w:cstheme="majorBidi" w:hAnsiTheme="majorBidi" w:asciiTheme="majorBidi"/>
        </w:rPr>
        <w:t xml:space="preserve">. br. </w:t>
      </w:r>
      <w:r w:rsidR="003B33A1">
        <w:rPr>
          <w:rFonts w:cstheme="majorBidi" w:hAnsiTheme="majorBidi" w:asciiTheme="majorBidi"/>
        </w:rPr>
        <w:t>St-5/02</w:t>
      </w:r>
      <w:r w:rsidR="003B33A1" w:rsidRPr="004D2BC2">
        <w:rPr>
          <w:rFonts w:cstheme="majorBidi" w:hAnsiTheme="majorBidi" w:asciiTheme="majorBidi"/>
        </w:rPr>
        <w:t xml:space="preserve"> od </w:t>
      </w:r>
      <w:r w:rsidR="003B33A1">
        <w:rPr>
          <w:rFonts w:cstheme="majorBidi" w:hAnsiTheme="majorBidi" w:asciiTheme="majorBidi"/>
        </w:rPr>
        <w:t>9</w:t>
      </w:r>
      <w:r w:rsidR="003B33A1" w:rsidRPr="004D2BC2">
        <w:rPr>
          <w:rFonts w:cstheme="majorBidi" w:hAnsiTheme="majorBidi" w:asciiTheme="majorBidi"/>
        </w:rPr>
        <w:t xml:space="preserve">. </w:t>
      </w:r>
      <w:r w:rsidR="003B33A1">
        <w:rPr>
          <w:rFonts w:cstheme="majorBidi" w:hAnsiTheme="majorBidi" w:asciiTheme="majorBidi"/>
        </w:rPr>
        <w:t xml:space="preserve">svibnja </w:t>
      </w:r>
      <w:r w:rsidR="003B33A1" w:rsidRPr="004D2BC2">
        <w:rPr>
          <w:rFonts w:cstheme="majorBidi" w:hAnsiTheme="majorBidi" w:asciiTheme="majorBidi"/>
        </w:rPr>
        <w:t>20</w:t>
      </w:r>
      <w:r w:rsidR="003B33A1">
        <w:rPr>
          <w:rFonts w:cstheme="majorBidi" w:hAnsiTheme="majorBidi" w:asciiTheme="majorBidi"/>
        </w:rPr>
        <w:t>06</w:t>
      </w:r>
      <w:r w:rsidR="00814D2C">
        <w:rPr>
          <w:rFonts w:cstheme="majorBidi" w:hAnsiTheme="majorBidi" w:asciiTheme="majorBidi"/>
        </w:rPr>
        <w:t xml:space="preserve">. </w:t>
      </w:r>
      <w:r w:rsidR="00710FFA" w:rsidRPr="004D2BC2">
        <w:rPr>
          <w:rFonts w:cstheme="majorBidi" w:hAnsiTheme="majorBidi" w:asciiTheme="majorBidi"/>
        </w:rPr>
        <w:t xml:space="preserve">zaključen </w:t>
      </w:r>
      <w:r w:rsidR="003B33A1">
        <w:rPr>
          <w:rFonts w:cstheme="majorBidi" w:hAnsiTheme="majorBidi" w:asciiTheme="majorBidi"/>
        </w:rPr>
        <w:t xml:space="preserve">je </w:t>
      </w:r>
      <w:r w:rsidR="00710FFA" w:rsidRPr="004D2BC2">
        <w:rPr>
          <w:rFonts w:cstheme="majorBidi" w:hAnsiTheme="majorBidi" w:asciiTheme="majorBidi"/>
        </w:rPr>
        <w:t xml:space="preserve">stečajni postupak nad stečajnim dužnikom </w:t>
      </w:r>
      <w:r w:rsidR="003B33A1" w:rsidRPr="004D2BC2">
        <w:rPr>
          <w:rFonts w:cstheme="majorBidi" w:hAnsiTheme="majorBidi" w:asciiTheme="majorBidi"/>
        </w:rPr>
        <w:t>VRANA d.d. u stečaju, Biograd na Moru</w:t>
      </w:r>
      <w:r w:rsidR="00710FFA" w:rsidRPr="004D2BC2">
        <w:rPr>
          <w:rFonts w:cstheme="majorBidi" w:hAnsiTheme="majorBidi" w:asciiTheme="majorBidi"/>
        </w:rPr>
        <w:t>.</w:t>
      </w:r>
    </w:p>
    <w:p w:rsidRDefault="00BE0A58" w:rsidP="00BE0A58" w:rsidR="00BE0A58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0D77A7" w:rsidP="00814D2C" w:rsidR="00BE0A58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Podneskom od </w:t>
      </w:r>
      <w:r w:rsidR="003B33A1">
        <w:rPr>
          <w:rFonts w:cstheme="majorBidi" w:hAnsiTheme="majorBidi" w:asciiTheme="majorBidi"/>
        </w:rPr>
        <w:t>20</w:t>
      </w:r>
      <w:r w:rsidR="00BE0A58" w:rsidRPr="004D2BC2">
        <w:rPr>
          <w:rFonts w:cstheme="majorBidi" w:hAnsiTheme="majorBidi" w:asciiTheme="majorBidi"/>
        </w:rPr>
        <w:t>.</w:t>
      </w:r>
      <w:r w:rsidRPr="004D2BC2">
        <w:rPr>
          <w:rFonts w:cstheme="majorBidi" w:hAnsiTheme="majorBidi" w:asciiTheme="majorBidi"/>
        </w:rPr>
        <w:t xml:space="preserve"> listopada 2015. godine stečajni upravitelj </w:t>
      </w:r>
      <w:r w:rsidR="00814D2C">
        <w:rPr>
          <w:rFonts w:cstheme="majorBidi" w:hAnsiTheme="majorBidi" w:asciiTheme="majorBidi"/>
        </w:rPr>
        <w:t xml:space="preserve">stečajne mase </w:t>
      </w:r>
      <w:r w:rsidRPr="004D2BC2">
        <w:rPr>
          <w:rFonts w:cstheme="majorBidi" w:hAnsiTheme="majorBidi" w:asciiTheme="majorBidi"/>
        </w:rPr>
        <w:t xml:space="preserve">stečajnog dužnika predložio je dopunu rješenja </w:t>
      </w:r>
      <w:proofErr w:type="spellStart"/>
      <w:r w:rsidRPr="004D2BC2">
        <w:rPr>
          <w:rFonts w:cstheme="majorBidi" w:hAnsiTheme="majorBidi" w:asciiTheme="majorBidi"/>
        </w:rPr>
        <w:t>posl</w:t>
      </w:r>
      <w:proofErr w:type="spellEnd"/>
      <w:r w:rsidRPr="004D2BC2">
        <w:rPr>
          <w:rFonts w:cstheme="majorBidi" w:hAnsiTheme="majorBidi" w:asciiTheme="majorBidi"/>
        </w:rPr>
        <w:t xml:space="preserve">. br. </w:t>
      </w:r>
      <w:r w:rsidR="003B33A1">
        <w:rPr>
          <w:rFonts w:cstheme="majorBidi" w:hAnsiTheme="majorBidi" w:asciiTheme="majorBidi"/>
        </w:rPr>
        <w:t>St-5/02</w:t>
      </w:r>
      <w:r w:rsidR="003B33A1" w:rsidRPr="004D2BC2">
        <w:rPr>
          <w:rFonts w:cstheme="majorBidi" w:hAnsiTheme="majorBidi" w:asciiTheme="majorBidi"/>
        </w:rPr>
        <w:t xml:space="preserve"> od </w:t>
      </w:r>
      <w:r w:rsidR="003B33A1">
        <w:rPr>
          <w:rFonts w:cstheme="majorBidi" w:hAnsiTheme="majorBidi" w:asciiTheme="majorBidi"/>
        </w:rPr>
        <w:t>9</w:t>
      </w:r>
      <w:r w:rsidR="003B33A1" w:rsidRPr="004D2BC2">
        <w:rPr>
          <w:rFonts w:cstheme="majorBidi" w:hAnsiTheme="majorBidi" w:asciiTheme="majorBidi"/>
        </w:rPr>
        <w:t xml:space="preserve">. </w:t>
      </w:r>
      <w:r w:rsidR="003B33A1">
        <w:rPr>
          <w:rFonts w:cstheme="majorBidi" w:hAnsiTheme="majorBidi" w:asciiTheme="majorBidi"/>
        </w:rPr>
        <w:t xml:space="preserve">svibnja </w:t>
      </w:r>
      <w:r w:rsidR="003B33A1" w:rsidRPr="004D2BC2">
        <w:rPr>
          <w:rFonts w:cstheme="majorBidi" w:hAnsiTheme="majorBidi" w:asciiTheme="majorBidi"/>
        </w:rPr>
        <w:t>20</w:t>
      </w:r>
      <w:r w:rsidR="003B33A1">
        <w:rPr>
          <w:rFonts w:cstheme="majorBidi" w:hAnsiTheme="majorBidi" w:asciiTheme="majorBidi"/>
        </w:rPr>
        <w:t>06</w:t>
      </w:r>
      <w:r w:rsidR="003B33A1" w:rsidRPr="004D2BC2">
        <w:rPr>
          <w:rFonts w:cstheme="majorBidi" w:hAnsiTheme="majorBidi" w:asciiTheme="majorBidi"/>
        </w:rPr>
        <w:t xml:space="preserve">. </w:t>
      </w:r>
      <w:r w:rsidR="00814D2C">
        <w:rPr>
          <w:rFonts w:cstheme="majorBidi" w:hAnsiTheme="majorBidi" w:asciiTheme="majorBidi"/>
        </w:rPr>
        <w:t xml:space="preserve">u pravcu da se stečajna masa </w:t>
      </w:r>
      <w:proofErr w:type="spellStart"/>
      <w:r w:rsidR="00814D2C">
        <w:rPr>
          <w:rFonts w:cstheme="majorBidi" w:hAnsiTheme="majorBidi" w:asciiTheme="majorBidi"/>
        </w:rPr>
        <w:t>upiiše</w:t>
      </w:r>
      <w:proofErr w:type="spellEnd"/>
      <w:r w:rsidR="00814D2C">
        <w:rPr>
          <w:rFonts w:cstheme="majorBidi" w:hAnsiTheme="majorBidi" w:asciiTheme="majorBidi"/>
        </w:rPr>
        <w:t xml:space="preserve"> u sudski registar, a sve sukladno čl. 437. st. 2. i čl. 438. Stečajnog zakona (Narodne novine 71/15).</w:t>
      </w:r>
    </w:p>
    <w:p w:rsidRDefault="00BE0A58" w:rsidP="00BE0A58" w:rsidR="00BE0A58" w:rsidRPr="004D2BC2">
      <w:pPr>
        <w:pStyle w:val="Tijeloteksta"/>
        <w:ind w:firstLine="709"/>
        <w:rPr>
          <w:rFonts w:cstheme="majorBidi" w:hAnsiTheme="majorBidi" w:asciiTheme="majorBidi"/>
        </w:rPr>
      </w:pPr>
    </w:p>
    <w:p w:rsidRDefault="00BE0A58" w:rsidP="00814D2C" w:rsidR="00AE03AE" w:rsidRPr="004D2BC2">
      <w:pPr>
        <w:pStyle w:val="Tijeloteksta"/>
        <w:ind w:firstLine="709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Slijedom navedeno odlučeno je kao u izreci ovog rješenja </w:t>
      </w:r>
      <w:r w:rsidR="00F1004C" w:rsidRPr="004D2BC2">
        <w:rPr>
          <w:rFonts w:cstheme="majorBidi" w:hAnsiTheme="majorBidi" w:asciiTheme="majorBidi"/>
        </w:rPr>
        <w:t xml:space="preserve">te je </w:t>
      </w:r>
      <w:r w:rsidR="00814D2C">
        <w:rPr>
          <w:rFonts w:cstheme="majorBidi" w:hAnsiTheme="majorBidi" w:asciiTheme="majorBidi"/>
        </w:rPr>
        <w:t>određen</w:t>
      </w:r>
      <w:r w:rsidR="00F1004C" w:rsidRPr="004D2BC2">
        <w:rPr>
          <w:rFonts w:cstheme="majorBidi" w:hAnsiTheme="majorBidi" w:asciiTheme="majorBidi"/>
        </w:rPr>
        <w:t xml:space="preserve"> </w:t>
      </w:r>
      <w:r w:rsidRPr="004D2BC2">
        <w:rPr>
          <w:rFonts w:cstheme="majorBidi" w:hAnsiTheme="majorBidi" w:asciiTheme="majorBidi"/>
        </w:rPr>
        <w:t xml:space="preserve">upis </w:t>
      </w:r>
      <w:r w:rsidR="00803B6A" w:rsidRPr="004D2BC2">
        <w:rPr>
          <w:rFonts w:cstheme="majorBidi" w:hAnsiTheme="majorBidi" w:asciiTheme="majorBidi"/>
        </w:rPr>
        <w:t xml:space="preserve">navedene stečajne mase </w:t>
      </w:r>
      <w:r w:rsidR="00814D2C">
        <w:rPr>
          <w:rFonts w:cstheme="majorBidi" w:hAnsiTheme="majorBidi" w:asciiTheme="majorBidi"/>
        </w:rPr>
        <w:t xml:space="preserve">stečajnog dužnika </w:t>
      </w:r>
      <w:r w:rsidR="00803B6A" w:rsidRPr="004D2BC2">
        <w:rPr>
          <w:rFonts w:cstheme="majorBidi" w:hAnsiTheme="majorBidi" w:asciiTheme="majorBidi"/>
        </w:rPr>
        <w:t xml:space="preserve">u sudski registar, a </w:t>
      </w:r>
      <w:r w:rsidR="00F1004C" w:rsidRPr="004D2BC2">
        <w:rPr>
          <w:rFonts w:cstheme="majorBidi" w:hAnsiTheme="majorBidi" w:asciiTheme="majorBidi"/>
        </w:rPr>
        <w:t xml:space="preserve">sve </w:t>
      </w:r>
      <w:r w:rsidR="000D77A7" w:rsidRPr="004D2BC2">
        <w:rPr>
          <w:rFonts w:cstheme="majorBidi" w:hAnsiTheme="majorBidi" w:asciiTheme="majorBidi"/>
        </w:rPr>
        <w:t xml:space="preserve">temeljem čl. </w:t>
      </w:r>
      <w:r w:rsidR="00F1004C" w:rsidRPr="004D2BC2">
        <w:rPr>
          <w:rFonts w:cstheme="majorBidi" w:hAnsiTheme="majorBidi" w:asciiTheme="majorBidi"/>
        </w:rPr>
        <w:t xml:space="preserve"> 289. st. 4. i st. 5. u </w:t>
      </w:r>
      <w:r w:rsidR="00814D2C">
        <w:rPr>
          <w:rFonts w:cstheme="majorBidi" w:hAnsiTheme="majorBidi" w:asciiTheme="majorBidi"/>
        </w:rPr>
        <w:t xml:space="preserve">svezi čl. 438. Stečajnog zakona. </w:t>
      </w:r>
    </w:p>
    <w:p w:rsidRDefault="00156A8B" w:rsidP="007A5740" w:rsidR="00156A8B" w:rsidRPr="004D2BC2">
      <w:pPr>
        <w:pStyle w:val="Tijeloteksta"/>
        <w:rPr>
          <w:rFonts w:cstheme="majorBidi" w:hAnsiTheme="majorBidi" w:asciiTheme="majorBidi"/>
        </w:rPr>
      </w:pPr>
    </w:p>
    <w:p w:rsidRDefault="00156A8B" w:rsidP="00814D2C" w:rsidR="00803B6A" w:rsidRPr="004D2BC2">
      <w:pPr>
        <w:pStyle w:val="Tijeloteksta"/>
        <w:jc w:val="center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U Zadru</w:t>
      </w:r>
      <w:r w:rsidR="00803B6A" w:rsidRPr="004D2BC2">
        <w:rPr>
          <w:rFonts w:cstheme="majorBidi" w:hAnsiTheme="majorBidi" w:asciiTheme="majorBidi"/>
        </w:rPr>
        <w:t xml:space="preserve"> 3. </w:t>
      </w:r>
      <w:r w:rsidR="003B33A1">
        <w:rPr>
          <w:rFonts w:cstheme="majorBidi" w:hAnsiTheme="majorBidi" w:asciiTheme="majorBidi"/>
        </w:rPr>
        <w:t xml:space="preserve">studenog </w:t>
      </w:r>
      <w:r w:rsidR="001A7E21" w:rsidRPr="004D2BC2">
        <w:rPr>
          <w:rFonts w:cstheme="majorBidi" w:hAnsiTheme="majorBidi" w:asciiTheme="majorBidi"/>
        </w:rPr>
        <w:t>2015</w:t>
      </w:r>
      <w:r w:rsidR="007A5740" w:rsidRPr="004D2BC2">
        <w:rPr>
          <w:rFonts w:cstheme="majorBidi" w:hAnsiTheme="majorBidi" w:asciiTheme="majorBidi"/>
        </w:rPr>
        <w:t xml:space="preserve">. </w:t>
      </w:r>
    </w:p>
    <w:p w:rsidRDefault="00814D2C" w:rsidP="00005888" w:rsidR="00814D2C">
      <w:pPr>
        <w:pStyle w:val="Tijeloteksta"/>
        <w:rPr>
          <w:rFonts w:cstheme="majorBidi" w:hAnsiTheme="majorBidi" w:asciiTheme="majorBidi"/>
        </w:rPr>
      </w:pPr>
    </w:p>
    <w:p w:rsidRDefault="00005888" w:rsidP="00814D2C" w:rsidR="007A5740" w:rsidRPr="004D2BC2">
      <w:pPr>
        <w:pStyle w:val="Tijeloteksta"/>
        <w:jc w:val="right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="00803B6A" w:rsidRPr="004D2BC2">
        <w:rPr>
          <w:rFonts w:cstheme="majorBidi" w:hAnsiTheme="majorBidi" w:asciiTheme="majorBidi"/>
        </w:rPr>
        <w:t xml:space="preserve">     </w:t>
      </w:r>
      <w:r w:rsidR="001A7E21" w:rsidRPr="004D2BC2">
        <w:rPr>
          <w:rFonts w:cstheme="majorBidi" w:hAnsiTheme="majorBidi" w:asciiTheme="majorBidi"/>
        </w:rPr>
        <w:t>Stečajn</w:t>
      </w:r>
      <w:r w:rsidR="00803B6A" w:rsidRPr="004D2BC2">
        <w:rPr>
          <w:rFonts w:cstheme="majorBidi" w:hAnsiTheme="majorBidi" w:asciiTheme="majorBidi"/>
        </w:rPr>
        <w:t xml:space="preserve">a sutkinja </w:t>
      </w:r>
      <w:r w:rsidR="007A5740" w:rsidRPr="004D2BC2">
        <w:rPr>
          <w:rFonts w:cstheme="majorBidi" w:hAnsiTheme="majorBidi" w:asciiTheme="majorBidi"/>
        </w:rPr>
        <w:t xml:space="preserve"> </w:t>
      </w:r>
    </w:p>
    <w:p w:rsidRDefault="00005888" w:rsidP="00814D2C" w:rsidR="00803B6A" w:rsidRPr="004D2BC2">
      <w:pPr>
        <w:pStyle w:val="Tijeloteksta"/>
        <w:jc w:val="right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</w:r>
      <w:r w:rsidRPr="004D2BC2">
        <w:rPr>
          <w:rFonts w:cstheme="majorBidi" w:hAnsiTheme="majorBidi" w:asciiTheme="majorBidi"/>
        </w:rPr>
        <w:tab/>
        <w:t xml:space="preserve">     </w:t>
      </w:r>
      <w:r w:rsidR="00803B6A" w:rsidRPr="004D2BC2">
        <w:rPr>
          <w:rFonts w:cstheme="majorBidi" w:hAnsiTheme="majorBidi" w:asciiTheme="majorBidi"/>
        </w:rPr>
        <w:t>Ana Markač</w:t>
      </w:r>
    </w:p>
    <w:p w:rsidRDefault="00803B6A" w:rsidP="00803B6A" w:rsidR="00803B6A" w:rsidRPr="004D2BC2">
      <w:pPr>
        <w:pStyle w:val="Tijeloteksta"/>
        <w:rPr>
          <w:rFonts w:cstheme="majorBidi" w:hAnsiTheme="majorBidi" w:asciiTheme="majorBidi"/>
        </w:rPr>
      </w:pPr>
    </w:p>
    <w:p w:rsidRDefault="00814D2C" w:rsidP="00803B6A" w:rsidR="00814D2C" w:rsidRPr="004D2BC2">
      <w:pPr>
        <w:pStyle w:val="Tijeloteksta"/>
        <w:rPr>
          <w:rFonts w:cstheme="majorBidi" w:hAnsiTheme="majorBidi" w:asciiTheme="majorBidi"/>
        </w:rPr>
      </w:pPr>
    </w:p>
    <w:p w:rsidRDefault="00156A8B" w:rsidP="00803B6A" w:rsidR="00156A8B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POUKA O PRAVNOM LIJEKU: </w:t>
      </w:r>
    </w:p>
    <w:p w:rsidRDefault="00AE03AE" w:rsidP="00AE03AE" w:rsidR="00AE03AE" w:rsidRPr="004D2BC2">
      <w:pPr>
        <w:jc w:val="both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Protiv ovog rješenja dopuštena je žalba u roku od 8 dana od primitka istog. Žalba se podnosi u tri primjerka putem ovog suda za Visoki trgovački sud.</w:t>
      </w:r>
    </w:p>
    <w:p w:rsidRDefault="00F339F8" w:rsidP="007A5740" w:rsidR="00F339F8" w:rsidRPr="004D2BC2">
      <w:pPr>
        <w:pStyle w:val="Tijeloteksta"/>
        <w:rPr>
          <w:rFonts w:cstheme="majorBidi" w:hAnsiTheme="majorBidi" w:asciiTheme="majorBidi"/>
        </w:rPr>
      </w:pP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Dostaviti : </w:t>
      </w:r>
    </w:p>
    <w:p w:rsidRDefault="007A5740" w:rsidP="00803B6A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</w:t>
      </w:r>
      <w:r w:rsidR="00AE03AE" w:rsidRPr="004D2BC2">
        <w:rPr>
          <w:rFonts w:cstheme="majorBidi" w:hAnsiTheme="majorBidi" w:asciiTheme="majorBidi"/>
        </w:rPr>
        <w:t xml:space="preserve"> stečajn</w:t>
      </w:r>
      <w:r w:rsidR="00803B6A" w:rsidRPr="004D2BC2">
        <w:rPr>
          <w:rFonts w:cstheme="majorBidi" w:hAnsiTheme="majorBidi" w:asciiTheme="majorBidi"/>
        </w:rPr>
        <w:t xml:space="preserve">om upravitelju </w:t>
      </w:r>
      <w:proofErr w:type="spellStart"/>
      <w:r w:rsidR="003B33A1">
        <w:rPr>
          <w:rFonts w:cstheme="majorBidi" w:hAnsiTheme="majorBidi" w:asciiTheme="majorBidi"/>
        </w:rPr>
        <w:t>Frani</w:t>
      </w:r>
      <w:proofErr w:type="spellEnd"/>
      <w:r w:rsidR="003B33A1">
        <w:rPr>
          <w:rFonts w:cstheme="majorBidi" w:hAnsiTheme="majorBidi" w:asciiTheme="majorBidi"/>
        </w:rPr>
        <w:t xml:space="preserve"> Zvonimiru Negru </w:t>
      </w:r>
    </w:p>
    <w:p w:rsidRDefault="007A5740" w:rsidP="007A5740" w:rsidR="007A5740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</w:t>
      </w:r>
      <w:r w:rsidR="001A7E21" w:rsidRPr="004D2BC2">
        <w:rPr>
          <w:rFonts w:cstheme="majorBidi" w:hAnsiTheme="majorBidi" w:asciiTheme="majorBidi"/>
        </w:rPr>
        <w:t>e-oglasna ploča</w:t>
      </w:r>
      <w:r w:rsidR="00803B6A" w:rsidRPr="004D2BC2">
        <w:rPr>
          <w:rFonts w:cstheme="majorBidi" w:hAnsiTheme="majorBidi" w:asciiTheme="majorBidi"/>
        </w:rPr>
        <w:t xml:space="preserve"> sudova </w:t>
      </w:r>
    </w:p>
    <w:p w:rsidRDefault="00AE03AE" w:rsidP="007A5740" w:rsidR="00AE03AE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>- sudski registar</w:t>
      </w:r>
    </w:p>
    <w:p w:rsidRDefault="007A5740" w:rsidP="00814D2C" w:rsidR="00BE6C59" w:rsidRPr="004D2BC2">
      <w:pPr>
        <w:pStyle w:val="Tijeloteksta"/>
        <w:rPr>
          <w:rFonts w:cstheme="majorBidi" w:hAnsiTheme="majorBidi" w:asciiTheme="majorBidi"/>
        </w:rPr>
      </w:pPr>
      <w:r w:rsidRPr="004D2BC2">
        <w:rPr>
          <w:rFonts w:cstheme="majorBidi" w:hAnsiTheme="majorBidi" w:asciiTheme="majorBidi"/>
        </w:rPr>
        <w:t xml:space="preserve">- U spis </w:t>
      </w:r>
    </w:p>
    <w:sectPr w:rsidSect="00803B6A" w:rsidR="00BE6C59" w:rsidRPr="004D2BC2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BC2" w:rsidP="004D2BC2" w:rsidR="004D2BC2">
      <w:r>
        <w:separator/>
      </w:r>
    </w:p>
  </w:endnote>
  <w:endnote w:id="0" w:type="continuationSeparator">
    <w:p w:rsidRDefault="004D2BC2" w:rsidP="004D2BC2" w:rsidR="004D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BC2" w:rsidP="004D2BC2" w:rsidR="004D2BC2">
      <w:r>
        <w:separator/>
      </w:r>
    </w:p>
  </w:footnote>
  <w:footnote w:id="0" w:type="continuationSeparator">
    <w:p w:rsidRDefault="004D2BC2" w:rsidP="004D2BC2" w:rsidR="004D2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BC2" w:rsidP="004D2BC2" w:rsidR="004D2BC2">
    <w:pPr>
      <w:pStyle w:val="Zaglavlje"/>
      <w:jc w:val="right"/>
    </w:pPr>
    <w:r>
      <w:t>Poslovni broj: 2 St-40/14-225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5888"/>
    <w:rsid w:val="00071091"/>
    <w:rsid w:val="000D77A7"/>
    <w:rsid w:val="00135196"/>
    <w:rsid w:val="00156A8B"/>
    <w:rsid w:val="001A7E21"/>
    <w:rsid w:val="00223895"/>
    <w:rsid w:val="00261DA2"/>
    <w:rsid w:val="00365D1F"/>
    <w:rsid w:val="003B33A1"/>
    <w:rsid w:val="004616BF"/>
    <w:rsid w:val="004914AE"/>
    <w:rsid w:val="004B42D9"/>
    <w:rsid w:val="004D2BC2"/>
    <w:rsid w:val="004D663C"/>
    <w:rsid w:val="006466C1"/>
    <w:rsid w:val="006D5987"/>
    <w:rsid w:val="00710FFA"/>
    <w:rsid w:val="007A5740"/>
    <w:rsid w:val="00803B6A"/>
    <w:rsid w:val="00814D2C"/>
    <w:rsid w:val="008E1367"/>
    <w:rsid w:val="009219F7"/>
    <w:rsid w:val="00A94666"/>
    <w:rsid w:val="00AB02AB"/>
    <w:rsid w:val="00AE03AE"/>
    <w:rsid w:val="00B24CD4"/>
    <w:rsid w:val="00BE0A58"/>
    <w:rsid w:val="00BE6C59"/>
    <w:rsid w:val="00C2573A"/>
    <w:rsid w:val="00C737B6"/>
    <w:rsid w:val="00D13B38"/>
    <w:rsid w:val="00E00E4D"/>
    <w:rsid w:val="00E52B77"/>
    <w:rsid w:val="00F1004C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4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CD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CD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CD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rsid w:val="004D2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2BC2"/>
    <w:rPr>
      <w:sz w:val="24"/>
      <w:szCs w:val="24"/>
    </w:rPr>
  </w:style>
  <w:style w:styleId="Podnoje" w:type="paragraph">
    <w:name w:val="footer"/>
    <w:basedOn w:val="Normal"/>
    <w:link w:val="PodnojeChar"/>
    <w:rsid w:val="004D2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D2B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4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CD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CD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CD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  <item>OTP Banka Hrvatska d.d.</item>
      <item>Societe Generale - Splitska banka d.d.</item>
    </izvorni_sadrzaj>
    <derivirana_varijabla naziv="DomainObject.Predmet.OstaliListFormated_1">
      <item>Frane Zvonimir Negro</item>
      <item>OTP Banka Hrvatska d.d.</item>
      <item>Societe Generale - Splitska banka d.d.</item>
    </derivirana_varijabla>
  </DomainObject.Predmet.OstaliListFormated>
  <DomainObject.Predmet.OstaliList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FormatedOIB_1">
      <item>Frane Zvonimir Negro, OIB 59618330195</item>
      <item>OTP Banka Hrvatska d.d.</item>
      <item>Societe Generale - Splitska banka d.d.</item>
    </derivirana_varijabla>
  </DomainObject.Predmet.OstaliListFormatedOIB>
  <DomainObject.Predmet.OstaliListFormatedWithAdress>
    <izvorni_sadrzaj>
      <item>Frane Zvonimir Negro, Miroslava Krleže 3c, 23000 Zadar</item>
      <item>OTP Banka Hrvatska d.d.</item>
      <item>Societe Generale - Splitska banka d.d.</item>
    </izvorni_sadrzaj>
    <derivirana_varijabla naziv="DomainObject.Predmet.OstaliListFormatedWithAdress_1">
      <item>Frane Zvonimir Negro, Miroslava Krleže 3c, 23000 Zadar</item>
      <item>OTP Banka Hrvatska d.d.</item>
      <item>Societe Generale - Splitska banka d.d.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d.d.</item>
      <item>Societe Generale - Splitska banka d.d.</item>
    </izvorni_sadrzaj>
    <derivirana_varijabla naziv="DomainObject.Predmet.OstaliListFormatedWithAdressOIB_1">
      <item>Frane Zvonimir Negro, OIB 59618330195, Miroslava Krleže 3c, 23000 Zadar</item>
      <item>OTP Banka Hrvatska d.d.</item>
      <item>Societe Generale - Splitska banka d.d.</item>
    </derivirana_varijabla>
  </DomainObject.Predmet.OstaliListFormatedWithAdressOIB>
  <DomainObject.Predmet.OstaliListNazivFormated>
    <izvorni_sadrzaj>
      <item>Frane Zvonimir Negro</item>
      <item>OTP Banka Hrvatska d.d.</item>
      <item>Societe Generale - Splitska banka d.d.</item>
    </izvorni_sadrzaj>
    <derivirana_varijabla naziv="DomainObject.Predmet.OstaliListNazivFormated_1">
      <item>Frane Zvonimir Negro</item>
      <item>OTP Banka Hrvatska d.d.</item>
      <item>Societe Generale - Splitska banka d.d.</item>
    </derivirana_varijabla>
  </DomainObject.Predmet.OstaliListNazivFormated>
  <DomainObject.Predmet.OstaliListNaziv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NazivFormatedOIB_1">
      <item>Frane Zvonimir Negro, OIB 59618330195</item>
      <item>OTP Banka Hrvatska d.d.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59618330195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491B1-5C26-434A-9482-3C4F37D8C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299</properties:Words>
  <properties:Characters>1324</properties:Characters>
  <properties:Lines>52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2015-11-03T07:30:00Z</dcterms:created>
  <dc:creator>Ardena Bajlo</dc:creator>
  <cp:lastModifiedBy>Merlina Klišmanić</cp:lastModifiedBy>
  <cp:lastPrinted>2015-11-03T10:38:00Z</cp:lastPrinted>
  <dcterms:modified xmlns:xsi="http://www.w3.org/2001/XMLSchema-instance" xsi:type="dcterms:W3CDTF">2015-11-03T11:05:00Z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