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8860a" w14:paraId="f38860a" w:rsidRDefault="002D5D1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1701165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D5D15" w:rsidP="002D5D15" w:rsidR="00AE649C">
      <w:pPr>
        <w:pStyle w:val="NormaleSPIS"/>
        <w:spacing w:after="0"/>
      </w:pPr>
      <w:r>
        <w:t xml:space="preserve">      Republika Hrvatska</w:t>
      </w:r>
    </w:p>
    <w:p w:rsidRDefault="002D5D15" w:rsidP="002D5D15" w:rsidR="002D5D15">
      <w:pPr>
        <w:pStyle w:val="NormaleSPIS"/>
        <w:spacing w:after="0"/>
      </w:pPr>
      <w:r>
        <w:t>Trgovački sud u Bjelovaru</w:t>
      </w:r>
    </w:p>
    <w:p w:rsidRDefault="002D5D15" w:rsidP="004F27AE" w:rsidR="002D5D15"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2D5D15" w:rsidP="002D5D15" w:rsidR="002D5D15">
      <w:pPr>
        <w:jc w:val="right"/>
      </w:pPr>
      <w:r>
        <w:t>Poslovni broj:7 St-649/2017-10</w:t>
      </w:r>
    </w:p>
    <w:p w:rsidRDefault="002D5D15" w:rsidP="002D5D15" w:rsidR="002D5D15">
      <w:pPr>
        <w:jc w:val="right"/>
      </w:pPr>
    </w:p>
    <w:p w:rsidRDefault="002D5D15" w:rsidP="002D5D15" w:rsidR="002D5D15">
      <w:pPr>
        <w:jc w:val="center"/>
      </w:pPr>
      <w:r>
        <w:t>R E P U B L I K A   H R V A T S K A</w:t>
      </w:r>
    </w:p>
    <w:p w:rsidRDefault="002D5D15" w:rsidP="002D5D15" w:rsidR="002D5D15">
      <w:pPr>
        <w:jc w:val="center"/>
      </w:pPr>
      <w:r>
        <w:t>R J E Š E N J E</w:t>
      </w:r>
    </w:p>
    <w:p w:rsidRDefault="002D5D15" w:rsidP="002D5D15" w:rsidR="002D5D15">
      <w:pPr>
        <w:jc w:val="both"/>
      </w:pPr>
      <w:r>
        <w:t xml:space="preserve">Trgovački sud u Bjelovaru, po sucu Tomislavu </w:t>
      </w:r>
      <w:proofErr w:type="spellStart"/>
      <w:r>
        <w:t>Mrazoviću</w:t>
      </w:r>
      <w:proofErr w:type="spellEnd"/>
      <w:r>
        <w:t>, u postupku nad Stečajnom masom iza ET d.o.o. za proizvodnju, trgovinu i usluge u stečaju iz Svete Nedjelje, Srebrnjak 20B, OIB 010102959, 25. listopada 2017.</w:t>
      </w:r>
    </w:p>
    <w:p w:rsidRDefault="002D5D15" w:rsidP="002D5D15" w:rsidR="002D5D15">
      <w:pPr>
        <w:jc w:val="center"/>
      </w:pPr>
      <w:r>
        <w:t>r i j e š i o   j e</w:t>
      </w:r>
    </w:p>
    <w:p w:rsidRDefault="002D5D15" w:rsidP="002D5D15" w:rsidR="002D5D15">
      <w:pPr>
        <w:jc w:val="center"/>
        <w:rPr>
          <w:b/>
        </w:rPr>
      </w:pPr>
    </w:p>
    <w:p w:rsidRDefault="002D5D15" w:rsidP="002D5D15" w:rsidR="002D5D15">
      <w:pPr>
        <w:spacing w:after="0"/>
        <w:ind w:firstLine="720"/>
        <w:jc w:val="both"/>
      </w:pPr>
      <w:proofErr w:type="spellStart"/>
      <w:r>
        <w:rPr>
          <w:b/>
        </w:rPr>
        <w:t>I.</w:t>
      </w:r>
      <w:r>
        <w:t>Određuje</w:t>
      </w:r>
      <w:proofErr w:type="spellEnd"/>
      <w:r>
        <w:t xml:space="preserve"> se prodaja nekretnine u nastavku stečajnog postupka nad stečajnom masom iza brisanog dužnika ET d.o.o. za proizvodnju, trgovinu i usluge u stečaju iz Svete Nedjelje, Srebrnjak 20B, OIB 010102959, a koja nekretnina dolazi upisana kao vlasništvo prednika stečajnog dužnika ET d.o.o. iz Bjelovara, Andrije Kačića-Miošića 22, OIB 20885401636 i to nekretnine upisane u: </w:t>
      </w:r>
    </w:p>
    <w:p w:rsidRDefault="002D5D15" w:rsidP="002D5D15" w:rsidR="002D5D15">
      <w:pPr>
        <w:spacing w:after="0"/>
        <w:ind w:firstLine="720"/>
        <w:jc w:val="both"/>
      </w:pPr>
    </w:p>
    <w:p w:rsidRDefault="002D5D15" w:rsidP="002D5D15" w:rsidR="002D5D15">
      <w:pPr>
        <w:spacing w:after="0"/>
        <w:ind w:firstLine="720"/>
        <w:jc w:val="both"/>
      </w:pPr>
      <w:r>
        <w:t xml:space="preserve">-zk.ul.br.201 k.o.Grad Bjelovar i to čkbr.2183, oznake zemljišta stambeno-poslovna građevina kbr.24. podrum+P+2 i dvorište u Ulici A.K.Miošića kao suvlasnički dio 9/100 Etažno vlasništvo (E-3) Poslovni prostor "P3" u prizemlju, koji se sastoji od dvije kancelarije, servisa, pred prostora i WC-a, neto korisne površine poslovnog prostora P=40,05m2, sa pripadajućim spremištem u podrumu, neto površine P=13,03m2, koji se nalazi u stambeno-poslovnoj građevini br.24 podrum+P+2 u Bjelovaru u ul.A.K.Miošića </w:t>
      </w:r>
      <w:proofErr w:type="spellStart"/>
      <w:r>
        <w:t>izgrađ</w:t>
      </w:r>
      <w:proofErr w:type="spellEnd"/>
      <w:r>
        <w:t>. na čest.2183.</w:t>
      </w:r>
    </w:p>
    <w:p w:rsidRDefault="002D5D15" w:rsidP="002D5D15" w:rsidR="002D5D15">
      <w:pPr>
        <w:spacing w:after="0"/>
        <w:ind w:firstLine="720"/>
        <w:jc w:val="both"/>
      </w:pPr>
    </w:p>
    <w:p w:rsidRDefault="002D5D15" w:rsidP="002D5D15" w:rsidR="002D5D15">
      <w:pPr>
        <w:ind w:firstLine="720"/>
        <w:jc w:val="both"/>
        <w:rPr>
          <w:b/>
        </w:rPr>
      </w:pPr>
      <w:proofErr w:type="spellStart"/>
      <w:r>
        <w:rPr>
          <w:b/>
        </w:rPr>
        <w:t>II.</w:t>
      </w:r>
      <w:r>
        <w:t>U</w:t>
      </w:r>
      <w:proofErr w:type="spellEnd"/>
      <w:r>
        <w:t xml:space="preserve"> zemljišnim knjigama Općinskog suda u Bjelovaru, zemljišnoknjižni odjel u Bjelovaru upisati će zabilježbu ovog rješenja o prodaji ove nekretnine.</w:t>
      </w:r>
      <w:r>
        <w:rPr>
          <w:b/>
        </w:rPr>
        <w:t xml:space="preserve">                                                    </w:t>
      </w:r>
    </w:p>
    <w:p w:rsidRDefault="002D5D15" w:rsidP="002D5D15" w:rsidR="002D5D15">
      <w:pPr>
        <w:jc w:val="center"/>
      </w:pPr>
    </w:p>
    <w:p w:rsidRDefault="002D5D15" w:rsidP="002D5D15" w:rsidR="002D5D15">
      <w:pPr>
        <w:jc w:val="center"/>
        <w:rPr>
          <w:b/>
        </w:rPr>
      </w:pPr>
      <w:r>
        <w:t>Obrazloženje</w:t>
      </w:r>
    </w:p>
    <w:p w:rsidRDefault="002D5D15" w:rsidP="002D5D15" w:rsidR="002D5D15">
      <w:pPr>
        <w:spacing w:after="0"/>
        <w:jc w:val="both"/>
      </w:pPr>
      <w:r>
        <w:t xml:space="preserve">              Rješenjem ovog suda pod poslovnim brojem 7 St-316/2015-10 od 24. srpnja 2017. godine određen je nastavak stečajnog postupka nad stečajnim dužnikom ET d.o.o. iz Bjelovara, Andrije Kačića-Miošića 22, OIB 20885401636, odnosno sada stečajnom masom iza brisanog dužnika ET d.o.o. iz Svete Nedjelje, Srebrnjak 20B, OIB 010102959, jer je naknadno pronađena imovina koja čini stečajnu masu iza navedenog dužnika. </w:t>
      </w:r>
    </w:p>
    <w:p w:rsidRDefault="002D5D15" w:rsidP="002D5D15" w:rsidR="002D5D15">
      <w:pPr>
        <w:spacing w:after="0"/>
        <w:jc w:val="both"/>
      </w:pPr>
    </w:p>
    <w:p w:rsidRDefault="002D5D15" w:rsidP="002D5D15" w:rsidR="002D5D15">
      <w:pPr>
        <w:jc w:val="both"/>
      </w:pPr>
      <w:r>
        <w:t xml:space="preserve">             Skupština vjerovnika u ovom nastavljenom stečajnom postupku nad stečajnom masom iza brisanog dužnika ET d.o.o. na izvještajnom ročištu održanom dana 25. listopada </w:t>
      </w:r>
    </w:p>
    <w:p w:rsidRDefault="002D5D15" w:rsidP="002D5D15" w:rsidR="002D5D15">
      <w:pPr>
        <w:jc w:val="center"/>
      </w:pPr>
      <w:r>
        <w:lastRenderedPageBreak/>
        <w:t>2</w:t>
      </w:r>
    </w:p>
    <w:p w:rsidRDefault="002D5D15" w:rsidP="002D5D15" w:rsidR="002D5D15">
      <w:pPr>
        <w:jc w:val="right"/>
      </w:pPr>
      <w:r>
        <w:t>Poslovni broj:7 St-649/2017-10</w:t>
      </w:r>
      <w:bookmarkStart w:name="_GoBack" w:id="0"/>
      <w:bookmarkEnd w:id="0"/>
    </w:p>
    <w:p w:rsidRDefault="002D5D15" w:rsidP="002D5D15" w:rsidR="002D5D15">
      <w:pPr>
        <w:jc w:val="both"/>
      </w:pPr>
      <w:r>
        <w:t>2017. godine donijela je Odluku o prodaji nekretnine navedene u izreci ovog rješenja u nastavku stečajnog postupka nad stečajnom masom iza brisanog dužnika, pa je sukladno navedenom temeljem čl.229.Stečajnog zakona (NN broj 71/15) riješeno kao u izreci ovog rješenja.</w:t>
      </w:r>
    </w:p>
    <w:p w:rsidRDefault="002D5D15" w:rsidP="002D5D15" w:rsidR="002D5D15">
      <w:r>
        <w:t xml:space="preserve">                                        U Bjelovaru 25. listopada 2017. </w:t>
      </w:r>
    </w:p>
    <w:p w:rsidRDefault="002D5D15" w:rsidP="002D5D15" w:rsidR="002D5D15">
      <w:pPr>
        <w:spacing w:after="0"/>
        <w:jc w:val="both"/>
      </w:pPr>
      <w:r>
        <w:t xml:space="preserve">                                                                                                           Sudac                                                                                                               </w:t>
      </w:r>
    </w:p>
    <w:p w:rsidRDefault="002D5D15" w:rsidP="002D5D15" w:rsidR="002D5D15">
      <w:pPr>
        <w:jc w:val="both"/>
      </w:pPr>
      <w:r>
        <w:t xml:space="preserve">                                                                                                 Tomislav Mrazović,v.r.</w:t>
      </w:r>
    </w:p>
    <w:p w:rsidRDefault="002D5D15" w:rsidP="002D5D15" w:rsidR="002D5D15">
      <w:pPr>
        <w:spacing w:after="0"/>
        <w:jc w:val="both"/>
      </w:pPr>
      <w:r>
        <w:t xml:space="preserve">                                                                                    Za točnost </w:t>
      </w:r>
      <w:proofErr w:type="spellStart"/>
      <w:r>
        <w:t>otpravka</w:t>
      </w:r>
      <w:proofErr w:type="spellEnd"/>
      <w:r>
        <w:t>-ovlašteni službenik</w:t>
      </w:r>
    </w:p>
    <w:p w:rsidRDefault="002D5D15" w:rsidP="002D5D15" w:rsidR="002D5D15">
      <w:pPr>
        <w:jc w:val="both"/>
      </w:pPr>
      <w:r>
        <w:t xml:space="preserve">                                                                                                     Jasmina </w:t>
      </w:r>
      <w:proofErr w:type="spellStart"/>
      <w:r>
        <w:t>Tubić</w:t>
      </w:r>
      <w:proofErr w:type="spellEnd"/>
    </w:p>
    <w:p w:rsidRDefault="002D5D15" w:rsidP="002D5D15" w:rsidR="002D5D15">
      <w:pPr>
        <w:jc w:val="both"/>
        <w:rPr>
          <w:szCs w:val="20"/>
        </w:rPr>
      </w:pPr>
      <w:r>
        <w:t>POUKA O PRAVNOM LIJEKU: Protiv ovog rješenja dopuštena je žalba Visokom trgovačkom sudu RH u Zagrebu u roku od 8 dana, nakon isteka 8 dana od dana objave ovog rješenja na e-oglasnoj ploči ovog suda. Žalba se podnosi u tri primjerka putem ovog suda, Visokom trgovačkom sudu RH u Zagrebu.</w:t>
      </w:r>
    </w:p>
    <w:p w:rsidRDefault="002D5D15" w:rsidP="002D5D15" w:rsidR="002D5D15">
      <w:pPr>
        <w:jc w:val="both"/>
      </w:pPr>
    </w:p>
    <w:p w:rsidRDefault="002D5D15" w:rsidP="002D5D15" w:rsidR="002D5D15">
      <w:pPr>
        <w:jc w:val="both"/>
      </w:pPr>
    </w:p>
    <w:p w:rsidRDefault="002D5D15" w:rsidP="002D5D15" w:rsidR="002D5D15">
      <w:pPr>
        <w:jc w:val="both"/>
      </w:pPr>
    </w:p>
    <w:p w:rsidRDefault="002D5D15" w:rsidP="002D5D15" w:rsidR="002D5D15">
      <w:pPr>
        <w:jc w:val="both"/>
      </w:pPr>
    </w:p>
    <w:p w:rsidRDefault="002D5D15" w:rsidP="002D5D15" w:rsidR="002D5D15">
      <w:pPr>
        <w:ind w:hanging="567" w:left="567"/>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5D15"/>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62721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St-649/2017-10</izvorni_sadrzaj>
    <derivirana_varijabla naziv="DomainObject.Oznaka_1">St-649/2017-10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2017.</izvorni_sadrzaj>
    <derivirana_varijabla naziv="DomainObject.Predmet.DatumOsnivanja_1">26.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St-649/2017</izvorni_sadrzaj>
    <derivirana_varijabla naziv="DomainObject.Predmet.OznakaBroj_1">St-649/2017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ET društvo s ograničenom odgovornošću za proizvodnju, trgovinu i usluge u stečaju</izvorni_sadrzaj>
    <derivirana_varijabla naziv="DomainObject.Predmet.ProtustrankaFormated_1">  Stečajna masa iza ET društvo s ograničenom odgovornošću za proizvodnju, trgovinu i usluge u stečaju</derivirana_varijabla>
  </DomainObject.Predmet.ProtustrankaFormated>
  <DomainObject.Predmet.ProtustrankaFormatedOIB>
    <izvorni_sadrzaj>  Stečajna masa iza ET društvo s ograničenom odgovornošću za proizvodnju, trgovinu i usluge u stečaju, OIB 23771591469</izvorni_sadrzaj>
    <derivirana_varijabla naziv="DomainObject.Predmet.ProtustrankaFormatedOIB_1">  Stečajna masa iza ET društvo s ograničenom odgovornošću za proizvodnju, trgovinu i usluge u stečaju, OIB 23771591469</derivirana_varijabla>
  </DomainObject.Predmet.ProtustrankaFormatedOIB>
  <DomainObject.Predmet.ProtustrankaFormatedWithAdress>
    <izvorni_sadrzaj> Stečajna masa iza ET društvo s ograničenom odgovornošću za proizvodnju, trgovinu i usluge u stečaju, Srebrnjak 20, 10431 Sveta Nedelja</izvorni_sadrzaj>
    <derivirana_varijabla naziv="DomainObject.Predmet.ProtustrankaFormatedWithAdress_1"> Stečajna masa iza ET društvo s ograničenom odgovornošću za proizvodnju, trgovinu i usluge u stečaju, Srebrnjak 20, 10431 Sveta Nedelja</derivirana_varijabla>
  </DomainObject.Predmet.ProtustrankaFormatedWithAdress>
  <DomainObject.Predmet.ProtustrankaFormatedWithAdressOIB>
    <izvorni_sadrzaj> Stečajna masa iza ET društvo s ograničenom odgovornošću za proizvodnju, trgovinu i usluge u stečaju, OIB 23771591469, Srebrnjak 20, 10431 Sveta Nedelja</izvorni_sadrzaj>
    <derivirana_varijabla naziv="DomainObject.Predmet.ProtustrankaFormatedWithAdressOIB_1"> Stečajna masa iza ET društvo s ograničenom odgovornošću za proizvodnju, trgovinu i usluge u stečaju, OIB 23771591469, Srebrnjak 20, 10431 Sveta Nedelja</derivirana_varijabla>
  </DomainObject.Predmet.ProtustrankaFormatedWithAdressOIB>
  <DomainObject.Predmet.ProtustrankaWithAdress>
    <izvorni_sadrzaj>Stečajna masa iza ET društvo s ograničenom odgovornošću za proizvodnju, trgovinu i usluge u stečaju Srebrnjak 20, 10431 Sveta Nedelja</izvorni_sadrzaj>
    <derivirana_varijabla naziv="DomainObject.Predmet.ProtustrankaWithAdress_1">Stečajna masa iza ET društvo s ograničenom odgovornošću za proizvodnju, trgovinu i usluge u stečaju Srebrnjak 20, 10431 Sveta Nedelja</derivirana_varijabla>
  </DomainObject.Predmet.ProtustrankaWithAdress>
  <DomainObject.Predmet.ProtustrankaWithAdressOIB>
    <izvorni_sadrzaj>Stečajna masa iza ET društvo s ograničenom odgovornošću za proizvodnju, trgovinu i usluge u stečaju, OIB 23771591469, Srebrnjak 20, 10431 Sveta Nedelja</izvorni_sadrzaj>
    <derivirana_varijabla naziv="DomainObject.Predmet.ProtustrankaWithAdressOIB_1">Stečajna masa iza ET društvo s ograničenom odgovornošću za proizvodnju, trgovinu i usluge u stečaju, OIB 23771591469, Srebrnjak 20, 10431 Sveta Nedelja</derivirana_varijabla>
  </DomainObject.Predmet.ProtustrankaWithAdressOIB>
  <DomainObject.Predmet.ProtustrankaNazivFormated>
    <izvorni_sadrzaj>Stečajna masa iza ET društvo s ograničenom odgovornošću za proizvodnju, trgovinu i usluge u stečaju</izvorni_sadrzaj>
    <derivirana_varijabla naziv="DomainObject.Predmet.ProtustrankaNazivFormated_1">Stečajna masa iza ET društvo s ograničenom odgovornošću za proizvodnju, trgovinu i usluge u stečaju</derivirana_varijabla>
  </DomainObject.Predmet.ProtustrankaNazivFormated>
  <DomainObject.Predmet.ProtustrankaNazivFormatedOIB>
    <izvorni_sadrzaj>Stečajna masa iza ET društvo s ograničenom odgovornošću za proizvodnju, trgovinu i usluge u stečaju, OIB 23771591469</izvorni_sadrzaj>
    <derivirana_varijabla naziv="DomainObject.Predmet.ProtustrankaNazivFormatedOIB_1">Stečajna masa iza ET društvo s ograničenom odgovornošću za proizvodnju, trgovinu i usluge u stečaju, OIB 23771591469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B2  KAPITAL d.o.o. za poslovne usluge</izvorni_sadrzaj>
    <derivirana_varijabla naziv="DomainObject.Predmet.StrankaFormated_1">  B2  KAPITAL d.o.o. za poslovne usluge</derivirana_varijabla>
  </DomainObject.Predmet.StrankaFormated>
  <DomainObject.Predmet.StrankaFormatedOIB>
    <izvorni_sadrzaj>  B2  KAPITAL d.o.o. za poslovne usluge, OIB 57509775367</izvorni_sadrzaj>
    <derivirana_varijabla naziv="DomainObject.Predmet.StrankaFormatedOIB_1">  B2  KAPITAL d.o.o. za poslovne usluge, OIB 57509775367</derivirana_varijabla>
  </DomainObject.Predmet.StrankaFormatedOIB>
  <DomainObject.Predmet.StrankaFormatedWithAdress>
    <izvorni_sadrzaj> B2  KAPITAL d.o.o. za poslovne usluge, Radnička cesta 41, 10000 Zagreb</izvorni_sadrzaj>
    <derivirana_varijabla naziv="DomainObject.Predmet.StrankaFormatedWithAdress_1"> B2  KAPITAL d.o.o. za poslovne usluge, Radnička cesta 41, 10000 Zagreb</derivirana_varijabla>
  </DomainObject.Predmet.StrankaFormatedWithAdress>
  <DomainObject.Predmet.StrankaFormatedWithAdressOIB>
    <izvorni_sadrzaj> B2  KAPITAL d.o.o. za poslovne usluge, OIB 57509775367, Radnička cesta 41, 10000 Zagreb</izvorni_sadrzaj>
    <derivirana_varijabla naziv="DomainObject.Predmet.StrankaFormatedWithAdressOIB_1"> B2  KAPITAL d.o.o. za poslovne usluge, OIB 57509775367, Radnička cesta 41, 10000 Zagreb</derivirana_varijabla>
  </DomainObject.Predmet.StrankaFormatedWithAdressOIB>
  <DomainObject.Predmet.StrankaWithAdress>
    <izvorni_sadrzaj>B2  KAPITAL d.o.o. za poslovne usluge Radnička cesta 41,10000 Zagreb</izvorni_sadrzaj>
    <derivirana_varijabla naziv="DomainObject.Predmet.StrankaWithAdress_1">B2  KAPITAL d.o.o. za poslovne usluge Radnička cesta 41,10000 Zagreb</derivirana_varijabla>
  </DomainObject.Predmet.StrankaWithAdress>
  <DomainObject.Predmet.StrankaWithAdressOIB>
    <izvorni_sadrzaj>B2  KAPITAL d.o.o. za poslovne usluge, OIB 57509775367, Radnička cesta 41,10000 Zagreb</izvorni_sadrzaj>
    <derivirana_varijabla naziv="DomainObject.Predmet.StrankaWithAdressOIB_1">B2  KAPITAL d.o.o. za poslovne usluge, OIB 57509775367, Radnička cesta 41,10000 Zagreb</derivirana_varijabla>
  </DomainObject.Predmet.StrankaWithAdressOIB>
  <DomainObject.Predmet.StrankaNazivFormated>
    <izvorni_sadrzaj>B2  KAPITAL d.o.o. za poslovne usluge</izvorni_sadrzaj>
    <derivirana_varijabla naziv="DomainObject.Predmet.StrankaNazivFormated_1">B2  KAPITAL d.o.o. za poslovne usluge</derivirana_varijabla>
  </DomainObject.Predmet.StrankaNazivFormated>
  <DomainObject.Predmet.StrankaNazivFormatedOIB>
    <izvorni_sadrzaj>B2  KAPITAL d.o.o. za poslovne usluge, OIB 57509775367</izvorni_sadrzaj>
    <derivirana_varijabla naziv="DomainObject.Predmet.StrankaNazivFormatedOIB_1">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B2  KAPITAL d.o.o. za poslovne usluge</item>
    </izvorni_sadrzaj>
    <derivirana_varijabla naziv="DomainObject.Predmet.StrankaListFormated_1">
      <item>B2  KAPITAL d.o.o. za poslovne usluge</item>
    </derivirana_varijabla>
  </DomainObject.Predmet.StrankaListFormated>
  <DomainObject.Predmet.StrankaListFormatedOIB>
    <izvorni_sadrzaj>
      <item>B2  KAPITAL d.o.o. za poslovne usluge, OIB 57509775367</item>
    </izvorni_sadrzaj>
    <derivirana_varijabla naziv="DomainObject.Predmet.StrankaListFormatedOIB_1">
      <item>B2  KAPITAL d.o.o. za poslovne usluge, OIB 57509775367</item>
    </derivirana_varijabla>
  </DomainObject.Predmet.StrankaListFormatedOIB>
  <DomainObject.Predmet.StrankaListFormatedWithAdress>
    <izvorni_sadrzaj>
      <item>B2  KAPITAL d.o.o. za poslovne usluge, Radnička cesta 41, 10000 Zagreb</item>
    </izvorni_sadrzaj>
    <derivirana_varijabla naziv="DomainObject.Predmet.StrankaListFormatedWithAdress_1">
      <item>B2  KAPITAL d.o.o. za poslovne usluge, Radnička cesta 41, 10000 Zagreb</item>
    </derivirana_varijabla>
  </DomainObject.Predmet.StrankaListFormatedWithAdress>
  <DomainObject.Predmet.StrankaListFormatedWithAdressOIB>
    <izvorni_sadrzaj>
      <item>B2  KAPITAL d.o.o. za poslovne usluge, OIB 57509775367, Radnička cesta 41, 10000 Zagreb</item>
    </izvorni_sadrzaj>
    <derivirana_varijabla naziv="DomainObject.Predmet.StrankaListFormatedWithAdressOIB_1">
      <item>B2  KAPITAL d.o.o. za poslovne usluge, OIB 57509775367, Radnička cesta 41, 10000 Zagreb</item>
    </derivirana_varijabla>
  </DomainObject.Predmet.StrankaListFormatedWithAdressOIB>
  <DomainObject.Predmet.StrankaListNazivFormated>
    <izvorni_sadrzaj>
      <item>B2  KAPITAL d.o.o. za poslovne usluge</item>
    </izvorni_sadrzaj>
    <derivirana_varijabla naziv="DomainObject.Predmet.StrankaListNazivFormated_1">
      <item>B2  KAPITAL d.o.o. za poslovne usluge</item>
    </derivirana_varijabla>
  </DomainObject.Predmet.StrankaListNazivFormated>
  <DomainObject.Predmet.StrankaListNazivFormatedOIB>
    <izvorni_sadrzaj>
      <item>B2  KAPITAL d.o.o. za poslovne usluge, OIB 57509775367</item>
    </izvorni_sadrzaj>
    <derivirana_varijabla naziv="DomainObject.Predmet.StrankaListNazivFormatedOIB_1">
      <item>B2  KAPITAL d.o.o. za poslovne usluge, OIB 57509775367</item>
    </derivirana_varijabla>
  </DomainObject.Predmet.StrankaListNazivFormatedOIB>
  <DomainObject.Predmet.ProtuStrankaListFormated>
    <izvorni_sadrzaj>
      <item>Stečajna masa iza ET društvo s ograničenom odgovornošću za proizvodnju, trgovinu i usluge u stečaju</item>
    </izvorni_sadrzaj>
    <derivirana_varijabla naziv="DomainObject.Predmet.ProtuStrankaListFormated_1">
      <item>Stečajna masa iza ET društvo s ograničenom odgovornošću za proizvodnju, trgovinu i usluge u stečaju</item>
    </derivirana_varijabla>
  </DomainObject.Predmet.ProtuStrankaListFormated>
  <DomainObject.Predmet.ProtuStrankaListFormatedOIB>
    <izvorni_sadrzaj>
      <item>Stečajna masa iza ET društvo s ograničenom odgovornošću za proizvodnju, trgovinu i usluge u stečaju, OIB 23771591469</item>
    </izvorni_sadrzaj>
    <derivirana_varijabla naziv="DomainObject.Predmet.ProtuStrankaListFormatedOIB_1">
      <item>Stečajna masa iza ET društvo s ograničenom odgovornošću za proizvodnju, trgovinu i usluge u stečaju, OIB 23771591469</item>
    </derivirana_varijabla>
  </DomainObject.Predmet.ProtuStrankaListFormatedOIB>
  <DomainObject.Predmet.ProtuStrankaListFormatedWithAdress>
    <izvorni_sadrzaj>
      <item>Stečajna masa iza ET društvo s ograničenom odgovornošću za proizvodnju, trgovinu i usluge u stečaju, Srebrnjak 20, 10431 Sveta Nedelja</item>
    </izvorni_sadrzaj>
    <derivirana_varijabla naziv="DomainObject.Predmet.ProtuStrankaListFormatedWithAdress_1">
      <item>Stečajna masa iza ET društvo s ograničenom odgovornošću za proizvodnju, trgovinu i usluge u stečaju, Srebrnjak 20, 10431 Sveta Nedelja</item>
    </derivirana_varijabla>
  </DomainObject.Predmet.ProtuStrankaListFormatedWithAdress>
  <DomainObject.Predmet.ProtuStrankaListFormatedWithAdressOIB>
    <izvorni_sadrzaj>
      <item>Stečajna masa iza ET društvo s ograničenom odgovornošću za proizvodnju, trgovinu i usluge u stečaju, OIB 23771591469, Srebrnjak 20, 10431 Sveta Nedelja</item>
    </izvorni_sadrzaj>
    <derivirana_varijabla naziv="DomainObject.Predmet.ProtuStrankaListFormatedWithAdressOIB_1">
      <item>Stečajna masa iza ET društvo s ograničenom odgovornošću za proizvodnju, trgovinu i usluge u stečaju, OIB 23771591469, Srebrnjak 20, 10431 Sveta Nedelja</item>
    </derivirana_varijabla>
  </DomainObject.Predmet.ProtuStrankaListFormatedWithAdressOIB>
  <DomainObject.Predmet.ProtuStrankaListNazivFormated>
    <izvorni_sadrzaj>
      <item>Stečajna masa iza ET društvo s ograničenom odgovornošću za proizvodnju, trgovinu i usluge u stečaju</item>
    </izvorni_sadrzaj>
    <derivirana_varijabla naziv="DomainObject.Predmet.ProtuStrankaListNazivFormated_1">
      <item>Stečajna masa iza ET društvo s ograničenom odgovornošću za proizvodnju, trgovinu i usluge u stečaju</item>
    </derivirana_varijabla>
  </DomainObject.Predmet.ProtuStrankaListNazivFormated>
  <DomainObject.Predmet.ProtuStrankaListNazivFormatedOIB>
    <izvorni_sadrzaj>
      <item>Stečajna masa iza ET društvo s ograničenom odgovornošću za proizvodnju, trgovinu i usluge u stečaju, OIB 23771591469</item>
    </izvorni_sadrzaj>
    <derivirana_varijabla naziv="DomainObject.Predmet.ProtuStrankaListNazivFormatedOIB_1">
      <item>Stečajna masa iza ET društvo s ograničenom odgovornošću za proizvodnju, trgovinu i usluge u stečaju, OIB 23771591469</item>
    </derivirana_varijabla>
  </DomainObject.Predmet.ProtuStrankaListNazivFormatedOIB>
  <DomainObject.Predmet.OstaliListFormated>
    <izvorni_sadrzaj>
      <item>DAMIR DONČEVIĆ</item>
    </izvorni_sadrzaj>
    <derivirana_varijabla naziv="DomainObject.Predmet.OstaliListFormated_1">
      <item>DAMIR DONČEVIĆ</item>
    </derivirana_varijabla>
  </DomainObject.Predmet.OstaliListFormated>
  <DomainObject.Predmet.OstaliListFormatedOIB>
    <izvorni_sadrzaj>
      <item>DAMIR DONČEVIĆ, OIB 35941254088</item>
    </izvorni_sadrzaj>
    <derivirana_varijabla naziv="DomainObject.Predmet.OstaliListFormatedOIB_1">
      <item>DAMIR DONČEVIĆ, OIB 35941254088</item>
    </derivirana_varijabla>
  </DomainObject.Predmet.OstaliListFormatedOIB>
  <DomainObject.Predmet.OstaliListFormatedWithAdress>
    <izvorni_sadrzaj>
      <item>DAMIR DONČEVIĆ, Andrije Hebranga 41/A., 43000 Bjelovar</item>
    </izvorni_sadrzaj>
    <derivirana_varijabla naziv="DomainObject.Predmet.OstaliListFormatedWithAdress_1">
      <item>DAMIR DONČEVIĆ, Andrije Hebranga 41/A., 43000 Bjelovar</item>
    </derivirana_varijabla>
  </DomainObject.Predmet.OstaliListFormatedWithAdress>
  <DomainObject.Predmet.OstaliListFormatedWithAdressOIB>
    <izvorni_sadrzaj>
      <item>DAMIR DONČEVIĆ, OIB 35941254088, Andrije Hebranga 41/A., 43000 Bjelovar</item>
    </izvorni_sadrzaj>
    <derivirana_varijabla naziv="DomainObject.Predmet.OstaliListFormatedWithAdressOIB_1">
      <item>DAMIR DONČEVIĆ, OIB 35941254088, Andrije Hebranga 41/A., 43000 Bjelovar</item>
    </derivirana_varijabla>
  </DomainObject.Predmet.OstaliListFormatedWithAdressOIB>
  <DomainObject.Predmet.OstaliListNazivFormated>
    <izvorni_sadrzaj>
      <item>DAMIR DONČEVIĆ</item>
    </izvorni_sadrzaj>
    <derivirana_varijabla naziv="DomainObject.Predmet.OstaliListNazivFormated_1">
      <item>DAMIR DONČEVIĆ</item>
    </derivirana_varijabla>
  </DomainObject.Predmet.OstaliListNazivFormated>
  <DomainObject.Predmet.OstaliListNazivFormatedOIB>
    <izvorni_sadrzaj>
      <item>DAMIR DONČEVIĆ, OIB 35941254088</item>
    </izvorni_sadrzaj>
    <derivirana_varijabla naziv="DomainObject.Predmet.OstaliListNazivFormatedOIB_1">
      <item>DAMIR DONČEVIĆ, OIB 35941254088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St-649/2017-10</izvorni_sadrzaj>
    <derivirana_varijabla naziv="DomainObject.PoslovniBrojDokumenta_1">St-649/2017-10</derivirana_varijabla>
  </DomainObject.PoslovniBrojDokumenta>
  <DomainObject.Predmet.StrankaIDrugi>
    <izvorni_sadrzaj>B2  KAPITAL d.o.o. za poslovne usluge</izvorni_sadrzaj>
    <derivirana_varijabla naziv="DomainObject.Predmet.StrankaIDrugi_1">B2  KAPITAL d.o.o. za poslovne usluge</derivirana_varijabla>
  </DomainObject.Predmet.StrankaIDrugi>
  <DomainObject.Predmet.ProtustrankaIDrugi>
    <izvorni_sadrzaj>Stečajna masa iza ET društvo s ograničenom odgovornošću za proizvodnju, trgovinu i usluge u stečaju</izvorni_sadrzaj>
    <derivirana_varijabla naziv="DomainObject.Predmet.ProtustrankaIDrugi_1">Stečajna masa iza ET društvo s ograničenom odgovornošću za proizvodnju, trgovinu i usluge u stečaju</derivirana_varijabla>
  </DomainObject.Predmet.ProtustrankaIDrugi>
  <DomainObject.Predmet.StrankaIDrugiAdressOIB>
    <izvorni_sadrzaj>B2  KAPITAL d.o.o. za poslovne usluge, OIB 57509775367, Radnička cesta 41, 10000 Zagreb</izvorni_sadrzaj>
    <derivirana_varijabla naziv="DomainObject.Predmet.StrankaIDrugiAdressOIB_1">B2  KAPITAL d.o.o. za poslovne usluge, OIB 57509775367, Radnička cesta 41, 10000 Zagreb</derivirana_varijabla>
  </DomainObject.Predmet.StrankaIDrugiAdressOIB>
  <DomainObject.Predmet.ProtustrankaIDrugiAdressOIB>
    <izvorni_sadrzaj>Stečajna masa iza ET društvo s ograničenom odgovornošću za proizvodnju, trgovinu i usluge u stečaju, OIB 23771591469, Srebrnjak 20, 10431 Sveta Nedelja</izvorni_sadrzaj>
    <derivirana_varijabla naziv="DomainObject.Predmet.ProtustrankaIDrugiAdressOIB_1">Stečajna masa iza ET društvo s ograničenom odgovornošću za proizvodnju, trgovinu i usluge u stečaju, OIB 23771591469, Srebrnjak 20,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ET društvo s ograničenom odgovornošću za proizvodnju, trgovinu i usluge u stečaju</item>
      <item>DAMIR DONČEVIĆ</item>
      <item>B2  KAPITAL d.o.o. za poslovne usluge</item>
    </izvorni_sadrzaj>
    <derivirana_varijabla naziv="DomainObject.Predmet.SudioniciListNaziv_1">
      <item>Stečajna masa iza ET društvo s ograničenom odgovornošću za proizvodnju, trgovinu i usluge u stečaju</item>
      <item>DAMIR DONČEVIĆ</item>
      <item>B2  KAPITAL d.o.o. za poslovne usluge</item>
    </derivirana_varijabla>
  </DomainObject.Predmet.SudioniciListNaziv>
  <DomainObject.Predmet.SudioniciListAdressOIB>
    <izvorni_sadrzaj>
      <item>Stečajna masa iza ET društvo s ograničenom odgovornošću za proizvodnju, trgovinu i usluge u stečaju, OIB 23771591469, Srebrnjak 20,10431 Sveta Nedelja</item>
      <item>DAMIR DONČEVIĆ, OIB 35941254088, Andrije Hebranga 41/A.,43000 Bjelovar</item>
      <item>B2  KAPITAL d.o.o. za poslovne usluge, OIB 57509775367, Radnička cesta 41,10000 Zagreb</item>
    </izvorni_sadrzaj>
    <derivirana_varijabla naziv="DomainObject.Predmet.SudioniciListAdressOIB_1">
      <item>Stečajna masa iza ET društvo s ograničenom odgovornošću za proizvodnju, trgovinu i usluge u stečaju, OIB 23771591469, Srebrnjak 20,10431 Sveta Nedelja</item>
      <item>DAMIR DONČEVIĆ, OIB 35941254088, Andrije Hebranga 41/A.,43000 Bjelovar</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FE750A-2184-406F-92AD-FE3ABA045E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2314</properties:Characters>
  <properties:Lines>58</properties:Lines>
  <properties:Paragraphs>23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2017-10-25T11:23:00Z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St-649/2017-10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