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6a6a" w14:paraId="59a6a6a" w:rsidRDefault="00406AE8" w:rsidP="006D41CA" w:rsidR="008C758D" w:rsidRPr="00F95602">
      <w:pPr>
        <w:jc w:val="both"/>
        <w15:collapsed w:val="false"/>
        <w:rPr>
          <w:b/>
          <w:lang w:val="hr-HR"/>
        </w:rPr>
      </w:pPr>
      <w:bookmarkStart w:name="_GoBack" w:id="0"/>
      <w:bookmarkEnd w:id="0"/>
      <w:r w:rsidRPr="00F95602">
        <w:rPr>
          <w:lang w:val="hr-HR"/>
        </w:rPr>
        <w:t>ĐURĐA DRAGOVIĆ- GRAHEK</w:t>
      </w:r>
      <w:r w:rsidR="008C758D" w:rsidRPr="00F95602">
        <w:rPr>
          <w:lang w:val="hr-HR"/>
        </w:rPr>
        <w:t>,  stečajna upraviteljica</w:t>
      </w:r>
      <w:r w:rsidR="00DA390A" w:rsidRPr="00F95602">
        <w:rPr>
          <w:lang w:val="hr-HR"/>
        </w:rPr>
        <w:t xml:space="preserve"> </w:t>
      </w:r>
      <w:r w:rsidR="006D41CA">
        <w:rPr>
          <w:lang w:val="hr-HR"/>
        </w:rPr>
        <w:t>u stečajnom postupku nad imovinom dužnika pojedinca KATE JUKIĆ vl. HELICHRYSUM obrta za proizvodnju eteričnog ulja Hrastje Plešivičko 12b, Jastrebarsko, OIB 26574878718</w:t>
      </w:r>
    </w:p>
    <w:p w:rsidRDefault="008C758D" w:rsidP="008C758D" w:rsidR="008C758D" w:rsidRPr="00F95602">
      <w:pPr>
        <w:jc w:val="right"/>
        <w:rPr>
          <w:b/>
          <w:lang w:val="hr-HR"/>
        </w:rPr>
      </w:pPr>
      <w:r w:rsidRPr="00F95602">
        <w:rPr>
          <w:b/>
          <w:lang w:val="hr-HR"/>
        </w:rPr>
        <w:t xml:space="preserve"> St-</w:t>
      </w:r>
      <w:r w:rsidR="006D41CA">
        <w:rPr>
          <w:b/>
          <w:lang w:val="hr-HR"/>
        </w:rPr>
        <w:t>5190/16</w:t>
      </w:r>
    </w:p>
    <w:p w:rsidRDefault="008C758D" w:rsidP="008C758D" w:rsidR="008C758D" w:rsidRPr="00F95602">
      <w:pPr>
        <w:jc w:val="right"/>
        <w:rPr>
          <w:b/>
          <w:lang w:val="hr-HR"/>
        </w:rPr>
      </w:pPr>
      <w:r w:rsidRPr="00F95602">
        <w:rPr>
          <w:b/>
          <w:lang w:val="hr-HR"/>
        </w:rPr>
        <w:t xml:space="preserve"> </w:t>
      </w:r>
    </w:p>
    <w:p w:rsidRDefault="008C758D" w:rsidP="008C758D" w:rsidR="008C758D" w:rsidRPr="00F95602">
      <w:pPr>
        <w:jc w:val="right"/>
        <w:rPr>
          <w:lang w:val="hr-HR"/>
        </w:rPr>
      </w:pPr>
      <w:r w:rsidRPr="00F95602">
        <w:rPr>
          <w:lang w:val="hr-HR"/>
        </w:rPr>
        <w:t>REPUBLIKA HRVATSKA</w:t>
      </w:r>
    </w:p>
    <w:p w:rsidRDefault="008C758D" w:rsidP="008C758D" w:rsidR="008C758D" w:rsidRPr="00F95602">
      <w:pPr>
        <w:jc w:val="right"/>
        <w:rPr>
          <w:lang w:val="hr-HR"/>
        </w:rPr>
      </w:pPr>
      <w:r w:rsidRPr="00F95602">
        <w:rPr>
          <w:lang w:val="hr-HR"/>
        </w:rPr>
        <w:t xml:space="preserve">  TRGOVAČKI SUD U ZAGREBU</w:t>
      </w:r>
    </w:p>
    <w:p w:rsidRDefault="008C758D" w:rsidP="008C758D" w:rsidR="008C758D" w:rsidRPr="00F95602">
      <w:pPr>
        <w:pBdr>
          <w:bottom w:space="1" w:sz="4" w:color="auto" w:val="single"/>
        </w:pBdr>
        <w:jc w:val="right"/>
        <w:rPr>
          <w:lang w:val="hr-HR"/>
        </w:rPr>
      </w:pPr>
      <w:r w:rsidRPr="00F95602">
        <w:rPr>
          <w:lang w:val="hr-HR"/>
        </w:rPr>
        <w:t xml:space="preserve">        Zagreb, Amruševa 2/II</w:t>
      </w:r>
    </w:p>
    <w:p w:rsidRDefault="00EE1076" w:rsidP="008C758D" w:rsidR="00EE1076" w:rsidRPr="00F95602">
      <w:pPr>
        <w:rPr>
          <w:b/>
          <w:lang w:val="hr-HR"/>
        </w:rPr>
      </w:pPr>
    </w:p>
    <w:p w:rsidRDefault="008C758D" w:rsidP="008C758D" w:rsidR="008C758D" w:rsidRPr="00F95602">
      <w:pPr>
        <w:rPr>
          <w:lang w:val="hr-HR"/>
        </w:rPr>
      </w:pPr>
    </w:p>
    <w:p w:rsidRDefault="00B628B4" w:rsidP="00B628B4" w:rsidR="00B628B4" w:rsidRPr="00F53829">
      <w:pPr>
        <w:jc w:val="center"/>
        <w:rPr>
          <w:b/>
          <w:lang w:val="pl-PL"/>
        </w:rPr>
      </w:pPr>
      <w:r w:rsidRPr="00F53829">
        <w:rPr>
          <w:b/>
          <w:lang w:val="pl-PL"/>
        </w:rPr>
        <w:t>Obrazac 20.</w:t>
      </w:r>
    </w:p>
    <w:p w:rsidRDefault="00B628B4" w:rsidP="00B628B4" w:rsidR="00B628B4">
      <w:pPr>
        <w:jc w:val="center"/>
        <w:rPr>
          <w:b/>
          <w:lang w:val="pl-PL"/>
        </w:rPr>
      </w:pPr>
      <w:r w:rsidRPr="00F53829">
        <w:rPr>
          <w:b/>
          <w:lang w:val="pl-PL"/>
        </w:rPr>
        <w:t>IZVJEŠĆE STEČAJNOGA UPRAVITELJA O TIJEKU STEČAJNOGA POSTUPKA I STANJU STEČAJNE MASE</w:t>
      </w:r>
    </w:p>
    <w:p w:rsidRDefault="00470D63" w:rsidP="00B628B4" w:rsidR="00470D63" w:rsidRPr="00F53829">
      <w:pPr>
        <w:jc w:val="center"/>
        <w:rPr>
          <w:b/>
          <w:lang w:val="pl-PL"/>
        </w:rPr>
      </w:pPr>
      <w:r>
        <w:rPr>
          <w:b/>
          <w:lang w:val="pl-PL"/>
        </w:rPr>
        <w:t xml:space="preserve">OD </w:t>
      </w:r>
      <w:r w:rsidR="00025F38">
        <w:rPr>
          <w:b/>
          <w:lang w:val="pl-PL"/>
        </w:rPr>
        <w:t>15</w:t>
      </w:r>
      <w:r>
        <w:rPr>
          <w:b/>
          <w:lang w:val="pl-PL"/>
        </w:rPr>
        <w:t>.02.2017. DO 11.05.2017.G.</w:t>
      </w:r>
    </w:p>
    <w:p w:rsidRDefault="00B628B4" w:rsidP="00B628B4" w:rsidR="00B628B4" w:rsidRPr="00F53829">
      <w:pPr>
        <w:jc w:val="center"/>
        <w:rPr>
          <w:lang w:val="pl-PL"/>
        </w:rPr>
      </w:pPr>
    </w:p>
    <w:p w:rsidRDefault="00FE6944" w:rsidP="008C758D" w:rsidR="00FE6944" w:rsidRPr="00F95602">
      <w:pPr>
        <w:jc w:val="both"/>
        <w:rPr>
          <w:b/>
          <w:lang w:val="hr-HR"/>
        </w:rPr>
      </w:pPr>
    </w:p>
    <w:p w:rsidRDefault="00B628B4" w:rsidP="00B628B4" w:rsidR="00B628B4" w:rsidRPr="00F95602">
      <w:pPr>
        <w:rPr>
          <w:lang w:val="hr-HR"/>
        </w:rPr>
      </w:pPr>
      <w:r w:rsidRPr="00F95602">
        <w:rPr>
          <w:lang w:val="hr-HR"/>
        </w:rPr>
        <w:t>Nadležni sud</w:t>
      </w:r>
      <w:r w:rsidRPr="00F95602">
        <w:rPr>
          <w:b/>
          <w:lang w:val="hr-HR"/>
        </w:rPr>
        <w:t xml:space="preserve">: </w:t>
      </w:r>
      <w:r w:rsidRPr="00F95602">
        <w:rPr>
          <w:lang w:val="hr-HR"/>
        </w:rPr>
        <w:t>Trgovački sud u Zagrebu</w:t>
      </w:r>
    </w:p>
    <w:p w:rsidRDefault="00B628B4" w:rsidP="00B628B4" w:rsidR="00B628B4" w:rsidRPr="00F95602">
      <w:pPr>
        <w:rPr>
          <w:lang w:val="hr-HR"/>
        </w:rPr>
      </w:pPr>
      <w:r w:rsidRPr="00F95602">
        <w:rPr>
          <w:lang w:val="hr-HR"/>
        </w:rPr>
        <w:t>Tvrtka:</w:t>
      </w:r>
      <w:r w:rsidRPr="00F95602">
        <w:rPr>
          <w:b/>
          <w:lang w:val="hr-HR"/>
        </w:rPr>
        <w:t xml:space="preserve"> </w:t>
      </w:r>
      <w:r>
        <w:rPr>
          <w:lang w:val="hr-HR"/>
        </w:rPr>
        <w:t xml:space="preserve">KATA JUKIĆ vl. HELICHRYSUM obrta za proizvodnju eteričnog ulja </w:t>
      </w:r>
    </w:p>
    <w:p w:rsidRDefault="00B628B4" w:rsidP="00B628B4" w:rsidR="00B628B4" w:rsidRPr="00F95602">
      <w:pPr>
        <w:rPr>
          <w:lang w:val="hr-HR"/>
        </w:rPr>
      </w:pPr>
      <w:r>
        <w:rPr>
          <w:lang w:val="hr-HR"/>
        </w:rPr>
        <w:t>OIB 26574878718</w:t>
      </w:r>
      <w:r w:rsidRPr="00F95602">
        <w:rPr>
          <w:lang w:val="hr-HR"/>
        </w:rPr>
        <w:t>,</w:t>
      </w:r>
    </w:p>
    <w:p w:rsidRDefault="00B628B4" w:rsidP="00B628B4" w:rsidR="00B628B4">
      <w:pPr>
        <w:rPr>
          <w:lang w:val="hr-HR"/>
        </w:rPr>
      </w:pPr>
      <w:r w:rsidRPr="00F95602">
        <w:rPr>
          <w:lang w:val="hr-HR"/>
        </w:rPr>
        <w:t xml:space="preserve">Sjedište/adresa: </w:t>
      </w:r>
      <w:r>
        <w:rPr>
          <w:lang w:val="hr-HR"/>
        </w:rPr>
        <w:t>Hrastje Plešivičko 12b, Jastrebarsko</w:t>
      </w:r>
    </w:p>
    <w:p w:rsidRDefault="008C758D" w:rsidP="008C758D" w:rsidR="008C758D" w:rsidRPr="00F95602">
      <w:pPr>
        <w:rPr>
          <w:lang w:val="hr-HR"/>
        </w:rPr>
      </w:pPr>
    </w:p>
    <w:p w:rsidRDefault="00470D63" w:rsidP="00470D63" w:rsidR="00470D63">
      <w:pPr>
        <w:pStyle w:val="Bezproreda"/>
        <w:jc w:val="both"/>
        <w:rPr>
          <w:rFonts w:hAnsi="Times New Roman" w:ascii="Times New Roman"/>
          <w:sz w:val="24"/>
          <w:szCs w:val="24"/>
        </w:rPr>
      </w:pPr>
      <w:r w:rsidRPr="00CD69F3">
        <w:rPr>
          <w:rFonts w:hAnsi="Times New Roman" w:ascii="Times New Roman"/>
          <w:sz w:val="24"/>
          <w:szCs w:val="24"/>
        </w:rPr>
        <w:t xml:space="preserve">I.  TIJEK STEČAJNOGA POSTUPKA U RAZDOBLJU od </w:t>
      </w:r>
      <w:r w:rsidR="00025F38">
        <w:rPr>
          <w:rFonts w:hAnsi="Times New Roman" w:ascii="Times New Roman"/>
          <w:sz w:val="24"/>
          <w:szCs w:val="24"/>
        </w:rPr>
        <w:t>15</w:t>
      </w:r>
      <w:r>
        <w:rPr>
          <w:rFonts w:hAnsi="Times New Roman" w:ascii="Times New Roman"/>
          <w:sz w:val="24"/>
          <w:szCs w:val="24"/>
        </w:rPr>
        <w:t>.02.2017</w:t>
      </w:r>
      <w:r w:rsidRPr="00CD69F3">
        <w:rPr>
          <w:rFonts w:hAnsi="Times New Roman" w:ascii="Times New Roman"/>
          <w:sz w:val="24"/>
          <w:szCs w:val="24"/>
        </w:rPr>
        <w:t xml:space="preserve">. do </w:t>
      </w:r>
      <w:r>
        <w:rPr>
          <w:rFonts w:hAnsi="Times New Roman" w:ascii="Times New Roman"/>
          <w:sz w:val="24"/>
          <w:szCs w:val="24"/>
        </w:rPr>
        <w:t>11.05</w:t>
      </w:r>
      <w:r w:rsidRPr="00CD69F3">
        <w:rPr>
          <w:rFonts w:hAnsi="Times New Roman" w:ascii="Times New Roman"/>
          <w:sz w:val="24"/>
          <w:szCs w:val="24"/>
        </w:rPr>
        <w:t xml:space="preserve">.2017.g. </w:t>
      </w:r>
    </w:p>
    <w:p w:rsidRDefault="00470D63" w:rsidP="00470D63" w:rsidR="00470D63">
      <w:pPr>
        <w:pStyle w:val="Bezproreda"/>
        <w:jc w:val="both"/>
        <w:rPr>
          <w:rFonts w:hAnsi="Times New Roman" w:ascii="Times New Roman"/>
          <w:sz w:val="24"/>
          <w:szCs w:val="24"/>
        </w:rPr>
      </w:pPr>
    </w:p>
    <w:p w:rsidRDefault="00025F38" w:rsidP="00470D63" w:rsidR="00025F38">
      <w:pPr>
        <w:pStyle w:val="Bezproreda"/>
        <w:jc w:val="both"/>
        <w:rPr>
          <w:rFonts w:hAnsi="Times New Roman" w:ascii="Times New Roman"/>
          <w:sz w:val="24"/>
          <w:szCs w:val="24"/>
        </w:rPr>
      </w:pPr>
      <w:r>
        <w:rPr>
          <w:rFonts w:hAnsi="Times New Roman" w:ascii="Times New Roman"/>
          <w:sz w:val="24"/>
          <w:szCs w:val="24"/>
        </w:rPr>
        <w:t xml:space="preserve">Na ispitnom ročištu 15.02.2017.g. vjerovnici su prihvatili izvješće stečajne upraviteljice, utvrđeno je da nema uvjeta za nastavak poslovanja stečajnog dužnika, ovlastili su stečajnu upraviteljicu da pokretnine (računalnu opremu) proda neposrednom pogodbom te da se iz tih sredstava namire materijalni troškovi stečajnog postupka. U odnosu na prijedlog stečajne upraviteljice da se postupak obustavi i zaključi jer nema sredstava za vođenje stečajnog postupka vjerovnici su bili načelno suglasni s istim,  a odlučeno je da će se odluka o tome donijeti na završnom ročištu. </w:t>
      </w:r>
    </w:p>
    <w:p w:rsidRDefault="00025F38" w:rsidP="00470D63" w:rsidR="00025F38">
      <w:pPr>
        <w:pStyle w:val="Bezproreda"/>
        <w:jc w:val="both"/>
        <w:rPr>
          <w:rFonts w:hAnsi="Times New Roman" w:ascii="Times New Roman"/>
          <w:sz w:val="24"/>
          <w:szCs w:val="24"/>
        </w:rPr>
      </w:pPr>
    </w:p>
    <w:p w:rsidRDefault="00025F38" w:rsidP="00470D63" w:rsidR="00025F38">
      <w:pPr>
        <w:pStyle w:val="Bezproreda"/>
        <w:jc w:val="both"/>
        <w:rPr>
          <w:rFonts w:hAnsi="Times New Roman" w:ascii="Times New Roman"/>
          <w:sz w:val="24"/>
          <w:szCs w:val="24"/>
        </w:rPr>
      </w:pPr>
      <w:r>
        <w:rPr>
          <w:rFonts w:hAnsi="Times New Roman" w:ascii="Times New Roman"/>
          <w:sz w:val="24"/>
          <w:szCs w:val="24"/>
        </w:rPr>
        <w:t>Sud je odlučio da se prijedlog dužnika za oslobađanje od preostalih obveza javno objavi i da će se zakazati ročište radi odluke o istom.</w:t>
      </w:r>
    </w:p>
    <w:p w:rsidRDefault="00025F38" w:rsidP="00470D63" w:rsidR="00025F38">
      <w:pPr>
        <w:pStyle w:val="Bezproreda"/>
        <w:jc w:val="both"/>
        <w:rPr>
          <w:rFonts w:hAnsi="Times New Roman" w:ascii="Times New Roman"/>
          <w:sz w:val="24"/>
          <w:szCs w:val="24"/>
        </w:rPr>
      </w:pPr>
    </w:p>
    <w:p w:rsidRDefault="00470D63" w:rsidP="00470D63" w:rsidR="00470D63">
      <w:pPr>
        <w:pStyle w:val="Bezproreda"/>
        <w:jc w:val="both"/>
        <w:rPr>
          <w:rFonts w:hAnsi="Times New Roman" w:ascii="Times New Roman"/>
          <w:sz w:val="24"/>
          <w:szCs w:val="24"/>
        </w:rPr>
      </w:pPr>
      <w:r>
        <w:rPr>
          <w:rFonts w:hAnsi="Times New Roman" w:ascii="Times New Roman"/>
          <w:sz w:val="24"/>
          <w:szCs w:val="24"/>
        </w:rPr>
        <w:t>U</w:t>
      </w:r>
      <w:r w:rsidR="00025F38">
        <w:rPr>
          <w:rFonts w:hAnsi="Times New Roman" w:ascii="Times New Roman"/>
          <w:sz w:val="24"/>
          <w:szCs w:val="24"/>
        </w:rPr>
        <w:t xml:space="preserve"> </w:t>
      </w:r>
      <w:r>
        <w:rPr>
          <w:rFonts w:hAnsi="Times New Roman" w:ascii="Times New Roman"/>
          <w:sz w:val="24"/>
          <w:szCs w:val="24"/>
        </w:rPr>
        <w:t>razdoblju</w:t>
      </w:r>
      <w:r w:rsidR="00025F38">
        <w:rPr>
          <w:rFonts w:hAnsi="Times New Roman" w:ascii="Times New Roman"/>
          <w:sz w:val="24"/>
          <w:szCs w:val="24"/>
        </w:rPr>
        <w:t xml:space="preserve"> na koje se odnosi ovo izvješće</w:t>
      </w:r>
      <w:r>
        <w:rPr>
          <w:rFonts w:hAnsi="Times New Roman" w:ascii="Times New Roman"/>
          <w:sz w:val="24"/>
          <w:szCs w:val="24"/>
        </w:rPr>
        <w:t xml:space="preserve"> poduzete su radnje radi unovčenja pokretnina stečajnog dužnika i naplate potraživanja. </w:t>
      </w:r>
    </w:p>
    <w:p w:rsidRDefault="00470D63" w:rsidP="00470D63" w:rsidR="00470D63">
      <w:pPr>
        <w:pStyle w:val="Bezproreda"/>
        <w:jc w:val="both"/>
        <w:rPr>
          <w:rFonts w:hAnsi="Times New Roman" w:ascii="Times New Roman"/>
          <w:sz w:val="24"/>
          <w:szCs w:val="24"/>
        </w:rPr>
      </w:pPr>
    </w:p>
    <w:p w:rsidRDefault="00470D63" w:rsidP="00470D63" w:rsidR="00470D63" w:rsidRPr="00CD69F3">
      <w:pPr>
        <w:pStyle w:val="Bezproreda"/>
        <w:jc w:val="both"/>
        <w:rPr>
          <w:rFonts w:hAnsi="Times New Roman" w:ascii="Times New Roman"/>
          <w:sz w:val="24"/>
          <w:szCs w:val="24"/>
        </w:rPr>
      </w:pPr>
      <w:r w:rsidRPr="00CD69F3">
        <w:rPr>
          <w:rFonts w:hAnsi="Times New Roman" w:ascii="Times New Roman"/>
          <w:sz w:val="24"/>
          <w:szCs w:val="24"/>
        </w:rPr>
        <w:t>II. STANJE STEČAJNE MASE</w:t>
      </w:r>
    </w:p>
    <w:p w:rsidRDefault="00470D63" w:rsidP="00470D63" w:rsidR="00470D63" w:rsidRPr="00CD69F3">
      <w:pPr>
        <w:pStyle w:val="Bezproreda"/>
        <w:jc w:val="both"/>
        <w:rPr>
          <w:rFonts w:hAnsi="Times New Roman" w:ascii="Times New Roman"/>
          <w:sz w:val="24"/>
          <w:szCs w:val="24"/>
        </w:rPr>
      </w:pPr>
    </w:p>
    <w:p w:rsidRDefault="00470D63" w:rsidP="00470D63" w:rsidR="00470D63">
      <w:pPr>
        <w:pStyle w:val="Bezproreda"/>
        <w:spacing w:after="0"/>
        <w:jc w:val="both"/>
        <w:rPr>
          <w:rFonts w:hAnsi="Times New Roman" w:ascii="Times New Roman"/>
          <w:b/>
          <w:sz w:val="24"/>
          <w:szCs w:val="24"/>
        </w:rPr>
      </w:pPr>
      <w:r w:rsidRPr="00CD69F3">
        <w:rPr>
          <w:rFonts w:hAnsi="Times New Roman" w:ascii="Times New Roman"/>
          <w:b/>
          <w:sz w:val="24"/>
          <w:szCs w:val="24"/>
        </w:rPr>
        <w:t xml:space="preserve">a)  </w:t>
      </w:r>
      <w:r>
        <w:rPr>
          <w:rFonts w:hAnsi="Times New Roman" w:ascii="Times New Roman"/>
          <w:b/>
          <w:sz w:val="24"/>
          <w:szCs w:val="24"/>
        </w:rPr>
        <w:t>Prodaja pokretnina:</w:t>
      </w:r>
    </w:p>
    <w:p w:rsidRDefault="00470D63" w:rsidP="00470D63" w:rsidR="00470D63" w:rsidRPr="00CD69F3">
      <w:pPr>
        <w:pStyle w:val="Bezproreda"/>
        <w:spacing w:after="0"/>
        <w:jc w:val="both"/>
        <w:rPr>
          <w:rFonts w:hAnsi="Times New Roman" w:ascii="Times New Roman"/>
          <w:sz w:val="24"/>
          <w:szCs w:val="24"/>
        </w:rPr>
      </w:pPr>
    </w:p>
    <w:p w:rsidRDefault="00470D63" w:rsidP="00470D63" w:rsidR="00470D63" w:rsidRPr="00CD69F3">
      <w:pPr>
        <w:pStyle w:val="Bezproreda"/>
        <w:jc w:val="both"/>
        <w:rPr>
          <w:rFonts w:hAnsi="Times New Roman" w:ascii="Times New Roman"/>
          <w:sz w:val="24"/>
          <w:szCs w:val="24"/>
        </w:rPr>
      </w:pPr>
      <w:r>
        <w:rPr>
          <w:rFonts w:hAnsi="Times New Roman" w:ascii="Times New Roman"/>
          <w:sz w:val="24"/>
          <w:szCs w:val="24"/>
        </w:rPr>
        <w:t>Prodane su pokretnine stečajnog dužnika – računalna oprema za iznos od 4.500,00 kn uvećano za PDV, ukupno 5.625,00 kn te su sredstva uplaćena na račun stečajnog dužnika.</w:t>
      </w:r>
    </w:p>
    <w:p w:rsidRDefault="00470D63" w:rsidP="00470D63" w:rsidR="00470D63" w:rsidRPr="00CD69F3">
      <w:pPr>
        <w:jc w:val="both"/>
        <w:rPr>
          <w:lang w:val="hr-HR"/>
        </w:rPr>
      </w:pPr>
    </w:p>
    <w:p w:rsidRDefault="00470D63" w:rsidP="00470D63" w:rsidR="00470D63">
      <w:pPr>
        <w:pStyle w:val="Bezproreda"/>
        <w:spacing w:after="0"/>
        <w:jc w:val="both"/>
        <w:rPr>
          <w:rFonts w:hAnsi="Times New Roman" w:ascii="Times New Roman"/>
          <w:b/>
          <w:sz w:val="24"/>
          <w:szCs w:val="24"/>
        </w:rPr>
      </w:pPr>
      <w:r w:rsidRPr="00CD69F3">
        <w:rPr>
          <w:rFonts w:hAnsi="Times New Roman" w:ascii="Times New Roman"/>
          <w:b/>
          <w:color w:val="000000"/>
          <w:sz w:val="24"/>
          <w:szCs w:val="24"/>
        </w:rPr>
        <w:lastRenderedPageBreak/>
        <w:t xml:space="preserve">b)  </w:t>
      </w:r>
      <w:r w:rsidRPr="00CD69F3">
        <w:rPr>
          <w:rFonts w:hAnsi="Times New Roman" w:ascii="Times New Roman"/>
          <w:b/>
          <w:sz w:val="24"/>
          <w:szCs w:val="24"/>
        </w:rPr>
        <w:t>Naplata potraživanja:</w:t>
      </w:r>
    </w:p>
    <w:p w:rsidRDefault="00470D63" w:rsidP="00470D63" w:rsidR="00470D63">
      <w:pPr>
        <w:pStyle w:val="Bezproreda"/>
        <w:spacing w:after="0"/>
        <w:jc w:val="both"/>
        <w:rPr>
          <w:rFonts w:hAnsi="Times New Roman" w:ascii="Times New Roman"/>
          <w:b/>
          <w:sz w:val="24"/>
          <w:szCs w:val="24"/>
        </w:rPr>
      </w:pPr>
    </w:p>
    <w:p w:rsidRDefault="00470D63" w:rsidP="00470D63" w:rsidR="00510FE6">
      <w:pPr>
        <w:pStyle w:val="Bezproreda"/>
        <w:spacing w:after="0"/>
        <w:jc w:val="both"/>
        <w:rPr>
          <w:rFonts w:hAnsi="Times New Roman" w:ascii="Times New Roman"/>
          <w:sz w:val="24"/>
          <w:szCs w:val="24"/>
        </w:rPr>
      </w:pPr>
      <w:r>
        <w:rPr>
          <w:rFonts w:hAnsi="Times New Roman" w:ascii="Times New Roman"/>
          <w:sz w:val="24"/>
          <w:szCs w:val="24"/>
        </w:rPr>
        <w:t xml:space="preserve">Stečajni dužnik ima novčano potraživanje prema kupcu Metvica trgovina d.o.o. u iznosu od 229.975,00 kn. Kupcu je poslana opomena i kupac je potvrdio stanje duga. Kako je nad Metvica trgovina d.o.o. rješenjem Trgovačkog suda u Zagrebu St-8741/15 od </w:t>
      </w:r>
      <w:r w:rsidR="00510FE6">
        <w:rPr>
          <w:rFonts w:hAnsi="Times New Roman" w:ascii="Times New Roman"/>
          <w:sz w:val="24"/>
          <w:szCs w:val="24"/>
        </w:rPr>
        <w:t xml:space="preserve">03.04.2017.g. otvoren stečajni postupak prijavila sam tražbinu u stečajni postupak Metvica trgovina d.o.o. </w:t>
      </w:r>
    </w:p>
    <w:p w:rsidRDefault="00E91CFB" w:rsidP="00470D63" w:rsidR="00E91CFB">
      <w:pPr>
        <w:pStyle w:val="Bezproreda"/>
        <w:spacing w:after="0"/>
        <w:jc w:val="both"/>
        <w:rPr>
          <w:rFonts w:hAnsi="Times New Roman" w:ascii="Times New Roman"/>
          <w:sz w:val="24"/>
          <w:szCs w:val="24"/>
        </w:rPr>
      </w:pPr>
    </w:p>
    <w:p w:rsidRDefault="00E91CFB" w:rsidP="00470D63" w:rsidR="00E91CFB">
      <w:pPr>
        <w:pStyle w:val="Bezproreda"/>
        <w:spacing w:after="0"/>
        <w:jc w:val="both"/>
        <w:rPr>
          <w:rFonts w:hAnsi="Times New Roman" w:ascii="Times New Roman"/>
          <w:b/>
          <w:sz w:val="24"/>
          <w:szCs w:val="24"/>
        </w:rPr>
      </w:pPr>
      <w:r>
        <w:rPr>
          <w:rFonts w:hAnsi="Times New Roman" w:ascii="Times New Roman"/>
          <w:b/>
          <w:sz w:val="24"/>
          <w:szCs w:val="24"/>
        </w:rPr>
        <w:t>c) Ostale radnje:</w:t>
      </w:r>
    </w:p>
    <w:p w:rsidRDefault="00E91CFB" w:rsidP="00470D63" w:rsidR="00E91CFB">
      <w:pPr>
        <w:pStyle w:val="Bezproreda"/>
        <w:spacing w:after="0"/>
        <w:jc w:val="both"/>
        <w:rPr>
          <w:rFonts w:hAnsi="Times New Roman" w:ascii="Times New Roman"/>
          <w:b/>
          <w:sz w:val="24"/>
          <w:szCs w:val="24"/>
        </w:rPr>
      </w:pPr>
    </w:p>
    <w:p w:rsidRDefault="00E91CFB" w:rsidP="00470D63" w:rsidR="00E91CFB" w:rsidRPr="00E91CFB">
      <w:pPr>
        <w:pStyle w:val="Bezproreda"/>
        <w:spacing w:after="0"/>
        <w:jc w:val="both"/>
        <w:rPr>
          <w:rFonts w:hAnsi="Times New Roman" w:ascii="Times New Roman"/>
          <w:sz w:val="24"/>
          <w:szCs w:val="24"/>
        </w:rPr>
      </w:pPr>
      <w:r w:rsidRPr="00E91CFB">
        <w:rPr>
          <w:rFonts w:hAnsi="Times New Roman" w:ascii="Times New Roman"/>
          <w:sz w:val="24"/>
          <w:szCs w:val="24"/>
        </w:rPr>
        <w:t>Sačinjena su i predana financijska izvješća stečajnog dužnika od otvaranja stečaja do 31.12.2016.g.</w:t>
      </w:r>
    </w:p>
    <w:p w:rsidRDefault="00470D63" w:rsidP="00470D63" w:rsidR="00470D63" w:rsidRPr="00CD69F3">
      <w:pPr>
        <w:pStyle w:val="Bezproreda"/>
        <w:spacing w:after="0"/>
        <w:jc w:val="both"/>
        <w:rPr>
          <w:rFonts w:hAnsi="Times New Roman" w:ascii="Times New Roman"/>
          <w:sz w:val="24"/>
          <w:szCs w:val="24"/>
        </w:rPr>
      </w:pPr>
    </w:p>
    <w:p w:rsidRDefault="00470D63" w:rsidP="00470D63" w:rsidR="00470D63" w:rsidRPr="00CD69F3">
      <w:pPr>
        <w:pStyle w:val="Bezproreda"/>
        <w:jc w:val="both"/>
        <w:rPr>
          <w:rFonts w:hAnsi="Times New Roman" w:ascii="Times New Roman"/>
          <w:sz w:val="24"/>
          <w:szCs w:val="24"/>
        </w:rPr>
      </w:pPr>
      <w:r w:rsidRPr="00CD69F3">
        <w:rPr>
          <w:rFonts w:hAnsi="Times New Roman" w:ascii="Times New Roman"/>
          <w:sz w:val="24"/>
          <w:szCs w:val="24"/>
        </w:rPr>
        <w:t>III. RADNJE KOJE ĆE SE PODUZETI U NAREDNOM RAZDOBLJU</w:t>
      </w:r>
    </w:p>
    <w:p w:rsidRDefault="00470D63" w:rsidP="00470D63" w:rsidR="00470D63">
      <w:pPr>
        <w:pStyle w:val="Bezproreda"/>
        <w:jc w:val="both"/>
        <w:rPr>
          <w:rFonts w:hAnsi="Times New Roman" w:ascii="Times New Roman"/>
          <w:sz w:val="24"/>
          <w:szCs w:val="24"/>
        </w:rPr>
      </w:pPr>
    </w:p>
    <w:p w:rsidRDefault="00510FE6" w:rsidP="00510FE6" w:rsidR="00510FE6">
      <w:pPr>
        <w:pStyle w:val="Bezproreda"/>
        <w:spacing w:after="0"/>
        <w:jc w:val="both"/>
        <w:rPr>
          <w:rFonts w:hAnsi="Times New Roman" w:ascii="Times New Roman"/>
          <w:sz w:val="24"/>
          <w:szCs w:val="24"/>
        </w:rPr>
      </w:pPr>
      <w:r>
        <w:rPr>
          <w:rFonts w:hAnsi="Times New Roman" w:ascii="Times New Roman"/>
          <w:sz w:val="24"/>
          <w:szCs w:val="24"/>
        </w:rPr>
        <w:t>Druge imovine</w:t>
      </w:r>
      <w:r w:rsidR="00025F38">
        <w:rPr>
          <w:rFonts w:hAnsi="Times New Roman" w:ascii="Times New Roman"/>
          <w:sz w:val="24"/>
          <w:szCs w:val="24"/>
        </w:rPr>
        <w:t xml:space="preserve">, osim one koja je unovčena, nema.  Potraživanje koje stečajni dužnik ima  je prijavljeno u stečajnom postupku Metvica trgovina d.o.o. u stečaju. </w:t>
      </w:r>
      <w:r>
        <w:rPr>
          <w:rFonts w:hAnsi="Times New Roman" w:ascii="Times New Roman"/>
          <w:sz w:val="24"/>
          <w:szCs w:val="24"/>
        </w:rPr>
        <w:t xml:space="preserve"> </w:t>
      </w:r>
    </w:p>
    <w:p w:rsidRDefault="00025F38" w:rsidP="00510FE6" w:rsidR="00025F38">
      <w:pPr>
        <w:pStyle w:val="Bezproreda"/>
        <w:spacing w:after="0"/>
        <w:jc w:val="both"/>
        <w:rPr>
          <w:rFonts w:hAnsi="Times New Roman" w:ascii="Times New Roman"/>
          <w:sz w:val="24"/>
          <w:szCs w:val="24"/>
        </w:rPr>
      </w:pPr>
    </w:p>
    <w:p w:rsidRDefault="00025F38" w:rsidP="00510FE6" w:rsidR="00025F38" w:rsidRPr="00470D63">
      <w:pPr>
        <w:pStyle w:val="Bezproreda"/>
        <w:spacing w:after="0"/>
        <w:jc w:val="both"/>
        <w:rPr>
          <w:rFonts w:hAnsi="Times New Roman" w:ascii="Times New Roman"/>
          <w:sz w:val="24"/>
          <w:szCs w:val="24"/>
        </w:rPr>
      </w:pPr>
      <w:r>
        <w:rPr>
          <w:rFonts w:hAnsi="Times New Roman" w:ascii="Times New Roman"/>
          <w:sz w:val="24"/>
          <w:szCs w:val="24"/>
        </w:rPr>
        <w:t xml:space="preserve">Nema imovine niti potraživanja u vezi kojih bi stečajna upraviteljica trebala poduzeti daljnje pravne radnje. </w:t>
      </w:r>
    </w:p>
    <w:p w:rsidRDefault="00510FE6" w:rsidP="00470D63" w:rsidR="00510FE6" w:rsidRPr="00CD69F3">
      <w:pPr>
        <w:pStyle w:val="Bezproreda"/>
        <w:jc w:val="both"/>
        <w:rPr>
          <w:rFonts w:hAnsi="Times New Roman" w:ascii="Times New Roman"/>
          <w:sz w:val="24"/>
          <w:szCs w:val="24"/>
        </w:rPr>
      </w:pPr>
    </w:p>
    <w:p w:rsidRDefault="00470D63" w:rsidP="00470D63" w:rsidR="00470D63" w:rsidRPr="00CD69F3">
      <w:pPr>
        <w:pStyle w:val="Bezproreda"/>
        <w:jc w:val="both"/>
        <w:rPr>
          <w:rFonts w:hAnsi="Times New Roman" w:ascii="Times New Roman"/>
          <w:b/>
          <w:sz w:val="24"/>
          <w:szCs w:val="24"/>
        </w:rPr>
      </w:pPr>
      <w:r w:rsidRPr="00CD69F3">
        <w:rPr>
          <w:rFonts w:hAnsi="Times New Roman" w:ascii="Times New Roman"/>
          <w:b/>
          <w:sz w:val="24"/>
          <w:szCs w:val="24"/>
        </w:rPr>
        <w:t>Stanje računa stečajnog dužnika, prihodi i rashodi:</w:t>
      </w:r>
    </w:p>
    <w:p w:rsidRDefault="00470D63" w:rsidP="00470D63" w:rsidR="00470D63" w:rsidRPr="00CD69F3">
      <w:pPr>
        <w:pStyle w:val="Bezproreda"/>
        <w:jc w:val="both"/>
        <w:rPr>
          <w:rFonts w:hAnsi="Times New Roman" w:ascii="Times New Roman"/>
          <w:sz w:val="24"/>
          <w:szCs w:val="24"/>
        </w:rPr>
      </w:pPr>
    </w:p>
    <w:p w:rsidRDefault="00470D63" w:rsidP="00470D63" w:rsidR="00510FE6">
      <w:pPr>
        <w:pStyle w:val="Bezproreda"/>
        <w:jc w:val="both"/>
        <w:rPr>
          <w:rFonts w:hAnsi="Times New Roman" w:ascii="Times New Roman"/>
          <w:sz w:val="24"/>
          <w:szCs w:val="24"/>
        </w:rPr>
      </w:pPr>
      <w:r w:rsidRPr="00CD69F3">
        <w:rPr>
          <w:rFonts w:hAnsi="Times New Roman" w:ascii="Times New Roman"/>
          <w:sz w:val="24"/>
          <w:szCs w:val="24"/>
        </w:rPr>
        <w:t xml:space="preserve">Na dan </w:t>
      </w:r>
      <w:r w:rsidR="00510FE6">
        <w:rPr>
          <w:rFonts w:hAnsi="Times New Roman" w:ascii="Times New Roman"/>
          <w:sz w:val="24"/>
          <w:szCs w:val="24"/>
        </w:rPr>
        <w:t>11.05.2017.</w:t>
      </w:r>
      <w:r w:rsidRPr="00CD69F3">
        <w:rPr>
          <w:rFonts w:hAnsi="Times New Roman" w:ascii="Times New Roman"/>
          <w:sz w:val="24"/>
          <w:szCs w:val="24"/>
        </w:rPr>
        <w:t xml:space="preserve">g. stanje računa stečajnog dužnika iznosi </w:t>
      </w:r>
      <w:r w:rsidR="00510FE6">
        <w:rPr>
          <w:rFonts w:hAnsi="Times New Roman" w:ascii="Times New Roman"/>
          <w:sz w:val="24"/>
          <w:szCs w:val="24"/>
        </w:rPr>
        <w:t>5.655,00</w:t>
      </w:r>
      <w:r w:rsidRPr="00CD69F3">
        <w:rPr>
          <w:rFonts w:hAnsi="Times New Roman" w:ascii="Times New Roman"/>
          <w:sz w:val="24"/>
          <w:szCs w:val="24"/>
        </w:rPr>
        <w:t xml:space="preserve"> kn.</w:t>
      </w:r>
      <w:r w:rsidR="00510FE6">
        <w:rPr>
          <w:rFonts w:hAnsi="Times New Roman" w:ascii="Times New Roman"/>
          <w:sz w:val="24"/>
          <w:szCs w:val="24"/>
        </w:rPr>
        <w:t xml:space="preserve"> Uplata kupovnine izvršena je dana  06.05.2017.g.</w:t>
      </w:r>
      <w:r w:rsidR="00025F38">
        <w:rPr>
          <w:rFonts w:hAnsi="Times New Roman" w:ascii="Times New Roman"/>
          <w:sz w:val="24"/>
          <w:szCs w:val="24"/>
        </w:rPr>
        <w:t xml:space="preserve"> Iz navedenih novčanih sredstava isplatit će se sljedeći </w:t>
      </w:r>
      <w:r w:rsidR="00510FE6">
        <w:rPr>
          <w:rFonts w:hAnsi="Times New Roman" w:ascii="Times New Roman"/>
          <w:sz w:val="24"/>
          <w:szCs w:val="24"/>
        </w:rPr>
        <w:t xml:space="preserve"> troškovi postupka</w:t>
      </w:r>
      <w:r w:rsidR="00025F38">
        <w:rPr>
          <w:rFonts w:hAnsi="Times New Roman" w:ascii="Times New Roman"/>
          <w:sz w:val="24"/>
          <w:szCs w:val="24"/>
        </w:rPr>
        <w:t xml:space="preserve">: </w:t>
      </w:r>
    </w:p>
    <w:p w:rsidRDefault="00025F38" w:rsidP="00470D63" w:rsidR="00025F38">
      <w:pPr>
        <w:pStyle w:val="Bezproreda"/>
        <w:jc w:val="both"/>
        <w:rPr>
          <w:rFonts w:hAnsi="Times New Roman" w:ascii="Times New Roman"/>
          <w:sz w:val="24"/>
          <w:szCs w:val="24"/>
        </w:rPr>
      </w:pPr>
    </w:p>
    <w:p w:rsidRDefault="00510FE6" w:rsidP="00470D63" w:rsidR="00510FE6">
      <w:pPr>
        <w:pStyle w:val="Bezproreda"/>
        <w:jc w:val="both"/>
        <w:rPr>
          <w:rFonts w:hAnsi="Times New Roman" w:ascii="Times New Roman"/>
          <w:sz w:val="24"/>
          <w:szCs w:val="24"/>
        </w:rPr>
      </w:pPr>
      <w:r>
        <w:rPr>
          <w:rFonts w:hAnsi="Times New Roman" w:ascii="Times New Roman"/>
          <w:sz w:val="24"/>
          <w:szCs w:val="24"/>
        </w:rPr>
        <w:t>- povrat iznosa za izradu žiga  131,25 kn,</w:t>
      </w:r>
    </w:p>
    <w:p w:rsidRDefault="00510FE6" w:rsidP="00470D63" w:rsidR="00510FE6">
      <w:pPr>
        <w:pStyle w:val="Bezproreda"/>
        <w:jc w:val="both"/>
        <w:rPr>
          <w:rFonts w:hAnsi="Times New Roman" w:ascii="Times New Roman"/>
          <w:sz w:val="24"/>
          <w:szCs w:val="24"/>
        </w:rPr>
      </w:pPr>
      <w:r>
        <w:rPr>
          <w:rFonts w:hAnsi="Times New Roman" w:ascii="Times New Roman"/>
          <w:sz w:val="24"/>
          <w:szCs w:val="24"/>
        </w:rPr>
        <w:t>- povrat pologa za trošak otvaranja računa 100,00 kn,</w:t>
      </w:r>
    </w:p>
    <w:p w:rsidRDefault="00510FE6" w:rsidP="00470D63" w:rsidR="00510FE6">
      <w:pPr>
        <w:pStyle w:val="Bezproreda"/>
        <w:jc w:val="both"/>
        <w:rPr>
          <w:rFonts w:hAnsi="Times New Roman" w:ascii="Times New Roman"/>
          <w:sz w:val="24"/>
          <w:szCs w:val="24"/>
        </w:rPr>
      </w:pPr>
      <w:r>
        <w:rPr>
          <w:rFonts w:hAnsi="Times New Roman" w:ascii="Times New Roman"/>
          <w:sz w:val="24"/>
          <w:szCs w:val="24"/>
        </w:rPr>
        <w:t>- troškovi poštarine 138,55 kn,</w:t>
      </w:r>
    </w:p>
    <w:p w:rsidRDefault="00AC3035" w:rsidP="00470D63" w:rsidR="00510FE6">
      <w:pPr>
        <w:pStyle w:val="Bezproreda"/>
        <w:jc w:val="both"/>
        <w:rPr>
          <w:rFonts w:hAnsi="Times New Roman" w:ascii="Times New Roman"/>
          <w:sz w:val="24"/>
          <w:szCs w:val="24"/>
        </w:rPr>
      </w:pPr>
      <w:r>
        <w:rPr>
          <w:rFonts w:hAnsi="Times New Roman" w:ascii="Times New Roman"/>
          <w:sz w:val="24"/>
          <w:szCs w:val="24"/>
        </w:rPr>
        <w:t xml:space="preserve">- prijevozni troškovi neto </w:t>
      </w:r>
      <w:r w:rsidR="00E91CFB">
        <w:rPr>
          <w:rFonts w:hAnsi="Times New Roman" w:ascii="Times New Roman"/>
          <w:sz w:val="24"/>
          <w:szCs w:val="24"/>
        </w:rPr>
        <w:t>1.2</w:t>
      </w:r>
      <w:r>
        <w:rPr>
          <w:rFonts w:hAnsi="Times New Roman" w:ascii="Times New Roman"/>
          <w:sz w:val="24"/>
          <w:szCs w:val="24"/>
        </w:rPr>
        <w:t>00,00 kn</w:t>
      </w:r>
      <w:r w:rsidR="00E91CFB">
        <w:rPr>
          <w:rFonts w:hAnsi="Times New Roman" w:ascii="Times New Roman"/>
          <w:sz w:val="24"/>
          <w:szCs w:val="24"/>
        </w:rPr>
        <w:t xml:space="preserve"> </w:t>
      </w:r>
    </w:p>
    <w:p w:rsidRDefault="00E91CFB" w:rsidP="00470D63" w:rsidR="00E91CFB">
      <w:pPr>
        <w:pStyle w:val="Bezproreda"/>
        <w:jc w:val="both"/>
        <w:rPr>
          <w:rFonts w:hAnsi="Times New Roman" w:ascii="Times New Roman"/>
          <w:sz w:val="24"/>
          <w:szCs w:val="24"/>
        </w:rPr>
      </w:pPr>
      <w:r>
        <w:rPr>
          <w:rFonts w:hAnsi="Times New Roman" w:ascii="Times New Roman"/>
          <w:sz w:val="24"/>
          <w:szCs w:val="24"/>
        </w:rPr>
        <w:t>- računovodstvene usluge 1.500,00 kn</w:t>
      </w:r>
    </w:p>
    <w:p w:rsidRDefault="00E91CFB" w:rsidP="00470D63" w:rsidR="00E91CFB">
      <w:pPr>
        <w:pStyle w:val="Bezproreda"/>
        <w:jc w:val="both"/>
        <w:rPr>
          <w:rFonts w:hAnsi="Times New Roman" w:ascii="Times New Roman"/>
          <w:sz w:val="24"/>
          <w:szCs w:val="24"/>
        </w:rPr>
      </w:pPr>
      <w:r>
        <w:rPr>
          <w:rFonts w:hAnsi="Times New Roman" w:ascii="Times New Roman"/>
          <w:sz w:val="24"/>
          <w:szCs w:val="24"/>
        </w:rPr>
        <w:t>- PDV -    1.125,00 kn</w:t>
      </w:r>
    </w:p>
    <w:p w:rsidRDefault="00E91CFB" w:rsidP="00470D63" w:rsidR="00E91CFB">
      <w:pPr>
        <w:pStyle w:val="Bezproreda"/>
        <w:jc w:val="both"/>
        <w:rPr>
          <w:rFonts w:hAnsi="Times New Roman" w:ascii="Times New Roman"/>
          <w:sz w:val="24"/>
          <w:szCs w:val="24"/>
        </w:rPr>
      </w:pPr>
    </w:p>
    <w:p w:rsidRDefault="00E91CFB" w:rsidP="00470D63" w:rsidR="00E91CFB">
      <w:pPr>
        <w:pStyle w:val="Bezproreda"/>
        <w:jc w:val="both"/>
        <w:rPr>
          <w:rFonts w:hAnsi="Times New Roman" w:ascii="Times New Roman"/>
          <w:sz w:val="24"/>
          <w:szCs w:val="24"/>
        </w:rPr>
      </w:pPr>
      <w:r>
        <w:rPr>
          <w:rFonts w:hAnsi="Times New Roman" w:ascii="Times New Roman"/>
          <w:sz w:val="24"/>
          <w:szCs w:val="24"/>
        </w:rPr>
        <w:t xml:space="preserve">Nakon  namirenja ovih </w:t>
      </w:r>
      <w:r w:rsidR="00025F38">
        <w:rPr>
          <w:rFonts w:hAnsi="Times New Roman" w:ascii="Times New Roman"/>
          <w:sz w:val="24"/>
          <w:szCs w:val="24"/>
        </w:rPr>
        <w:t>troškova</w:t>
      </w:r>
      <w:r>
        <w:rPr>
          <w:rFonts w:hAnsi="Times New Roman" w:ascii="Times New Roman"/>
          <w:sz w:val="24"/>
          <w:szCs w:val="24"/>
        </w:rPr>
        <w:t xml:space="preserve"> nema sredstava za daljnje vođenje stečajnog postupka. </w:t>
      </w:r>
    </w:p>
    <w:p w:rsidRDefault="00470D63" w:rsidP="00E91CFB" w:rsidR="00470D63" w:rsidRPr="00CD69F3">
      <w:pPr>
        <w:pStyle w:val="Bezproreda"/>
        <w:jc w:val="both"/>
        <w:rPr>
          <w:rFonts w:hAnsi="Times New Roman" w:ascii="Times New Roman"/>
          <w:sz w:val="24"/>
          <w:szCs w:val="24"/>
        </w:rPr>
      </w:pPr>
    </w:p>
    <w:p w:rsidRDefault="00E91CFB" w:rsidP="00E91CFB" w:rsidR="00E91CFB">
      <w:pPr>
        <w:jc w:val="both"/>
        <w:rPr>
          <w:lang w:val="hr-HR"/>
        </w:rPr>
      </w:pPr>
      <w:r w:rsidRPr="00E91CFB">
        <w:rPr>
          <w:lang w:val="hr-HR"/>
        </w:rPr>
        <w:t xml:space="preserve">Rješenjem suda St-5190/16 od 11.04.2017.g. vjerovnici su pozvani na uplatu predujma za vođenje stečajnog postupka pod prijetnjom obustave i zaključenja temeljem čl. 293. Stečajnog zakona. </w:t>
      </w:r>
    </w:p>
    <w:p w:rsidRDefault="00261461" w:rsidP="00E91CFB" w:rsidR="00261461">
      <w:pPr>
        <w:jc w:val="both"/>
        <w:rPr>
          <w:lang w:val="hr-HR"/>
        </w:rPr>
      </w:pPr>
    </w:p>
    <w:p w:rsidRDefault="00025F38" w:rsidP="00E91CFB" w:rsidR="00261461">
      <w:pPr>
        <w:jc w:val="both"/>
        <w:rPr>
          <w:lang w:val="hr-HR"/>
        </w:rPr>
      </w:pPr>
      <w:r w:rsidRPr="00E91CFB">
        <w:rPr>
          <w:lang w:val="hr-HR"/>
        </w:rPr>
        <w:t>Rješenjem s</w:t>
      </w:r>
      <w:r>
        <w:rPr>
          <w:lang w:val="hr-HR"/>
        </w:rPr>
        <w:t>uda St-5190/16 od 11.04.2017.g. o</w:t>
      </w:r>
      <w:r w:rsidR="00261461">
        <w:rPr>
          <w:lang w:val="hr-HR"/>
        </w:rPr>
        <w:t>sporavatelji tražbina upućeni su da pokrenu parnične postupke.</w:t>
      </w:r>
    </w:p>
    <w:p w:rsidRDefault="00E91CFB" w:rsidP="00E91CFB" w:rsidR="00E91CFB">
      <w:pPr>
        <w:jc w:val="both"/>
        <w:rPr>
          <w:lang w:val="hr-HR"/>
        </w:rPr>
      </w:pPr>
    </w:p>
    <w:p w:rsidRDefault="00E91CFB" w:rsidP="00E91CFB" w:rsidR="00470D63">
      <w:pPr>
        <w:jc w:val="both"/>
        <w:rPr>
          <w:lang w:val="hr-HR"/>
        </w:rPr>
      </w:pPr>
      <w:r>
        <w:rPr>
          <w:lang w:val="hr-HR"/>
        </w:rPr>
        <w:t xml:space="preserve">Na ispitnom ročištu odlučeno  da će prijedlog dužnika za oslobođenje preostalih obveza biti javno objavljen te da će biti zakazano ročište radi odluke o prijedlogu. </w:t>
      </w:r>
    </w:p>
    <w:p w:rsidRDefault="00025F38" w:rsidP="00E91CFB" w:rsidR="00295AB7">
      <w:pPr>
        <w:jc w:val="both"/>
        <w:rPr>
          <w:lang w:val="hr-HR"/>
        </w:rPr>
      </w:pPr>
      <w:r>
        <w:rPr>
          <w:lang w:val="hr-HR"/>
        </w:rPr>
        <w:lastRenderedPageBreak/>
        <w:t xml:space="preserve">Sukladno navedenom predlažem da sud objavi prijedlog dužnika za oslađenje od preostalih obveza i zakaže završno ročište. </w:t>
      </w:r>
    </w:p>
    <w:p w:rsidRDefault="00025F38" w:rsidP="00E91CFB" w:rsidR="00025F38">
      <w:pPr>
        <w:jc w:val="both"/>
        <w:rPr>
          <w:lang w:val="hr-HR"/>
        </w:rPr>
      </w:pPr>
    </w:p>
    <w:p w:rsidRDefault="00470D63" w:rsidP="00E91CFB" w:rsidR="00470D63">
      <w:pPr>
        <w:jc w:val="both"/>
        <w:rPr>
          <w:b/>
          <w:lang w:val="hr-HR"/>
        </w:rPr>
      </w:pPr>
    </w:p>
    <w:p w:rsidRDefault="00470D63" w:rsidP="00E91CFB" w:rsidR="00470D63">
      <w:pPr>
        <w:jc w:val="both"/>
        <w:rPr>
          <w:b/>
          <w:lang w:val="hr-HR"/>
        </w:rPr>
      </w:pPr>
    </w:p>
    <w:p w:rsidRDefault="002529CF" w:rsidP="002529CF" w:rsidR="00990231">
      <w:pPr>
        <w:rPr>
          <w:lang w:val="pl-PL"/>
        </w:rPr>
      </w:pPr>
      <w:r w:rsidRPr="00F53829">
        <w:rPr>
          <w:lang w:val="pl-PL"/>
        </w:rPr>
        <w:t xml:space="preserve">Mjesto i datum </w:t>
      </w:r>
      <w:r w:rsidRPr="00F53829">
        <w:rPr>
          <w:lang w:val="pl-PL"/>
        </w:rPr>
        <w:tab/>
      </w:r>
      <w:r w:rsidRPr="00F53829">
        <w:rPr>
          <w:lang w:val="pl-PL"/>
        </w:rPr>
        <w:tab/>
      </w:r>
      <w:r w:rsidRPr="00F53829">
        <w:rPr>
          <w:lang w:val="pl-PL"/>
        </w:rPr>
        <w:tab/>
      </w:r>
      <w:r w:rsidRPr="00F53829">
        <w:rPr>
          <w:lang w:val="pl-PL"/>
        </w:rPr>
        <w:tab/>
      </w:r>
      <w:r w:rsidRPr="00F53829">
        <w:rPr>
          <w:lang w:val="pl-PL"/>
        </w:rPr>
        <w:tab/>
      </w:r>
      <w:r w:rsidR="00990231">
        <w:rPr>
          <w:lang w:val="pl-PL"/>
        </w:rPr>
        <w:t xml:space="preserve">         </w:t>
      </w:r>
      <w:r w:rsidRPr="00F53829">
        <w:rPr>
          <w:lang w:val="pl-PL"/>
        </w:rPr>
        <w:t xml:space="preserve">Stečajna </w:t>
      </w:r>
      <w:r w:rsidR="00990231">
        <w:rPr>
          <w:lang w:val="pl-PL"/>
        </w:rPr>
        <w:t>upraviteljica</w:t>
      </w:r>
    </w:p>
    <w:p w:rsidRDefault="00990231" w:rsidP="00990231" w:rsidR="002529CF" w:rsidRPr="00F53829">
      <w:pPr>
        <w:rPr>
          <w:iCs/>
          <w:color w:val="000000"/>
        </w:rPr>
      </w:pPr>
      <w:r>
        <w:rPr>
          <w:lang w:val="pl-PL"/>
        </w:rPr>
        <w:t xml:space="preserve">U </w:t>
      </w:r>
      <w:r w:rsidR="002529CF">
        <w:rPr>
          <w:lang w:val="pl-PL"/>
        </w:rPr>
        <w:t>Kutini</w:t>
      </w:r>
      <w:r w:rsidR="002529CF" w:rsidRPr="00F53829">
        <w:rPr>
          <w:lang w:val="pl-PL"/>
        </w:rPr>
        <w:t xml:space="preserve">, </w:t>
      </w:r>
      <w:r w:rsidR="00E91CFB">
        <w:rPr>
          <w:lang w:val="pl-PL"/>
        </w:rPr>
        <w:t>11.05</w:t>
      </w:r>
      <w:r w:rsidR="00C737EB">
        <w:rPr>
          <w:lang w:val="pl-PL"/>
        </w:rPr>
        <w:t>.2017</w:t>
      </w:r>
      <w:r w:rsidR="002529CF" w:rsidRPr="00F53829">
        <w:rPr>
          <w:lang w:val="pl-PL"/>
        </w:rPr>
        <w:t>.godine</w:t>
      </w:r>
      <w:r w:rsidR="002529CF" w:rsidRPr="00F53829">
        <w:rPr>
          <w:lang w:val="pl-PL"/>
        </w:rPr>
        <w:tab/>
      </w:r>
      <w:r w:rsidR="002529CF" w:rsidRPr="00F53829">
        <w:rPr>
          <w:lang w:val="pl-PL"/>
        </w:rPr>
        <w:tab/>
      </w:r>
      <w:r w:rsidR="002529CF" w:rsidRPr="00F53829">
        <w:rPr>
          <w:lang w:val="pl-PL"/>
        </w:rPr>
        <w:tab/>
      </w:r>
      <w:r w:rsidR="002529CF" w:rsidRPr="00F53829">
        <w:rPr>
          <w:iCs/>
          <w:color w:val="000000"/>
        </w:rPr>
        <w:t xml:space="preserve">                   Đurđa Dragović-Grahek</w:t>
      </w:r>
    </w:p>
    <w:p w:rsidRDefault="00990231" w:rsidP="00990231" w:rsidR="00990231">
      <w:pPr>
        <w:pStyle w:val="t-10-9-kurz-s"/>
        <w:tabs>
          <w:tab w:pos="2657" w:val="left"/>
        </w:tabs>
        <w:spacing w:afterAutospacing="false" w:after="0" w:beforeAutospacing="false" w:before="0"/>
      </w:pPr>
    </w:p>
    <w:p w:rsidRDefault="00E91CFB" w:rsidP="00990231" w:rsidR="00E91CFB">
      <w:pPr>
        <w:pStyle w:val="t-10-9-kurz-s"/>
        <w:tabs>
          <w:tab w:pos="2657" w:val="left"/>
        </w:tabs>
        <w:spacing w:afterAutospacing="false" w:after="0" w:beforeAutospacing="false" w:before="0"/>
      </w:pPr>
    </w:p>
    <w:p w:rsidRDefault="00990231" w:rsidP="00990231" w:rsidR="00990231">
      <w:pPr>
        <w:pStyle w:val="t-10-9-kurz-s"/>
        <w:tabs>
          <w:tab w:pos="2657" w:val="left"/>
        </w:tabs>
        <w:spacing w:afterAutospacing="false" w:after="0" w:beforeAutospacing="false" w:before="0"/>
      </w:pPr>
      <w:r>
        <w:t>P</w:t>
      </w:r>
      <w:r w:rsidR="002529CF" w:rsidRPr="00F53829">
        <w:t>rilog:</w:t>
      </w:r>
    </w:p>
    <w:p w:rsidRDefault="00C737EB" w:rsidP="00E91CFB" w:rsidR="00F95602">
      <w:pPr>
        <w:pStyle w:val="t-10-9-kurz-s"/>
        <w:tabs>
          <w:tab w:pos="2657" w:val="left"/>
        </w:tabs>
        <w:spacing w:afterAutospacing="false" w:after="0" w:beforeAutospacing="false" w:before="0"/>
      </w:pPr>
      <w:r>
        <w:t xml:space="preserve">-  </w:t>
      </w:r>
      <w:r w:rsidR="00E91CFB">
        <w:t>prijava tražbine</w:t>
      </w:r>
    </w:p>
    <w:p w:rsidRDefault="00E91CFB" w:rsidP="00E91CFB" w:rsidR="00E91CFB" w:rsidRPr="00A43687">
      <w:pPr>
        <w:pStyle w:val="t-10-9-kurz-s"/>
        <w:tabs>
          <w:tab w:pos="2657" w:val="left"/>
        </w:tabs>
        <w:spacing w:afterAutospacing="false" w:after="0" w:beforeAutospacing="false" w:before="0"/>
      </w:pPr>
      <w:r>
        <w:t>-  izvod s računa dužnika</w:t>
      </w:r>
    </w:p>
    <w:sectPr w:rsidSect="006D41CA" w:rsidR="00E91CFB" w:rsidRPr="00A43687">
      <w:footerReference w:type="default" r:id="rId10"/>
      <w:pgSz w:h="16838" w:w="11906"/>
      <w:pgMar w:gutter="0" w:footer="708" w:header="708" w:left="2268"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617" w:rsidP="0042525A" w:rsidR="00D44617">
      <w:r>
        <w:separator/>
      </w:r>
    </w:p>
  </w:endnote>
  <w:endnote w:id="0" w:type="continuationSeparator">
    <w:p w:rsidRDefault="00D44617" w:rsidP="0042525A" w:rsidR="00D446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525A" w:rsidR="0042525A">
    <w:pPr>
      <w:pStyle w:val="Podnoje"/>
      <w:jc w:val="center"/>
    </w:pPr>
    <w:r>
      <w:fldChar w:fldCharType="begin"/>
    </w:r>
    <w:r>
      <w:instrText xml:space="preserve"> PAGE   \* MERGEFORMAT </w:instrText>
    </w:r>
    <w:r>
      <w:fldChar w:fldCharType="separate"/>
    </w:r>
    <w:r w:rsidR="005831EC">
      <w:rPr>
        <w:noProof/>
      </w:rPr>
      <w:t>3</w:t>
    </w:r>
    <w:r>
      <w:fldChar w:fldCharType="end"/>
    </w:r>
  </w:p>
  <w:p w:rsidRDefault="0042525A" w:rsidR="004252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617" w:rsidP="0042525A" w:rsidR="00D44617">
      <w:r>
        <w:separator/>
      </w:r>
    </w:p>
  </w:footnote>
  <w:footnote w:id="0" w:type="continuationSeparator">
    <w:p w:rsidRDefault="00D44617" w:rsidP="0042525A" w:rsidR="00D4461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F2A61"/>
    <w:multiLevelType w:val="hybridMultilevel"/>
    <w:tmpl w:val="B016C2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933A0C"/>
    <w:multiLevelType w:val="hybridMultilevel"/>
    <w:tmpl w:val="E8EE9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9A6B19"/>
    <w:multiLevelType w:val="hybridMultilevel"/>
    <w:tmpl w:val="10BEBCDE"/>
    <w:lvl w:tplc="2E86438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
    <w:nsid w:val="401808FB"/>
    <w:multiLevelType w:val="hybridMultilevel"/>
    <w:tmpl w:val="DBF26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532FE8"/>
    <w:multiLevelType w:val="hybridMultilevel"/>
    <w:tmpl w:val="32F2CD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F55DC2"/>
    <w:multiLevelType w:val="hybridMultilevel"/>
    <w:tmpl w:val="87345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7C6E5C"/>
    <w:multiLevelType w:val="hybridMultilevel"/>
    <w:tmpl w:val="D48230D4"/>
    <w:lvl w:tplc="8B0EFD02" w:ilvl="0">
      <w:start w:val="1"/>
      <w:numFmt w:val="decimal"/>
      <w:lvlText w:val="%1."/>
      <w:lvlJc w:val="left"/>
      <w:pPr>
        <w:ind w:hanging="360" w:left="502"/>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844FDE"/>
    <w:multiLevelType w:val="hybridMultilevel"/>
    <w:tmpl w:val="94A296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3A4E1A"/>
    <w:multiLevelType w:val="hybridMultilevel"/>
    <w:tmpl w:val="7DF4994E"/>
    <w:lvl w:tplc="7064057A" w:ilvl="0">
      <w:start w:val="4"/>
      <w:numFmt w:val="bullet"/>
      <w:lvlText w:val="-"/>
      <w:lvlJc w:val="left"/>
      <w:pPr>
        <w:tabs>
          <w:tab w:pos="7200" w:val="num"/>
        </w:tabs>
        <w:ind w:hanging="360" w:left="7200"/>
      </w:pPr>
      <w:rPr>
        <w:rFonts w:cs="Times New Roman" w:eastAsia="Times New Roman" w:hAnsi="Times New Roman" w:ascii="Times New Roman" w:hint="default"/>
      </w:rPr>
    </w:lvl>
    <w:lvl w:tentative="true" w:tplc="041A0003" w:ilvl="1">
      <w:start w:val="1"/>
      <w:numFmt w:val="bullet"/>
      <w:lvlText w:val="o"/>
      <w:lvlJc w:val="left"/>
      <w:pPr>
        <w:tabs>
          <w:tab w:pos="7920" w:val="num"/>
        </w:tabs>
        <w:ind w:hanging="360" w:left="7920"/>
      </w:pPr>
      <w:rPr>
        <w:rFonts w:cs="Courier New" w:hAnsi="Courier New" w:ascii="Courier New" w:hint="default"/>
      </w:rPr>
    </w:lvl>
    <w:lvl w:tentative="true" w:tplc="041A0005" w:ilvl="2">
      <w:start w:val="1"/>
      <w:numFmt w:val="bullet"/>
      <w:lvlText w:val=""/>
      <w:lvlJc w:val="left"/>
      <w:pPr>
        <w:tabs>
          <w:tab w:pos="8640" w:val="num"/>
        </w:tabs>
        <w:ind w:hanging="360" w:left="8640"/>
      </w:pPr>
      <w:rPr>
        <w:rFonts w:hAnsi="Wingdings" w:ascii="Wingdings" w:hint="default"/>
      </w:rPr>
    </w:lvl>
    <w:lvl w:tentative="true" w:tplc="041A0001" w:ilvl="3">
      <w:start w:val="1"/>
      <w:numFmt w:val="bullet"/>
      <w:lvlText w:val=""/>
      <w:lvlJc w:val="left"/>
      <w:pPr>
        <w:tabs>
          <w:tab w:pos="9360" w:val="num"/>
        </w:tabs>
        <w:ind w:hanging="360" w:left="9360"/>
      </w:pPr>
      <w:rPr>
        <w:rFonts w:hAnsi="Symbol" w:ascii="Symbol" w:hint="default"/>
      </w:rPr>
    </w:lvl>
    <w:lvl w:tentative="true" w:tplc="041A0003" w:ilvl="4">
      <w:start w:val="1"/>
      <w:numFmt w:val="bullet"/>
      <w:lvlText w:val="o"/>
      <w:lvlJc w:val="left"/>
      <w:pPr>
        <w:tabs>
          <w:tab w:pos="10080" w:val="num"/>
        </w:tabs>
        <w:ind w:hanging="360" w:left="10080"/>
      </w:pPr>
      <w:rPr>
        <w:rFonts w:cs="Courier New" w:hAnsi="Courier New" w:ascii="Courier New" w:hint="default"/>
      </w:rPr>
    </w:lvl>
    <w:lvl w:tentative="true" w:tplc="041A0005" w:ilvl="5">
      <w:start w:val="1"/>
      <w:numFmt w:val="bullet"/>
      <w:lvlText w:val=""/>
      <w:lvlJc w:val="left"/>
      <w:pPr>
        <w:tabs>
          <w:tab w:pos="10800" w:val="num"/>
        </w:tabs>
        <w:ind w:hanging="360" w:left="10800"/>
      </w:pPr>
      <w:rPr>
        <w:rFonts w:hAnsi="Wingdings" w:ascii="Wingdings" w:hint="default"/>
      </w:rPr>
    </w:lvl>
    <w:lvl w:tentative="true" w:tplc="041A0001" w:ilvl="6">
      <w:start w:val="1"/>
      <w:numFmt w:val="bullet"/>
      <w:lvlText w:val=""/>
      <w:lvlJc w:val="left"/>
      <w:pPr>
        <w:tabs>
          <w:tab w:pos="11520" w:val="num"/>
        </w:tabs>
        <w:ind w:hanging="360" w:left="11520"/>
      </w:pPr>
      <w:rPr>
        <w:rFonts w:hAnsi="Symbol" w:ascii="Symbol" w:hint="default"/>
      </w:rPr>
    </w:lvl>
    <w:lvl w:tentative="true" w:tplc="041A0003" w:ilvl="7">
      <w:start w:val="1"/>
      <w:numFmt w:val="bullet"/>
      <w:lvlText w:val="o"/>
      <w:lvlJc w:val="left"/>
      <w:pPr>
        <w:tabs>
          <w:tab w:pos="12240" w:val="num"/>
        </w:tabs>
        <w:ind w:hanging="360" w:left="12240"/>
      </w:pPr>
      <w:rPr>
        <w:rFonts w:cs="Courier New" w:hAnsi="Courier New" w:ascii="Courier New" w:hint="default"/>
      </w:rPr>
    </w:lvl>
    <w:lvl w:tentative="true" w:tplc="041A0005" w:ilvl="8">
      <w:start w:val="1"/>
      <w:numFmt w:val="bullet"/>
      <w:lvlText w:val=""/>
      <w:lvlJc w:val="left"/>
      <w:pPr>
        <w:tabs>
          <w:tab w:pos="12960" w:val="num"/>
        </w:tabs>
        <w:ind w:hanging="360" w:left="12960"/>
      </w:pPr>
      <w:rPr>
        <w:rFonts w:hAnsi="Wingdings" w:ascii="Wingdings" w:hint="default"/>
      </w:rPr>
    </w:lvl>
  </w:abstractNum>
  <w:abstractNum w:abstractNumId="9">
    <w:nsid w:val="7AE91641"/>
    <w:multiLevelType w:val="hybridMultilevel"/>
    <w:tmpl w:val="FDECD5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484"/>
    <w:rsid w:val="00003262"/>
    <w:rsid w:val="00007A7B"/>
    <w:rsid w:val="00025F38"/>
    <w:rsid w:val="0004289B"/>
    <w:rsid w:val="00046DDE"/>
    <w:rsid w:val="000609BB"/>
    <w:rsid w:val="000710E0"/>
    <w:rsid w:val="00071358"/>
    <w:rsid w:val="000723DD"/>
    <w:rsid w:val="000728AE"/>
    <w:rsid w:val="0008140E"/>
    <w:rsid w:val="00082CF3"/>
    <w:rsid w:val="00083BBD"/>
    <w:rsid w:val="000905BD"/>
    <w:rsid w:val="00091CBA"/>
    <w:rsid w:val="00092F3F"/>
    <w:rsid w:val="000A5950"/>
    <w:rsid w:val="000A6E5B"/>
    <w:rsid w:val="000B471B"/>
    <w:rsid w:val="000C64F5"/>
    <w:rsid w:val="000D3713"/>
    <w:rsid w:val="000D408A"/>
    <w:rsid w:val="000E4C41"/>
    <w:rsid w:val="000E6B28"/>
    <w:rsid w:val="000E7949"/>
    <w:rsid w:val="000F6066"/>
    <w:rsid w:val="00110863"/>
    <w:rsid w:val="00112984"/>
    <w:rsid w:val="0011641B"/>
    <w:rsid w:val="00130FF2"/>
    <w:rsid w:val="00132B78"/>
    <w:rsid w:val="00134715"/>
    <w:rsid w:val="0014312C"/>
    <w:rsid w:val="00163D3D"/>
    <w:rsid w:val="00165042"/>
    <w:rsid w:val="00184BAD"/>
    <w:rsid w:val="00185B7F"/>
    <w:rsid w:val="001978C5"/>
    <w:rsid w:val="001B2E9F"/>
    <w:rsid w:val="001B6700"/>
    <w:rsid w:val="001C44F9"/>
    <w:rsid w:val="001C5FFC"/>
    <w:rsid w:val="001D2DA0"/>
    <w:rsid w:val="001E6333"/>
    <w:rsid w:val="001F0B37"/>
    <w:rsid w:val="00206C0B"/>
    <w:rsid w:val="00215375"/>
    <w:rsid w:val="0022112E"/>
    <w:rsid w:val="002232EC"/>
    <w:rsid w:val="00241598"/>
    <w:rsid w:val="00244E05"/>
    <w:rsid w:val="0024746F"/>
    <w:rsid w:val="002529CF"/>
    <w:rsid w:val="00261461"/>
    <w:rsid w:val="0027132A"/>
    <w:rsid w:val="002724FA"/>
    <w:rsid w:val="002807C6"/>
    <w:rsid w:val="00281040"/>
    <w:rsid w:val="00282237"/>
    <w:rsid w:val="00284825"/>
    <w:rsid w:val="0029557C"/>
    <w:rsid w:val="00295AB7"/>
    <w:rsid w:val="002967E8"/>
    <w:rsid w:val="002A28AC"/>
    <w:rsid w:val="002B009E"/>
    <w:rsid w:val="002C57D5"/>
    <w:rsid w:val="002D07B8"/>
    <w:rsid w:val="002D1FB2"/>
    <w:rsid w:val="002E3D67"/>
    <w:rsid w:val="002E3F50"/>
    <w:rsid w:val="002E494D"/>
    <w:rsid w:val="002E6B65"/>
    <w:rsid w:val="002F07F6"/>
    <w:rsid w:val="002F6A3C"/>
    <w:rsid w:val="002F6C38"/>
    <w:rsid w:val="003027D5"/>
    <w:rsid w:val="003049D8"/>
    <w:rsid w:val="00305431"/>
    <w:rsid w:val="00307D38"/>
    <w:rsid w:val="00314A6E"/>
    <w:rsid w:val="00320F3E"/>
    <w:rsid w:val="00327BB7"/>
    <w:rsid w:val="0034527A"/>
    <w:rsid w:val="0034767D"/>
    <w:rsid w:val="003511FF"/>
    <w:rsid w:val="00360296"/>
    <w:rsid w:val="0036326B"/>
    <w:rsid w:val="00374EF7"/>
    <w:rsid w:val="003758A5"/>
    <w:rsid w:val="00376F3A"/>
    <w:rsid w:val="00377878"/>
    <w:rsid w:val="0038075C"/>
    <w:rsid w:val="00385A29"/>
    <w:rsid w:val="00391D1C"/>
    <w:rsid w:val="003A4FA5"/>
    <w:rsid w:val="003A564B"/>
    <w:rsid w:val="003C1699"/>
    <w:rsid w:val="003C70D4"/>
    <w:rsid w:val="003D2432"/>
    <w:rsid w:val="003D7772"/>
    <w:rsid w:val="003D7D45"/>
    <w:rsid w:val="003E1044"/>
    <w:rsid w:val="003E271C"/>
    <w:rsid w:val="003E343E"/>
    <w:rsid w:val="003E4DD2"/>
    <w:rsid w:val="00406AE8"/>
    <w:rsid w:val="004072D3"/>
    <w:rsid w:val="00423882"/>
    <w:rsid w:val="0042525A"/>
    <w:rsid w:val="00425DBC"/>
    <w:rsid w:val="0043172A"/>
    <w:rsid w:val="00436479"/>
    <w:rsid w:val="0044733F"/>
    <w:rsid w:val="00455020"/>
    <w:rsid w:val="0046365E"/>
    <w:rsid w:val="00470D63"/>
    <w:rsid w:val="0048305C"/>
    <w:rsid w:val="00483BFE"/>
    <w:rsid w:val="00497DC6"/>
    <w:rsid w:val="004A695B"/>
    <w:rsid w:val="004B5B4D"/>
    <w:rsid w:val="004C0121"/>
    <w:rsid w:val="004D0F79"/>
    <w:rsid w:val="004D682F"/>
    <w:rsid w:val="004E34DB"/>
    <w:rsid w:val="004F1D6B"/>
    <w:rsid w:val="004F3032"/>
    <w:rsid w:val="004F527F"/>
    <w:rsid w:val="004F6C89"/>
    <w:rsid w:val="00502C31"/>
    <w:rsid w:val="0050739F"/>
    <w:rsid w:val="00510FE6"/>
    <w:rsid w:val="00512484"/>
    <w:rsid w:val="0051732B"/>
    <w:rsid w:val="00523183"/>
    <w:rsid w:val="005352C7"/>
    <w:rsid w:val="005352CC"/>
    <w:rsid w:val="00545FE3"/>
    <w:rsid w:val="00546802"/>
    <w:rsid w:val="005701AE"/>
    <w:rsid w:val="00577922"/>
    <w:rsid w:val="00577AE1"/>
    <w:rsid w:val="005831EC"/>
    <w:rsid w:val="00594E0C"/>
    <w:rsid w:val="005A025C"/>
    <w:rsid w:val="005A54F9"/>
    <w:rsid w:val="005A5D5A"/>
    <w:rsid w:val="005A7E07"/>
    <w:rsid w:val="005C4E06"/>
    <w:rsid w:val="005C690B"/>
    <w:rsid w:val="005D69BE"/>
    <w:rsid w:val="005E28E8"/>
    <w:rsid w:val="005F7FA2"/>
    <w:rsid w:val="00604991"/>
    <w:rsid w:val="00606423"/>
    <w:rsid w:val="006115D3"/>
    <w:rsid w:val="00613638"/>
    <w:rsid w:val="00623830"/>
    <w:rsid w:val="006239DF"/>
    <w:rsid w:val="00644492"/>
    <w:rsid w:val="0067666B"/>
    <w:rsid w:val="00677DB3"/>
    <w:rsid w:val="00683546"/>
    <w:rsid w:val="0068448F"/>
    <w:rsid w:val="00691E91"/>
    <w:rsid w:val="006A714B"/>
    <w:rsid w:val="006B2BEC"/>
    <w:rsid w:val="006B6049"/>
    <w:rsid w:val="006C4C5A"/>
    <w:rsid w:val="006D41CA"/>
    <w:rsid w:val="006E4486"/>
    <w:rsid w:val="006E5A5C"/>
    <w:rsid w:val="006F05C6"/>
    <w:rsid w:val="00700AC4"/>
    <w:rsid w:val="00767D8E"/>
    <w:rsid w:val="00780ACD"/>
    <w:rsid w:val="00781994"/>
    <w:rsid w:val="007859B2"/>
    <w:rsid w:val="00787977"/>
    <w:rsid w:val="00792F61"/>
    <w:rsid w:val="00793937"/>
    <w:rsid w:val="0079411F"/>
    <w:rsid w:val="007A35EC"/>
    <w:rsid w:val="007A61E5"/>
    <w:rsid w:val="007A7025"/>
    <w:rsid w:val="007B057A"/>
    <w:rsid w:val="007B40EC"/>
    <w:rsid w:val="007C551E"/>
    <w:rsid w:val="007E0E77"/>
    <w:rsid w:val="007E6777"/>
    <w:rsid w:val="007F4E0F"/>
    <w:rsid w:val="00802B45"/>
    <w:rsid w:val="00815367"/>
    <w:rsid w:val="00822E0B"/>
    <w:rsid w:val="00824FDB"/>
    <w:rsid w:val="008251FB"/>
    <w:rsid w:val="00836BA3"/>
    <w:rsid w:val="00846BD9"/>
    <w:rsid w:val="00853347"/>
    <w:rsid w:val="00855FE9"/>
    <w:rsid w:val="00864984"/>
    <w:rsid w:val="008711A4"/>
    <w:rsid w:val="00875AA4"/>
    <w:rsid w:val="00877FF3"/>
    <w:rsid w:val="00890A69"/>
    <w:rsid w:val="00890A71"/>
    <w:rsid w:val="00897AC3"/>
    <w:rsid w:val="008A7FF8"/>
    <w:rsid w:val="008B272B"/>
    <w:rsid w:val="008C3BFA"/>
    <w:rsid w:val="008C758D"/>
    <w:rsid w:val="008D2561"/>
    <w:rsid w:val="008D2BBD"/>
    <w:rsid w:val="008D6E67"/>
    <w:rsid w:val="008F049D"/>
    <w:rsid w:val="0091271C"/>
    <w:rsid w:val="00914E8B"/>
    <w:rsid w:val="009250AD"/>
    <w:rsid w:val="00935B26"/>
    <w:rsid w:val="0096120F"/>
    <w:rsid w:val="009639EB"/>
    <w:rsid w:val="00967D18"/>
    <w:rsid w:val="00990231"/>
    <w:rsid w:val="009A2014"/>
    <w:rsid w:val="009A6517"/>
    <w:rsid w:val="009A6FC6"/>
    <w:rsid w:val="009B18D6"/>
    <w:rsid w:val="009B3A1F"/>
    <w:rsid w:val="009B6FDE"/>
    <w:rsid w:val="009C2085"/>
    <w:rsid w:val="009C2D31"/>
    <w:rsid w:val="009C48AB"/>
    <w:rsid w:val="009E5A7A"/>
    <w:rsid w:val="009E7680"/>
    <w:rsid w:val="009F38DC"/>
    <w:rsid w:val="009F6A5B"/>
    <w:rsid w:val="00A21202"/>
    <w:rsid w:val="00A34670"/>
    <w:rsid w:val="00A43687"/>
    <w:rsid w:val="00A46065"/>
    <w:rsid w:val="00A527B4"/>
    <w:rsid w:val="00A54DCF"/>
    <w:rsid w:val="00A6434D"/>
    <w:rsid w:val="00A810CE"/>
    <w:rsid w:val="00A87F1B"/>
    <w:rsid w:val="00AA5B70"/>
    <w:rsid w:val="00AB330C"/>
    <w:rsid w:val="00AB58A3"/>
    <w:rsid w:val="00AC1650"/>
    <w:rsid w:val="00AC301C"/>
    <w:rsid w:val="00AC3035"/>
    <w:rsid w:val="00AD45E2"/>
    <w:rsid w:val="00AD6477"/>
    <w:rsid w:val="00AE23D6"/>
    <w:rsid w:val="00AF27DE"/>
    <w:rsid w:val="00AF6B58"/>
    <w:rsid w:val="00AF737F"/>
    <w:rsid w:val="00B04C5D"/>
    <w:rsid w:val="00B15205"/>
    <w:rsid w:val="00B16484"/>
    <w:rsid w:val="00B3244E"/>
    <w:rsid w:val="00B34DB3"/>
    <w:rsid w:val="00B426E0"/>
    <w:rsid w:val="00B54520"/>
    <w:rsid w:val="00B628B4"/>
    <w:rsid w:val="00B70A90"/>
    <w:rsid w:val="00B73FA4"/>
    <w:rsid w:val="00B74F11"/>
    <w:rsid w:val="00B77731"/>
    <w:rsid w:val="00B83D94"/>
    <w:rsid w:val="00BA6416"/>
    <w:rsid w:val="00BB05B7"/>
    <w:rsid w:val="00BB1F65"/>
    <w:rsid w:val="00BB58F6"/>
    <w:rsid w:val="00BB6098"/>
    <w:rsid w:val="00BC2179"/>
    <w:rsid w:val="00BC53C9"/>
    <w:rsid w:val="00BD1385"/>
    <w:rsid w:val="00BD2FAA"/>
    <w:rsid w:val="00BD59C4"/>
    <w:rsid w:val="00BE2BA9"/>
    <w:rsid w:val="00BE3BC7"/>
    <w:rsid w:val="00BE7981"/>
    <w:rsid w:val="00BF1DDA"/>
    <w:rsid w:val="00C03E5B"/>
    <w:rsid w:val="00C04FC7"/>
    <w:rsid w:val="00C111A8"/>
    <w:rsid w:val="00C14D85"/>
    <w:rsid w:val="00C16350"/>
    <w:rsid w:val="00C432BB"/>
    <w:rsid w:val="00C44A9A"/>
    <w:rsid w:val="00C55B38"/>
    <w:rsid w:val="00C73552"/>
    <w:rsid w:val="00C737EB"/>
    <w:rsid w:val="00C77555"/>
    <w:rsid w:val="00C85ABE"/>
    <w:rsid w:val="00C9298F"/>
    <w:rsid w:val="00C94699"/>
    <w:rsid w:val="00CA24AF"/>
    <w:rsid w:val="00CB3803"/>
    <w:rsid w:val="00CB3C69"/>
    <w:rsid w:val="00CB4F86"/>
    <w:rsid w:val="00CC2993"/>
    <w:rsid w:val="00CC71E3"/>
    <w:rsid w:val="00CD2CC9"/>
    <w:rsid w:val="00CE4AC6"/>
    <w:rsid w:val="00CE51EA"/>
    <w:rsid w:val="00D14735"/>
    <w:rsid w:val="00D274C6"/>
    <w:rsid w:val="00D4157B"/>
    <w:rsid w:val="00D44617"/>
    <w:rsid w:val="00D5134C"/>
    <w:rsid w:val="00D5214C"/>
    <w:rsid w:val="00D66E95"/>
    <w:rsid w:val="00D81780"/>
    <w:rsid w:val="00D87A62"/>
    <w:rsid w:val="00D9124A"/>
    <w:rsid w:val="00DA2A4D"/>
    <w:rsid w:val="00DA390A"/>
    <w:rsid w:val="00DA604C"/>
    <w:rsid w:val="00DB5EBA"/>
    <w:rsid w:val="00DC2FE3"/>
    <w:rsid w:val="00DC51B3"/>
    <w:rsid w:val="00DC5840"/>
    <w:rsid w:val="00DE5EBC"/>
    <w:rsid w:val="00DE6233"/>
    <w:rsid w:val="00DF21D0"/>
    <w:rsid w:val="00DF42BF"/>
    <w:rsid w:val="00E066C9"/>
    <w:rsid w:val="00E06DF3"/>
    <w:rsid w:val="00E24FB9"/>
    <w:rsid w:val="00E25EC2"/>
    <w:rsid w:val="00E26413"/>
    <w:rsid w:val="00E32EB4"/>
    <w:rsid w:val="00E525B3"/>
    <w:rsid w:val="00E57C7E"/>
    <w:rsid w:val="00E60BDE"/>
    <w:rsid w:val="00E65C11"/>
    <w:rsid w:val="00E65D80"/>
    <w:rsid w:val="00E75B1F"/>
    <w:rsid w:val="00E91CFB"/>
    <w:rsid w:val="00E96A5D"/>
    <w:rsid w:val="00EA660F"/>
    <w:rsid w:val="00EB3FC2"/>
    <w:rsid w:val="00EB51DC"/>
    <w:rsid w:val="00EB587E"/>
    <w:rsid w:val="00EC2A60"/>
    <w:rsid w:val="00EE1076"/>
    <w:rsid w:val="00EE18AD"/>
    <w:rsid w:val="00F1354C"/>
    <w:rsid w:val="00F13CC2"/>
    <w:rsid w:val="00F244C6"/>
    <w:rsid w:val="00F3123E"/>
    <w:rsid w:val="00F55932"/>
    <w:rsid w:val="00F61213"/>
    <w:rsid w:val="00F705FC"/>
    <w:rsid w:val="00F84345"/>
    <w:rsid w:val="00F851AC"/>
    <w:rsid w:val="00F95602"/>
    <w:rsid w:val="00F962E5"/>
    <w:rsid w:val="00FC068C"/>
    <w:rsid w:val="00FC38C6"/>
    <w:rsid w:val="00FE4EDD"/>
    <w:rsid w:val="00FE57B3"/>
    <w:rsid w:val="00FE6944"/>
    <w:rsid w:val="00FE7B12"/>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484"/>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5214C"/>
    <w:rPr>
      <w:rFonts w:cs="Tahoma" w:hAnsi="Tahoma" w:ascii="Tahoma"/>
      <w:sz w:val="16"/>
      <w:szCs w:val="16"/>
    </w:rPr>
  </w:style>
  <w:style w:styleId="Zaglavlje" w:type="paragraph">
    <w:name w:val="header"/>
    <w:basedOn w:val="Normal"/>
    <w:link w:val="ZaglavljeChar"/>
    <w:rsid w:val="0042525A"/>
    <w:pPr>
      <w:tabs>
        <w:tab w:pos="4536" w:val="center"/>
        <w:tab w:pos="9072" w:val="right"/>
      </w:tabs>
    </w:pPr>
  </w:style>
  <w:style w:customStyle="true"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true"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lineRule="auto" w:line="480" w:after="120"/>
    </w:pPr>
    <w:rPr>
      <w:lang w:eastAsia="hr-HR" w:val="hr-HR"/>
    </w:rPr>
  </w:style>
  <w:style w:customStyle="true" w:styleId="Tijeloteksta2Char" w:type="character">
    <w:name w:val="Tijelo teksta 2 Char"/>
    <w:basedOn w:val="Zadanifontodlomka"/>
    <w:link w:val="Tijeloteksta2"/>
    <w:rsid w:val="001C5FFC"/>
    <w:rPr>
      <w:sz w:val="24"/>
      <w:szCs w:val="24"/>
    </w:rPr>
  </w:style>
  <w:style w:customStyle="true" w:styleId="t-10-9-kurz-s" w:type="paragraph">
    <w:name w:val="t-10-9-kurz-s"/>
    <w:basedOn w:val="Normal"/>
    <w:rsid w:val="007A35EC"/>
    <w:pPr>
      <w:spacing w:afterAutospacing="true" w:after="100" w:beforeAutospacing="true" w:before="100"/>
    </w:pPr>
    <w:rPr>
      <w:lang w:eastAsia="hr-HR" w:val="hr-HR"/>
    </w:rPr>
  </w:style>
  <w:style w:styleId="Bezproreda" w:type="paragraph">
    <w:name w:val="No Spacing"/>
    <w:uiPriority w:val="1"/>
    <w:qFormat/>
    <w:rsid w:val="008C758D"/>
    <w:pPr>
      <w:spacing w:after="80"/>
    </w:pPr>
    <w:rPr>
      <w:rFonts w:hAnsi="Calibri" w:ascii="Calibri"/>
      <w:sz w:val="22"/>
      <w:szCs w:val="22"/>
      <w:lang w:eastAsia="en-US"/>
    </w:rPr>
  </w:style>
  <w:style w:styleId="Reetkatablice" w:type="table">
    <w:name w:val="Table Grid"/>
    <w:basedOn w:val="Obinatablica"/>
    <w:uiPriority w:val="59"/>
    <w:rsid w:val="008C758D"/>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FE4EDD"/>
    <w:pPr>
      <w:spacing w:lineRule="auto" w:line="259" w:after="160"/>
      <w:ind w:left="720"/>
      <w:contextualSpacing/>
    </w:pPr>
    <w:rPr>
      <w:rFonts w:hAnsi="Calibri" w:ascii="Calibri"/>
      <w:sz w:val="22"/>
      <w:szCs w:val="22"/>
      <w:lang w:val="hr-HR"/>
    </w:rPr>
  </w:style>
  <w:style w:customStyle="true" w:styleId="apple-converted-space" w:type="character">
    <w:name w:val="apple-converted-space"/>
    <w:basedOn w:val="Zadanifontodlomka"/>
    <w:rsid w:val="006239DF"/>
  </w:style>
  <w:style w:styleId="StandardWeb" w:type="paragraph">
    <w:name w:val="Normal (Web)"/>
    <w:basedOn w:val="Normal"/>
    <w:uiPriority w:val="99"/>
    <w:unhideWhenUsed/>
    <w:rsid w:val="00E96A5D"/>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5831EC"/>
    <w:rPr>
      <w:color w:val="808080"/>
      <w:bdr w:space="0" w:sz="0" w:color="auto" w:val="none"/>
      <w:shd w:fill="auto" w:color="auto" w:val="clear"/>
    </w:rPr>
  </w:style>
  <w:style w:customStyle="true" w:styleId="eSPISCCParagraphDefaultFont" w:type="character">
    <w:name w:val="eSPIS_CC_Paragraph Default Font"/>
    <w:basedOn w:val="Zadanifontodlomka"/>
    <w:rsid w:val="005831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1EC"/>
    <w:rPr>
      <w:bdr w:space="0" w:sz="0" w:color="auto" w:val="none"/>
      <w:shd w:fill="FFFFCC" w:color="auto" w:val="clear"/>
      <w:lang w:val="hr-HR"/>
    </w:rPr>
  </w:style>
  <w:style w:customStyle="true" w:styleId="PozadinaSvijetloCrvena" w:type="character">
    <w:name w:val="Pozadina_SvijetloCrvena"/>
    <w:basedOn w:val="eSPISCCParagraphDefaultFont"/>
    <w:rsid w:val="005831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1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484"/>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5214C"/>
    <w:rPr>
      <w:rFonts w:ascii="Tahoma" w:cs="Tahoma" w:hAnsi="Tahoma"/>
      <w:sz w:val="16"/>
      <w:szCs w:val="16"/>
    </w:rPr>
  </w:style>
  <w:style w:styleId="Zaglavlje" w:type="paragraph">
    <w:name w:val="header"/>
    <w:basedOn w:val="Normal"/>
    <w:link w:val="ZaglavljeChar"/>
    <w:rsid w:val="0042525A"/>
    <w:pPr>
      <w:tabs>
        <w:tab w:pos="4536" w:val="center"/>
        <w:tab w:pos="9072" w:val="right"/>
      </w:tabs>
    </w:pPr>
  </w:style>
  <w:style w:customStyle="1"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1"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after="120" w:line="480" w:lineRule="auto"/>
    </w:pPr>
    <w:rPr>
      <w:lang w:eastAsia="hr-HR" w:val="hr-HR"/>
    </w:rPr>
  </w:style>
  <w:style w:customStyle="1" w:styleId="Tijeloteksta2Char" w:type="character">
    <w:name w:val="Tijelo teksta 2 Char"/>
    <w:basedOn w:val="Zadanifontodlomka"/>
    <w:link w:val="Tijeloteksta2"/>
    <w:rsid w:val="001C5FFC"/>
    <w:rPr>
      <w:sz w:val="24"/>
      <w:szCs w:val="24"/>
    </w:rPr>
  </w:style>
  <w:style w:customStyle="1" w:styleId="t-10-9-kurz-s" w:type="paragraph">
    <w:name w:val="t-10-9-kurz-s"/>
    <w:basedOn w:val="Normal"/>
    <w:rsid w:val="007A35EC"/>
    <w:pPr>
      <w:spacing w:after="100" w:afterAutospacing="1" w:before="100" w:beforeAutospacing="1"/>
    </w:pPr>
    <w:rPr>
      <w:lang w:eastAsia="hr-HR" w:val="hr-HR"/>
    </w:rPr>
  </w:style>
  <w:style w:styleId="Bezproreda" w:type="paragraph">
    <w:name w:val="No Spacing"/>
    <w:uiPriority w:val="1"/>
    <w:qFormat/>
    <w:rsid w:val="008C758D"/>
    <w:pPr>
      <w:spacing w:after="80"/>
    </w:pPr>
    <w:rPr>
      <w:rFonts w:ascii="Calibri" w:hAnsi="Calibri"/>
      <w:sz w:val="22"/>
      <w:szCs w:val="22"/>
      <w:lang w:eastAsia="en-US"/>
    </w:rPr>
  </w:style>
  <w:style w:styleId="Reetkatablice" w:type="table">
    <w:name w:val="Table Grid"/>
    <w:basedOn w:val="Obinatablica"/>
    <w:uiPriority w:val="59"/>
    <w:rsid w:val="008C758D"/>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FE4EDD"/>
    <w:pPr>
      <w:spacing w:after="160" w:line="259" w:lineRule="auto"/>
      <w:ind w:left="720"/>
      <w:contextualSpacing/>
    </w:pPr>
    <w:rPr>
      <w:rFonts w:ascii="Calibri" w:hAnsi="Calibri"/>
      <w:sz w:val="22"/>
      <w:szCs w:val="22"/>
      <w:lang w:val="hr-HR"/>
    </w:rPr>
  </w:style>
  <w:style w:customStyle="1" w:styleId="apple-converted-space" w:type="character">
    <w:name w:val="apple-converted-space"/>
    <w:basedOn w:val="Zadanifontodlomka"/>
    <w:rsid w:val="006239DF"/>
  </w:style>
  <w:style w:styleId="StandardWeb" w:type="paragraph">
    <w:name w:val="Normal (Web)"/>
    <w:basedOn w:val="Normal"/>
    <w:uiPriority w:val="99"/>
    <w:unhideWhenUsed/>
    <w:rsid w:val="00E96A5D"/>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5831EC"/>
    <w:rPr>
      <w:color w:val="808080"/>
      <w:bdr w:color="auto" w:space="0" w:sz="0" w:val="none"/>
      <w:shd w:color="auto" w:fill="auto" w:val="clear"/>
    </w:rPr>
  </w:style>
  <w:style w:customStyle="1" w:styleId="eSPISCCParagraphDefaultFont" w:type="character">
    <w:name w:val="eSPIS_CC_Paragraph Default Font"/>
    <w:basedOn w:val="Zadanifontodlomka"/>
    <w:rsid w:val="005831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1EC"/>
    <w:rPr>
      <w:bdr w:color="auto" w:space="0" w:sz="0" w:val="none"/>
      <w:shd w:color="auto" w:fill="FFFFCC" w:val="clear"/>
      <w:lang w:val="hr-HR"/>
    </w:rPr>
  </w:style>
  <w:style w:customStyle="1" w:styleId="PozadinaSvijetloCrvena" w:type="character">
    <w:name w:val="Pozadina_SvijetloCrvena"/>
    <w:basedOn w:val="eSPISCCParagraphDefaultFont"/>
    <w:rsid w:val="005831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1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St-5190/2016-44</izvorni_sadrzaj>
    <derivirana_varijabla naziv="DomainObject.Oznaka_1">St-5190/2016-44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5190</izvorni_sadrzaj>
    <derivirana_varijabla naziv="DomainObject.Predmet.Broj_1">5190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St-5190/2016</izvorni_sadrzaj>
    <derivirana_varijabla naziv="DomainObject.Predmet.OznakaBroj_1">St-5190/2016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Kata Jukić zastupanog po punomoćniku Josip Bilić-Prcić</izvorni_sadrzaj>
    <derivirana_varijabla naziv="DomainObject.Predmet.ProtustrankaFormated_1">  Kata Jukić zastupanog po punomoćniku Josip Bilić-Prcić</derivirana_varijabla>
  </DomainObject.Predmet.ProtustrankaFormated>
  <DomainObject.Predmet.ProtustrankaFormatedOIB>
    <izvorni_sadrzaj>  Kata Jukić, OIB 26574878718 zastupanog po punomoćniku Josip Bilić-Prcić</izvorni_sadrzaj>
    <derivirana_varijabla naziv="DomainObject.Predmet.ProtustrankaFormatedOIB_1">  Kata Jukić, OIB 26574878718 zastupanog po punomoćniku Josip Bilić-Prcić</derivirana_varijabla>
  </DomainObject.Predmet.ProtustrankaFormatedOIB>
  <DomainObject.Predmet.ProtustrankaFormatedWithAdress>
    <izvorni_sadrzaj> Kata Jukić, Hrastje Plešivičko 12b, 10450 Hrastje Plešivičko zastupanog po punomoćniku Josip Bilić-Prcić</izvorni_sadrzaj>
    <derivirana_varijabla naziv="DomainObject.Predmet.ProtustrankaFormatedWithAdress_1"> Kata Jukić, Hrastje Plešivičko 12b, 10450 Hrastje Plešivičko zastupanog po punomoćniku Josip Bilić-Prcić</derivirana_varijabla>
  </DomainObject.Predmet.ProtustrankaFormatedWithAdress>
  <DomainObject.Predmet.ProtustrankaFormatedWithAdressOIB>
    <izvorni_sadrzaj> Kata Jukić, OIB 26574878718, Hrastje Plešivičko 12b, 10450 Hrastje Plešivičko zastupanog po punomoćniku Josip Bilić-Prcić</izvorni_sadrzaj>
    <derivirana_varijabla naziv="DomainObject.Predmet.ProtustrankaFormatedWithAdressOIB_1"> Kata Jukić, OIB 26574878718, Hrastje Plešivičko 12b, 10450 Hrastje Plešivičko zastupanog po punomoćniku Josip Bilić-Prcić</derivirana_varijabla>
  </DomainObject.Predmet.ProtustrankaFormatedWithAdressOIB>
  <DomainObject.Predmet.ProtustrankaWithAdress>
    <izvorni_sadrzaj>Kata Jukić Hrastje Plešivičko 12b, 10450 Hrastje Plešivičko</izvorni_sadrzaj>
    <derivirana_varijabla naziv="DomainObject.Predmet.ProtustrankaWithAdress_1">Kata Jukić Hrastje Plešivičko 12b, 10450 Hrastje Plešivičko</derivirana_varijabla>
  </DomainObject.Predmet.ProtustrankaWithAdress>
  <DomainObject.Predmet.ProtustrankaWithAdressOIB>
    <izvorni_sadrzaj>Kata Jukić, OIB 26574878718, Hrastje Plešivičko 12b, 10450 Hrastje Plešivičko</izvorni_sadrzaj>
    <derivirana_varijabla naziv="DomainObject.Predmet.ProtustrankaWithAdressOIB_1">Kata Jukić, OIB 26574878718, Hrastje Plešivičko 12b, 10450 Hrastje Plešivičko</derivirana_varijabla>
  </DomainObject.Predmet.ProtustrankaWithAdressOIB>
  <DomainObject.Predmet.ProtustrankaNazivFormated>
    <izvorni_sadrzaj>Kata Jukić</izvorni_sadrzaj>
    <derivirana_varijabla naziv="DomainObject.Predmet.ProtustrankaNazivFormated_1">Kata Jukić</derivirana_varijabla>
  </DomainObject.Predmet.ProtustrankaNazivFormated>
  <DomainObject.Predmet.ProtustrankaNazivFormatedOIB>
    <izvorni_sadrzaj>Kata Jukić, OIB 26574878718</izvorni_sadrzaj>
    <derivirana_varijabla naziv="DomainObject.Predmet.ProtustrankaNazivFormatedOIB_1">Kata Jukić, OIB 26574878718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Jukić</izvorni_sadrzaj>
    <derivirana_varijabla naziv="DomainObject.Predmet.StrankaFormated_1">  Kata Jukić</derivirana_varijabla>
  </DomainObject.Predmet.StrankaFormated>
  <DomainObject.Predmet.StrankaFormatedOIB>
    <izvorni_sadrzaj>  Kata Jukić, OIB 26574878718</izvorni_sadrzaj>
    <derivirana_varijabla naziv="DomainObject.Predmet.StrankaFormatedOIB_1">  Kata Jukić, OIB 26574878718</derivirana_varijabla>
  </DomainObject.Predmet.StrankaFormatedOIB>
  <DomainObject.Predmet.StrankaFormatedWithAdress>
    <izvorni_sadrzaj> Kata Jukić, Hrastje Plešivičko 12b, 10450 Hrastje Plešivičko</izvorni_sadrzaj>
    <derivirana_varijabla naziv="DomainObject.Predmet.StrankaFormatedWithAdress_1"> Kata Jukić, Hrastje Plešivičko 12b, 10450 Hrastje Plešivičko</derivirana_varijabla>
  </DomainObject.Predmet.StrankaFormatedWithAdress>
  <DomainObject.Predmet.StrankaFormatedWithAdressOIB>
    <izvorni_sadrzaj> Kata Jukić, OIB 26574878718, Hrastje Plešivičko 12b, 10450 Hrastje Plešivičko</izvorni_sadrzaj>
    <derivirana_varijabla naziv="DomainObject.Predmet.StrankaFormatedWithAdressOIB_1"> Kata Jukić, OIB 26574878718, Hrastje Plešivičko 12b, 10450 Hrastje Plešivičko</derivirana_varijabla>
  </DomainObject.Predmet.StrankaFormatedWithAdressOIB>
  <DomainObject.Predmet.StrankaWithAdress>
    <izvorni_sadrzaj>Kata Jukić Hrastje Plešivičko 12b,10450 Hrastje Plešivičko</izvorni_sadrzaj>
    <derivirana_varijabla naziv="DomainObject.Predmet.StrankaWithAdress_1">Kata Jukić Hrastje Plešivičko 12b,10450 Hrastje Plešivičko</derivirana_varijabla>
  </DomainObject.Predmet.StrankaWithAdress>
  <DomainObject.Predmet.StrankaWithAdressOIB>
    <izvorni_sadrzaj>Kata Jukić, OIB 26574878718, Hrastje Plešivičko 12b,10450 Hrastje Plešivičko</izvorni_sadrzaj>
    <derivirana_varijabla naziv="DomainObject.Predmet.StrankaWithAdressOIB_1">Kata Jukić, OIB 26574878718, Hrastje Plešivičko 12b,10450 Hrastje Plešivičko</derivirana_varijabla>
  </DomainObject.Predmet.StrankaWithAdressOIB>
  <DomainObject.Predmet.StrankaNazivFormated>
    <izvorni_sadrzaj>Kata Jukić</izvorni_sadrzaj>
    <derivirana_varijabla naziv="DomainObject.Predmet.StrankaNazivFormated_1">Kata Jukić</derivirana_varijabla>
  </DomainObject.Predmet.StrankaNazivFormated>
  <DomainObject.Predmet.StrankaNazivFormatedOIB>
    <izvorni_sadrzaj>Kata Jukić, OIB 26574878718</izvorni_sadrzaj>
    <derivirana_varijabla naziv="DomainObject.Predmet.StrankaNazivFormatedOIB_1">Kata Jukić, OIB 26574878718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Kata Jukić</item>
    </izvorni_sadrzaj>
    <derivirana_varijabla naziv="DomainObject.Predmet.StrankaListFormated_1">
      <item>Kata Jukić</item>
    </derivirana_varijabla>
  </DomainObject.Predmet.StrankaListFormated>
  <DomainObject.Predmet.StrankaListFormatedOIB>
    <izvorni_sadrzaj>
      <item>Kata Jukić, OIB 26574878718</item>
    </izvorni_sadrzaj>
    <derivirana_varijabla naziv="DomainObject.Predmet.StrankaListFormatedOIB_1">
      <item>Kata Jukić, OIB 26574878718</item>
    </derivirana_varijabla>
  </DomainObject.Predmet.StrankaListFormatedOIB>
  <DomainObject.Predmet.StrankaListFormatedWithAdress>
    <izvorni_sadrzaj>
      <item>Kata Jukić, Hrastje Plešivičko 12b, 10450 Hrastje Plešivičko</item>
    </izvorni_sadrzaj>
    <derivirana_varijabla naziv="DomainObject.Predmet.StrankaListFormatedWithAdress_1">
      <item>Kata Jukić, Hrastje Plešivičko 12b, 10450 Hrastje Plešivičko</item>
    </derivirana_varijabla>
  </DomainObject.Predmet.StrankaListFormatedWithAdress>
  <DomainObject.Predmet.StrankaListFormatedWithAdressOIB>
    <izvorni_sadrzaj>
      <item>Kata Jukić, OIB 26574878718, Hrastje Plešivičko 12b, 10450 Hrastje Plešivičko</item>
    </izvorni_sadrzaj>
    <derivirana_varijabla naziv="DomainObject.Predmet.StrankaListFormatedWithAdressOIB_1">
      <item>Kata Jukić, OIB 26574878718, Hrastje Plešivičko 12b, 10450 Hrastje Plešivičko</item>
    </derivirana_varijabla>
  </DomainObject.Predmet.StrankaListFormatedWithAdressOIB>
  <DomainObject.Predmet.StrankaListNazivFormated>
    <izvorni_sadrzaj>
      <item>Kata Jukić</item>
    </izvorni_sadrzaj>
    <derivirana_varijabla naziv="DomainObject.Predmet.StrankaListNazivFormated_1">
      <item>Kata Jukić</item>
    </derivirana_varijabla>
  </DomainObject.Predmet.StrankaListNazivFormated>
  <DomainObject.Predmet.StrankaListNazivFormatedOIB>
    <izvorni_sadrzaj>
      <item>Kata Jukić, OIB 26574878718</item>
    </izvorni_sadrzaj>
    <derivirana_varijabla naziv="DomainObject.Predmet.StrankaListNazivFormatedOIB_1">
      <item>Kata Jukić, OIB 26574878718</item>
    </derivirana_varijabla>
  </DomainObject.Predmet.StrankaListNazivFormatedOIB>
  <DomainObject.Predmet.ProtuStrankaListFormated>
    <izvorni_sadrzaj>
      <item>Kata Jukić zastupanog po punomoćniku Josip Bilić-Prcić</item>
    </izvorni_sadrzaj>
    <derivirana_varijabla naziv="DomainObject.Predmet.ProtuStrankaListFormated_1">
      <item>Kata Jukić zastupanog po punomoćniku Josip Bilić-Prcić</item>
    </derivirana_varijabla>
  </DomainObject.Predmet.ProtuStrankaListFormated>
  <DomainObject.Predmet.ProtuStrankaListFormatedOIB>
    <izvorni_sadrzaj>
      <item>Kata Jukić, OIB 26574878718 zastupanog po punomoćniku Josip Bilić-Prcić</item>
    </izvorni_sadrzaj>
    <derivirana_varijabla naziv="DomainObject.Predmet.ProtuStrankaListFormatedOIB_1">
      <item>Kata Jukić, OIB 26574878718 zastupanog po punomoćniku Josip Bilić-Prcić</item>
    </derivirana_varijabla>
  </DomainObject.Predmet.ProtuStrankaListFormatedOIB>
  <DomainObject.Predmet.ProtuStrankaListFormatedWithAdress>
    <izvorni_sadrzaj>
      <item>Kata Jukić, Hrastje Plešivičko 12b, 10450 Hrastje Plešivičko zastupanog po punomoćniku Josip Bilić-Prcić</item>
    </izvorni_sadrzaj>
    <derivirana_varijabla naziv="DomainObject.Predmet.ProtuStrankaListFormatedWithAdress_1">
      <item>Kata Jukić, Hrastje Plešivičko 12b, 10450 Hrastje Plešivičko zastupanog po punomoćniku Josip Bilić-Prcić</item>
    </derivirana_varijabla>
  </DomainObject.Predmet.ProtuStrankaListFormatedWithAdress>
  <DomainObject.Predmet.ProtuStrankaListFormatedWithAdressOIB>
    <izvorni_sadrzaj>
      <item>Kata Jukić, OIB 26574878718, Hrastje Plešivičko 12b, 10450 Hrastje Plešivičko zastupanog po punomoćniku Josip Bilić-Prcić</item>
    </izvorni_sadrzaj>
    <derivirana_varijabla naziv="DomainObject.Predmet.ProtuStrankaListFormatedWithAdressOIB_1">
      <item>Kata Jukić, OIB 26574878718, Hrastje Plešivičko 12b, 10450 Hrastje Plešivičko zastupanog po punomoćniku Josip Bilić-Prcić</item>
    </derivirana_varijabla>
  </DomainObject.Predmet.ProtuStrankaListFormatedWithAdressOIB>
  <DomainObject.Predmet.ProtuStrankaListNazivFormated>
    <izvorni_sadrzaj>
      <item>Kata Jukić</item>
    </izvorni_sadrzaj>
    <derivirana_varijabla naziv="DomainObject.Predmet.ProtuStrankaListNazivFormated_1">
      <item>Kata Jukić</item>
    </derivirana_varijabla>
  </DomainObject.Predmet.ProtuStrankaListNazivFormated>
  <DomainObject.Predmet.ProtuStrankaListNazivFormatedOIB>
    <izvorni_sadrzaj>
      <item>Kata Jukić, OIB 26574878718</item>
    </izvorni_sadrzaj>
    <derivirana_varijabla naziv="DomainObject.Predmet.ProtuStrankaListNazivFormatedOIB_1">
      <item>Kata Jukić, OIB 26574878718</item>
    </derivirana_varijabla>
  </DomainObject.Predmet.ProtuStrankaListNazivFormatedOIB>
  <DomainObject.Predmet.OstaliListFormated>
    <izvorni_sadrzaj>
      <item>Josip Bilić-Prcić punomoćnik sudionika u postupku Kata Jukić</item>
      <item>Đurđa Dragović-Grahek</item>
    </izvorni_sadrzaj>
    <derivirana_varijabla naziv="DomainObject.Predmet.OstaliListFormated_1">
      <item>Josip Bilić-Prcić punomoćnik sudionika u postupku Kata Jukić</item>
      <item>Đurđa Dragović-Grahek</item>
    </derivirana_varijabla>
  </DomainObject.Predmet.OstaliListFormated>
  <DomainObject.Predmet.OstaliListFormatedOIB>
    <izvorni_sadrzaj>
      <item>Josip Bilić-Prcić punomoćnik sudionika u postupku Kata Jukić</item>
      <item>Đurđa Dragović-Grahek, OIB 90124243686</item>
    </izvorni_sadrzaj>
    <derivirana_varijabla naziv="DomainObject.Predmet.OstaliListFormatedOIB_1">
      <item>Josip Bilić-Prcić punomoćnik sudionika u postupku Kata Jukić</item>
      <item>Đurđa Dragović-Grahek, OIB 90124243686</item>
    </derivirana_varijabla>
  </DomainObject.Predmet.OstaliListFormatedOIB>
  <DomainObject.Predmet.OstaliListFormatedWithAdress>
    <izvorni_sadrzaj>
      <item>Josip Bilić-Prcić, Graščica 2i, 10000 Zagreb punomoćnik sudionika u postupku Kata Jukić</item>
      <item>Đurđa Dragović-Grahek, Kneza Trpimira 4/1, 44320 Kutina</item>
    </izvorni_sadrzaj>
    <derivirana_varijabla naziv="DomainObject.Predmet.OstaliListFormatedWithAdress_1">
      <item>Josip Bilić-Prcić, Graščica 2i, 10000 Zagreb punomoćnik sudionika u postupku Kata Jukić</item>
      <item>Đurđa Dragović-Grahek, Kneza Trpimira 4/1, 44320 Kutina</item>
    </derivirana_varijabla>
  </DomainObject.Predmet.OstaliListFormatedWithAdress>
  <DomainObject.Predmet.OstaliListFormatedWithAdressOIB>
    <izvorni_sadrzaj>
      <item>Josip Bilić-Prcić, Graščica 2i, 10000 Zagreb punomoćnik sudionika u postupku Kata Jukić</item>
      <item>Đurđa Dragović-Grahek, OIB 90124243686, Kneza Trpimira 4/1, 44320 Kutina</item>
    </izvorni_sadrzaj>
    <derivirana_varijabla naziv="DomainObject.Predmet.OstaliListFormatedWithAdressOIB_1">
      <item>Josip Bilić-Prcić, Graščica 2i, 10000 Zagreb punomoćnik sudionika u postupku Kata Jukić</item>
      <item>Đurđa Dragović-Grahek, OIB 90124243686, Kneza Trpimira 4/1, 44320 Kutina</item>
    </derivirana_varijabla>
  </DomainObject.Predmet.OstaliListFormatedWithAdressOIB>
  <DomainObject.Predmet.OstaliListNazivFormated>
    <izvorni_sadrzaj>
      <item>Josip Bilić-Prcić</item>
      <item>Đurđa Dragović-Grahek</item>
    </izvorni_sadrzaj>
    <derivirana_varijabla naziv="DomainObject.Predmet.OstaliListNazivFormated_1">
      <item>Josip Bilić-Prcić</item>
      <item>Đurđa Dragović-Grahek</item>
    </derivirana_varijabla>
  </DomainObject.Predmet.OstaliListNazivFormated>
  <DomainObject.Predmet.OstaliListNazivFormatedOIB>
    <izvorni_sadrzaj>
      <item>Josip Bilić-Prcić</item>
      <item>Đurđa Dragović-Grahek, OIB 90124243686</item>
    </izvorni_sadrzaj>
    <derivirana_varijabla naziv="DomainObject.Predmet.OstaliListNazivFormatedOIB_1">
      <item>Josip Bilić-Prcić</item>
      <item>Đurđa Dragović-Grahek,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Kata Jukić</izvorni_sadrzaj>
    <derivirana_varijabla naziv="DomainObject.Predmet.StrankaIDrugi_1">Kata Jukić</derivirana_varijabla>
  </DomainObject.Predmet.StrankaIDrugi>
  <DomainObject.Predmet.ProtustrankaIDrugi>
    <izvorni_sadrzaj>Kata Jukić</izvorni_sadrzaj>
    <derivirana_varijabla naziv="DomainObject.Predmet.ProtustrankaIDrugi_1">Kata Jukić</derivirana_varijabla>
  </DomainObject.Predmet.ProtustrankaIDrugi>
  <DomainObject.Predmet.StrankaIDrugiAdressOIB>
    <izvorni_sadrzaj>Kata Jukić, OIB 26574878718, Hrastje Plešivičko 12b, 10450 Hrastje Plešivičko</izvorni_sadrzaj>
    <derivirana_varijabla naziv="DomainObject.Predmet.StrankaIDrugiAdressOIB_1">Kata Jukić, OIB 26574878718, Hrastje Plešivičko 12b, 10450 Hrastje Plešivičko</derivirana_varijabla>
  </DomainObject.Predmet.StrankaIDrugiAdressOIB>
  <DomainObject.Predmet.ProtustrankaIDrugiAdressOIB>
    <izvorni_sadrzaj>Kata Jukić, OIB 26574878718, Hrastje Plešivičko 12b, 10450 Hrastje Plešivičko</izvorni_sadrzaj>
    <derivirana_varijabla naziv="DomainObject.Predmet.ProtustrankaIDrugiAdressOIB_1">Kata Jukić, OIB 26574878718,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 Jukić</item>
      <item>Kata Jukić</item>
      <item>Josip Bilić-Prcić</item>
      <item>Đurđa Dragović-Grahek</item>
    </izvorni_sadrzaj>
    <derivirana_varijabla naziv="DomainObject.Predmet.SudioniciListNaziv_1">
      <item>Kata Jukić</item>
      <item>Kata Jukić</item>
      <item>Josip Bilić-Prcić</item>
      <item>Đurđa Dragović-Grahek</item>
    </derivirana_varijabla>
  </DomainObject.Predmet.SudioniciListNaziv>
  <DomainObject.Predmet.SudioniciListAdressOIB>
    <izvorni_sadrzaj>
      <item>Kata Jukić, OIB 26574878718, Hrastje Plešivičko 12b,10450 Hrastje Plešivičko</item>
      <item>Kata Jukić, OIB 26574878718, Hrastje Plešivičko 12b,10450 Hrastje Plešivičko</item>
      <item>Josip Bilić-Prcić, Graščica 2i,10000 Zagreb</item>
      <item>Đurđa Dragović-Grahek, OIB 90124243686, Kneza Trpimira 4/1,44320 Kutina</item>
    </izvorni_sadrzaj>
    <derivirana_varijabla naziv="DomainObject.Predmet.SudioniciListAdressOIB_1">
      <item>Kata Jukić, OIB 26574878718, Hrastje Plešivičko 12b,10450 Hrastje Plešivičko</item>
      <item>Kata Jukić, OIB 26574878718, Hrastje Plešivičko 12b,10450 Hrastje Plešivičko</item>
      <item>Josip Bilić-Prcić, Graščica 2i,10000 Zagreb</item>
      <item>Đurđa Dragović-Grahek, OIB 90124243686, Kneza Trpimira 4/1,44320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26574878718</item>
      <item>, OIB 26574878718</item>
      <item>, OIB null</item>
      <item>, OIB 90124243686</item>
    </izvorni_sadrzaj>
    <derivirana_varijabla naziv="DomainObject.Predmet.SudioniciListNazivOIB_1">
      <item>, OIB 26574878718</item>
      <item>, OIB 26574878718</item>
      <item>, OIB null</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9F8CD-AE1F-46F6-8F35-B6332A697F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542</properties:Words>
  <properties:Characters>3281</properties:Characters>
  <properties:Lines>105</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POSAVINA BRODOREMONT d</vt:lpstr>
    </vt:vector>
  </properties:TitlesOfParts>
  <properties:LinksUpToDate>false</properties:LinksUpToDate>
  <properties:CharactersWithSpaces>3858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2017-05-17T12:20:00Z</dcterms:created>
  <dc:creator>Ured</dc:creator>
  <cp:lastModifiedBy>Kristina Švajger</cp:lastModifiedBy>
  <cp:lastPrinted>2017-01-31T18:42:00Z</cp:lastPrinted>
  <dcterms:modified xmlns:xsi="http://www.w3.org/2001/XMLSchema-instance" xsi:type="dcterms:W3CDTF">2017-05-17T12:22:00Z</dcterms:modified>
  <cp:revision>3</cp:revision>
  <dc:title>POSAVINA BRODOREMONT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St-5190/2016-44 / Podnesak - Podnesak</vt:lpwstr>
  </prop:property>
  <prop:property name="CC_coloring" pid="4" fmtid="{D5CDD505-2E9C-101B-9397-08002B2CF9AE}">
    <vt:bool>false</vt:bool>
  </prop:property>
  <prop:property name="BrojStranica" pid="5" fmtid="{D5CDD505-2E9C-101B-9397-08002B2CF9AE}">
    <vt:i4>3</vt:i4>
  </prop:property>
</prop:Properties>
</file>