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9fb1" w14:paraId="9869fb1" w:rsidRDefault="00AB4602" w:rsidP="004A2D91" w:rsidR="004A2D91" w:rsidRPr="004A2D91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</w:r>
      <w:r w:rsidR="004A2D91" w:rsidRPr="004A2D91">
        <w:rPr>
          <w:rFonts w:cs="Times New Roman"/>
        </w:rPr>
        <w:tab/>
        <w:t>1 St-5899/16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b/>
          <w:lang w:eastAsia="hr-HR"/>
        </w:rPr>
        <w:t xml:space="preserve">      </w:t>
      </w:r>
      <w:r w:rsidRPr="004A2D91">
        <w:rPr>
          <w:rFonts w:cs="Times New Roman" w:eastAsia="Times New Roman"/>
          <w:lang w:eastAsia="hr-HR"/>
        </w:rPr>
        <w:t xml:space="preserve">REPUBLIKA HRVATSKA 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TRGOVAČKI SUD U ZAGREBU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       Stalna služba u Karlovcu 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center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R E P U B L I K A   H R V A T S K A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ab/>
        <w:t>R J E Š E N J E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ab/>
        <w:t>Trgovački sud u Zagrebu, Stalna služba u Karlovcu</w:t>
      </w:r>
      <w:r w:rsidRPr="004A2D91">
        <w:rPr>
          <w:rFonts w:cs="Times New Roman" w:eastAsia="Times New Roman"/>
          <w:b/>
          <w:lang w:eastAsia="hr-HR"/>
        </w:rPr>
        <w:t>,</w:t>
      </w:r>
      <w:r w:rsidRPr="004A2D91">
        <w:rPr>
          <w:rFonts w:cs="Times New Roman" w:eastAsia="Times New Roman"/>
          <w:lang w:eastAsia="hr-HR"/>
        </w:rPr>
        <w:t xml:space="preserve"> po sucu Jadranki Mađeruh, kao stečajnom sucu, u stečajnom postupku nad stečajnim dužnikom M.S.M. d.o.o. u stečaju, Zagreb, </w:t>
      </w:r>
      <w:proofErr w:type="spellStart"/>
      <w:r w:rsidRPr="004A2D91">
        <w:rPr>
          <w:rFonts w:cs="Times New Roman" w:eastAsia="Times New Roman"/>
          <w:lang w:eastAsia="hr-HR"/>
        </w:rPr>
        <w:t>Vrisnička</w:t>
      </w:r>
      <w:proofErr w:type="spellEnd"/>
      <w:r w:rsidRPr="004A2D91">
        <w:rPr>
          <w:rFonts w:cs="Times New Roman" w:eastAsia="Times New Roman"/>
          <w:lang w:eastAsia="hr-HR"/>
        </w:rPr>
        <w:t xml:space="preserve"> 9b, OIB: 29843085244, 5. listopada 2018.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center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r i j e š i o   j e</w:t>
      </w:r>
    </w:p>
    <w:p w:rsidRDefault="004A2D91" w:rsidP="004A2D91" w:rsidR="004A2D91" w:rsidRPr="004A2D91">
      <w:pPr>
        <w:spacing w:after="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Saziva se Skupština vjerovnika za </w:t>
      </w:r>
      <w:r w:rsidRPr="004A2D91">
        <w:rPr>
          <w:rFonts w:cs="Times New Roman" w:eastAsia="Times New Roman"/>
          <w:b/>
          <w:lang w:eastAsia="hr-HR"/>
        </w:rPr>
        <w:t>23. listopada 2018</w:t>
      </w:r>
      <w:r w:rsidRPr="004A2D91">
        <w:rPr>
          <w:rFonts w:cs="Times New Roman" w:eastAsia="Times New Roman"/>
          <w:lang w:eastAsia="hr-HR"/>
        </w:rPr>
        <w:t>.</w:t>
      </w:r>
      <w:r w:rsidRPr="004A2D91">
        <w:rPr>
          <w:rFonts w:cs="Times New Roman" w:eastAsia="Times New Roman"/>
          <w:b/>
          <w:lang w:eastAsia="hr-HR"/>
        </w:rPr>
        <w:t xml:space="preserve"> u 9,00 sati u zgradi ovog suda u Karlovcu, Trg hrvatskih branitelja 1/II, soba broj 207</w:t>
      </w:r>
      <w:r w:rsidRPr="004A2D91">
        <w:rPr>
          <w:rFonts w:cs="Times New Roman" w:eastAsia="Times New Roman"/>
          <w:lang w:eastAsia="hr-HR"/>
        </w:rPr>
        <w:t>, sa slijedećim dnevnim redom:</w:t>
      </w:r>
    </w:p>
    <w:p w:rsidRDefault="004A2D91" w:rsidP="004A2D91" w:rsidR="004A2D91" w:rsidRPr="004A2D91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Izvješće stečajnog upravitelja o dosadašnjem tijeku stečajnog postupka.</w:t>
      </w:r>
    </w:p>
    <w:p w:rsidRDefault="004A2D91" w:rsidP="004A2D91" w:rsidR="004A2D91" w:rsidRPr="004A2D9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Donošenje odluke o prodaji 50 % poslovnih udjela u društvu NHR Zastupanje d.o.o., OIB: 26264825771.</w:t>
      </w:r>
    </w:p>
    <w:p w:rsidRDefault="004A2D91" w:rsidP="004A2D91" w:rsidR="004A2D91" w:rsidRPr="004A2D91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ind w:left="360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Obrazloženje</w:t>
      </w: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ab/>
      </w: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ab/>
        <w:t>Temeljem čl.103. st.1. Stečajnog zakona (NN 71/15, 104/17, dalje:SZ) riješeno je kao u izreci, a na prijedlog stečajnog upravitelja.</w:t>
      </w: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         </w:t>
      </w:r>
      <w:r w:rsidRPr="004A2D91">
        <w:rPr>
          <w:rFonts w:cs="Times New Roman" w:eastAsia="Times New Roman"/>
          <w:lang w:eastAsia="hr-HR"/>
        </w:rPr>
        <w:tab/>
      </w:r>
      <w:r w:rsidRPr="004A2D91">
        <w:rPr>
          <w:rFonts w:cs="Times New Roman" w:eastAsia="Times New Roman"/>
          <w:lang w:eastAsia="hr-HR"/>
        </w:rPr>
        <w:tab/>
      </w:r>
    </w:p>
    <w:p w:rsidRDefault="004A2D91" w:rsidP="004A2D91" w:rsidR="004A2D91" w:rsidRPr="004A2D91">
      <w:pPr>
        <w:spacing w:after="0"/>
        <w:jc w:val="center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>U Karlovcu, 5. listopada 2018.</w:t>
      </w:r>
    </w:p>
    <w:p w:rsidRDefault="004A2D91" w:rsidP="004A2D91" w:rsidR="004A2D91" w:rsidRPr="004A2D91">
      <w:pPr>
        <w:spacing w:after="0"/>
        <w:jc w:val="both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4A2D91" w:rsidP="004A2D91" w:rsidR="004A2D91">
      <w:pPr>
        <w:spacing w:after="0"/>
        <w:jc w:val="center"/>
        <w:rPr>
          <w:rFonts w:cs="Times New Roman" w:eastAsia="Times New Roman"/>
          <w:lang w:eastAsia="hr-HR"/>
        </w:rPr>
      </w:pPr>
      <w:r w:rsidRPr="004A2D91">
        <w:rPr>
          <w:rFonts w:cs="Times New Roman" w:eastAsia="Times New Roman"/>
          <w:lang w:eastAsia="hr-HR"/>
        </w:rPr>
        <w:t xml:space="preserve">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4A2D91" w:rsidP="004A2D91" w:rsidR="004A2D9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2D91" w:rsidP="004A2D91" w:rsidR="004A2D91" w:rsidRPr="004A2D91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Draženka </w:t>
      </w:r>
      <w:proofErr w:type="spellStart"/>
      <w:r>
        <w:rPr>
          <w:rFonts w:cs="Times New Roman" w:eastAsia="Times New Roman"/>
          <w:lang w:eastAsia="hr-HR"/>
        </w:rPr>
        <w:t>Prić</w:t>
      </w:r>
      <w:proofErr w:type="spellEnd"/>
    </w:p>
    <w:p w:rsidRDefault="004A2D91" w:rsidP="004A2D91" w:rsidR="004A2D91" w:rsidRPr="004A2D91">
      <w:pPr>
        <w:spacing w:after="0"/>
        <w:jc w:val="center"/>
        <w:rPr>
          <w:rFonts w:cs="Times New Roman" w:eastAsia="Times New Roman"/>
          <w:lang w:eastAsia="hr-HR"/>
        </w:rPr>
      </w:pPr>
    </w:p>
    <w:sectPr w:rsidSect="0032366B" w:rsidR="004A2D91" w:rsidRPr="004A2D9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2D91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06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St-5899/2016-62</izvorni_sadrzaj>
    <derivirana_varijabla naziv="DomainObject.Oznaka_1">St-5899/2016-62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St-5899/2016-62</izvorni_sadrzaj>
    <derivirana_varijabla naziv="DomainObject.PoslovniBrojDokumenta_1">St-5899/2016-62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izvorni_sadrzaj>
    <derivirana_varijabla naziv="DomainObject.Predmet.SudioniciListNaziv_1">
      <item>M.S.M.-d.o.o. za trgovinu, ugostiteljstvo i turizam u stečaju</item>
      <item>FINA Regionalni centar Zagreb</item>
      <item>Mladen Sokolić</item>
      <item>Verica Sokolić</item>
      <item>ŽUPANIJSKO DRŽAVNO ODVJETNIŠTVO  ZAGREB</item>
      <item>Marko Fak</item>
      <item>ZOU Dražen Crnković &amp; Alen Pešušić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  <item>ZOU Dražen Crnković &amp; Alen Pešušić, Vlaška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A8E22-92AE-4E0A-9FEE-D8D591423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862</properties:Characters>
  <properties:Lines>42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2018-10-05T09:29:00Z</cp:lastPrinted>
  <dcterms:modified xmlns:xsi="http://www.w3.org/2001/XMLSchema-instance" xsi:type="dcterms:W3CDTF">2018-10-05T09:29:00Z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St-5899/2016-62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