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0149BFBF" w:rsidRDefault="00302F0B" w:rsidP="00835A30" w:rsidR="00302F0B" w:rsidRPr="00DB5B1B">
      <w:pPr>
        <w:spacing w:lineRule="auto" w:line="360"/>
        <w:jc w:val="both"/>
        <w15:collapsed w:val="false"/>
        <w:rPr>
          <w:lang w:val="hr-HR"/>
        </w:rPr>
      </w:pPr>
      <w:bookmarkStart w:name="_GoBack" w:id="0"/>
      <w:bookmarkEnd w:id="0"/>
      <w:r w:rsidRPr="00DB5B1B">
        <w:rPr>
          <w:lang w:val="hr-HR"/>
        </w:rPr>
        <w:t>HOC BJELOLASICA d.o.o. u stečaju</w:t>
      </w:r>
    </w:p>
    <w:p w14:textId="77777777" w14:paraId="054DC65A" w:rsidRDefault="00302F0B" w:rsidP="00835A30" w:rsidR="00302F0B" w:rsidRPr="00DB5B1B">
      <w:pPr>
        <w:spacing w:lineRule="auto" w:line="360"/>
        <w:jc w:val="both"/>
        <w:rPr>
          <w:lang w:val="hr-HR"/>
        </w:rPr>
      </w:pPr>
      <w:r w:rsidRPr="00DB5B1B">
        <w:rPr>
          <w:lang w:val="hr-HR"/>
        </w:rPr>
        <w:t>Vrelo bb, Jasenak</w:t>
      </w:r>
    </w:p>
    <w:p w14:textId="77777777" w14:paraId="13BF1482" w:rsidRDefault="00302F0B" w:rsidP="00835A30" w:rsidR="00302F0B" w:rsidRPr="00DB5B1B">
      <w:pPr>
        <w:spacing w:lineRule="auto" w:line="360"/>
        <w:jc w:val="both"/>
        <w:rPr>
          <w:lang w:val="hr-HR"/>
        </w:rPr>
      </w:pPr>
      <w:r w:rsidRPr="00DB5B1B">
        <w:rPr>
          <w:lang w:val="hr-HR"/>
        </w:rPr>
        <w:t>OIB: 50919159681</w:t>
      </w:r>
    </w:p>
    <w:p w14:textId="77777777" w14:paraId="24828BD7" w:rsidRDefault="00302F0B" w:rsidP="00835A30" w:rsidR="00302F0B" w:rsidRPr="00DB5B1B">
      <w:pPr>
        <w:spacing w:lineRule="auto" w:line="360"/>
        <w:ind w:firstLine="708" w:left="4248"/>
        <w:jc w:val="both"/>
        <w:rPr>
          <w:lang w:val="hr-HR"/>
        </w:rPr>
      </w:pPr>
      <w:r w:rsidRPr="00DB5B1B">
        <w:rPr>
          <w:lang w:val="hr-HR"/>
        </w:rPr>
        <w:t>TRGOVAČKI SUD U ZAGREBU</w:t>
      </w:r>
    </w:p>
    <w:p w14:textId="77777777" w14:paraId="3F3B6BB0" w:rsidRDefault="00302F0B" w:rsidP="00835A30" w:rsidR="00302F0B" w:rsidRPr="00DB5B1B">
      <w:pPr>
        <w:spacing w:lineRule="auto" w:line="360"/>
        <w:ind w:firstLine="708" w:left="4248"/>
        <w:jc w:val="both"/>
        <w:rPr>
          <w:lang w:val="hr-HR"/>
        </w:rPr>
      </w:pPr>
      <w:r w:rsidRPr="00DB5B1B">
        <w:rPr>
          <w:lang w:val="hr-HR"/>
        </w:rPr>
        <w:t xml:space="preserve">Amruševa 2/II, </w:t>
      </w:r>
    </w:p>
    <w:p w14:textId="77777777" w14:paraId="659F0DE9" w:rsidRDefault="00302F0B" w:rsidP="00835A30" w:rsidR="00302F0B" w:rsidRPr="00DB5B1B">
      <w:pPr>
        <w:spacing w:lineRule="auto" w:line="360"/>
        <w:ind w:firstLine="708" w:left="4248"/>
        <w:jc w:val="both"/>
        <w:rPr>
          <w:lang w:val="hr-HR"/>
        </w:rPr>
      </w:pPr>
      <w:r w:rsidRPr="00DB5B1B">
        <w:rPr>
          <w:lang w:val="hr-HR"/>
        </w:rPr>
        <w:t>Zagreb</w:t>
      </w:r>
    </w:p>
    <w:p w14:textId="77777777" w14:paraId="21E58EB8" w:rsidRDefault="00302F0B" w:rsidP="00835A30" w:rsidR="00302F0B" w:rsidRPr="00DB5B1B">
      <w:pPr>
        <w:spacing w:lineRule="auto" w:line="360"/>
        <w:ind w:firstLine="708" w:left="4248"/>
        <w:jc w:val="both"/>
        <w:rPr>
          <w:lang w:val="hr-HR"/>
        </w:rPr>
      </w:pPr>
      <w:r w:rsidRPr="00DB5B1B">
        <w:rPr>
          <w:lang w:val="hr-HR"/>
        </w:rPr>
        <w:t>St-231/14</w:t>
      </w:r>
    </w:p>
    <w:p w14:textId="77777777" w14:paraId="7EA0F1F8" w:rsidRDefault="006D2EDF" w:rsidP="00835A30" w:rsidR="006D2EDF" w:rsidRPr="00DB5B1B">
      <w:pPr>
        <w:spacing w:lineRule="auto" w:line="360"/>
        <w:jc w:val="both"/>
        <w:rPr>
          <w:lang w:val="hr-HR"/>
        </w:rPr>
      </w:pPr>
    </w:p>
    <w:p w14:textId="77777777" w14:paraId="7F6FC215" w:rsidRDefault="001B5D26" w:rsidP="00835A30" w:rsidR="001B5D26" w:rsidRPr="00DB5B1B">
      <w:pPr>
        <w:spacing w:lineRule="auto" w:line="360"/>
        <w:jc w:val="both"/>
        <w:rPr>
          <w:lang w:val="hr-HR"/>
        </w:rPr>
      </w:pPr>
      <w:r w:rsidRPr="00DB5B1B">
        <w:rPr>
          <w:lang w:val="hr-HR"/>
        </w:rPr>
        <w:t xml:space="preserve">PREDMET: </w:t>
      </w:r>
      <w:r w:rsidR="00A8082E" w:rsidRPr="00DB5B1B">
        <w:rPr>
          <w:lang w:val="hr-HR"/>
        </w:rPr>
        <w:t xml:space="preserve">Prijedlog </w:t>
      </w:r>
      <w:r w:rsidR="005377B7" w:rsidRPr="00DB5B1B">
        <w:rPr>
          <w:lang w:val="hr-HR"/>
        </w:rPr>
        <w:t>za sazivanje skupštine vjerovnika</w:t>
      </w:r>
    </w:p>
    <w:p w14:textId="77777777" w14:paraId="7D759DBB" w:rsidRDefault="00B627C8" w:rsidP="00835A30" w:rsidR="00B627C8" w:rsidRPr="00DB5B1B">
      <w:pPr>
        <w:spacing w:lineRule="auto" w:line="360"/>
        <w:jc w:val="both"/>
        <w:rPr>
          <w:lang w:val="hr-HR"/>
        </w:rPr>
      </w:pPr>
    </w:p>
    <w:p w14:textId="6D44937B" w14:paraId="243103C0" w:rsidRDefault="00F80DBE" w:rsidP="00DB5B1B" w:rsidR="00F80DBE" w:rsidRPr="00DB5B1B">
      <w:pPr>
        <w:spacing w:lineRule="auto" w:line="360"/>
        <w:ind w:firstLine="708"/>
        <w:jc w:val="both"/>
        <w:rPr>
          <w:lang w:val="hr-HR"/>
        </w:rPr>
      </w:pPr>
      <w:r w:rsidRPr="00DB5B1B">
        <w:rPr>
          <w:lang w:val="hr-HR"/>
        </w:rPr>
        <w:t>Stečajnom upravitelju se pisanim putem obratio opunomoćenik društva Immo Invest Partner</w:t>
      </w:r>
      <w:r w:rsidR="00B04231" w:rsidRPr="00DB5B1B">
        <w:rPr>
          <w:lang w:val="hr-HR"/>
        </w:rPr>
        <w:t xml:space="preserve"> AG</w:t>
      </w:r>
      <w:r w:rsidRPr="00DB5B1B">
        <w:rPr>
          <w:lang w:val="hr-HR"/>
        </w:rPr>
        <w:t xml:space="preserve"> iz Švicarske, direktor društva Lucror d.o.o. Marin Brbić, te je dostavio ponudu za </w:t>
      </w:r>
      <w:r w:rsidR="00B04231" w:rsidRPr="00DB5B1B">
        <w:rPr>
          <w:lang w:val="hr-HR"/>
        </w:rPr>
        <w:t>otkup potraživanja</w:t>
      </w:r>
      <w:r w:rsidRPr="00DB5B1B">
        <w:rPr>
          <w:lang w:val="hr-HR"/>
        </w:rPr>
        <w:t xml:space="preserve"> koje stečajni dužnik ima prema Clubu Adriatic d.o.o. za iznos od 7.800.000,00 kn a koji iznos predstavlja 31% iznosa utvrđene tražbine u postupku predstečajne nagodbe koji se vodi nad </w:t>
      </w:r>
      <w:r w:rsidR="00DB5B1B" w:rsidRPr="00DB5B1B">
        <w:rPr>
          <w:lang w:val="hr-HR"/>
        </w:rPr>
        <w:t>društvom Club Adriatic d.o.o.. U prilogu dostavljam zaprimljeni dopis za otkup potraživanja HOC Bjelolasica prema Club Adriatic d.o.o</w:t>
      </w:r>
      <w:r w:rsidR="00DB5B1B">
        <w:rPr>
          <w:lang w:val="hr-HR"/>
        </w:rPr>
        <w:t>..</w:t>
      </w:r>
    </w:p>
    <w:p w14:textId="77777777" w14:paraId="0769971F" w:rsidRDefault="00F80DBE" w:rsidP="00410FC1" w:rsidR="00F80DBE" w:rsidRPr="00DB5B1B">
      <w:pPr>
        <w:spacing w:lineRule="auto" w:line="360"/>
        <w:ind w:firstLine="708"/>
        <w:jc w:val="both"/>
        <w:rPr>
          <w:lang w:val="hr-HR"/>
        </w:rPr>
      </w:pPr>
      <w:r w:rsidRPr="00DB5B1B">
        <w:rPr>
          <w:lang w:val="hr-HR"/>
        </w:rPr>
        <w:t xml:space="preserve">Društvo Immo Invest Partner iz Švicarske dalo je obvezujuću ponudu za kupnju 100% poslovnih udjela u društvu Clubu Adriatic d.o.o. na natječaju koji je objavio Cerp u 2017.godini. </w:t>
      </w:r>
    </w:p>
    <w:p w14:textId="2CFB2F5A" w14:paraId="78D746D7" w:rsidRDefault="00F80DBE" w:rsidP="00410FC1" w:rsidR="002937C1" w:rsidRPr="00DB5B1B">
      <w:pPr>
        <w:spacing w:lineRule="auto" w:line="360"/>
        <w:ind w:firstLine="708"/>
        <w:jc w:val="both"/>
        <w:rPr>
          <w:lang w:val="hr-HR"/>
        </w:rPr>
      </w:pPr>
      <w:r w:rsidRPr="00DB5B1B">
        <w:rPr>
          <w:lang w:val="hr-HR"/>
        </w:rPr>
        <w:t xml:space="preserve">Nad društvom Clubu Adriatic d.o.o. otvoren je postupak predstečajne nagodbe dana 10.listopada 2014 godine. </w:t>
      </w:r>
      <w:r w:rsidR="009402D2" w:rsidRPr="00DB5B1B">
        <w:rPr>
          <w:lang w:val="hr-HR"/>
        </w:rPr>
        <w:t>Dana 24.studenog 2014.godine održano je ročište za utvrđivanje tražbina, te je stečajnom dužniku priznata tražbina u iznosu od 21.245.301,45, dok je tražbina u iznosu od 3.890.876,37 kn osporen. Na rješenje je uložena žalba</w:t>
      </w:r>
      <w:r w:rsidR="0076293B" w:rsidRPr="00DB5B1B">
        <w:rPr>
          <w:lang w:val="hr-HR"/>
        </w:rPr>
        <w:t>,</w:t>
      </w:r>
      <w:r w:rsidR="009402D2" w:rsidRPr="00DB5B1B">
        <w:rPr>
          <w:lang w:val="hr-HR"/>
        </w:rPr>
        <w:t xml:space="preserve"> nakon koje je Club Adriatic d.o.o. dostavio podnesak kojim priznaje tražbinu stečajnog dužnika u cijelosti, u ukupnom iznosu od  25.136.177,82 kn, te zatražio od nagodbenog vijeća Financijske agencije da objavi ispravljeno rješenje o utvrđenim tražbinama. </w:t>
      </w:r>
      <w:r w:rsidR="002937C1" w:rsidRPr="00DB5B1B">
        <w:rPr>
          <w:lang w:val="hr-HR"/>
        </w:rPr>
        <w:t>Financijska age</w:t>
      </w:r>
      <w:r w:rsidR="0076293B" w:rsidRPr="00DB5B1B">
        <w:rPr>
          <w:lang w:val="hr-HR"/>
        </w:rPr>
        <w:t>ncija je dana 05.veljače 2015. g</w:t>
      </w:r>
      <w:r w:rsidR="002937C1" w:rsidRPr="00DB5B1B">
        <w:rPr>
          <w:lang w:val="hr-HR"/>
        </w:rPr>
        <w:t xml:space="preserve">odine donijela rješenje kojim se poništava prethodno doneseno rješenje o utvrđenim tražbinama, te se tražbina stečajnog dužnika utvrđuje u ukupnom iznos od 25.136.177,82 kn. </w:t>
      </w:r>
    </w:p>
    <w:p w14:textId="77777777" w14:paraId="75C5AA5A" w:rsidRDefault="00835A30" w:rsidP="00410FC1" w:rsidR="00835A30" w:rsidRPr="00DB5B1B">
      <w:pPr>
        <w:spacing w:lineRule="auto" w:line="360"/>
        <w:ind w:firstLine="708"/>
        <w:jc w:val="both"/>
        <w:rPr>
          <w:lang w:val="hr-HR"/>
        </w:rPr>
      </w:pPr>
      <w:r w:rsidRPr="00DB5B1B">
        <w:rPr>
          <w:lang w:val="hr-HR"/>
        </w:rPr>
        <w:t>Club Adriatic d.o.o. je dana 27.travnja 2015.godine dostavio Financijskoj agenciji izmijenjeni plan financijskog restrukturiranja</w:t>
      </w:r>
      <w:r w:rsidR="009402D2" w:rsidRPr="00DB5B1B">
        <w:rPr>
          <w:lang w:val="hr-HR"/>
        </w:rPr>
        <w:t xml:space="preserve"> </w:t>
      </w:r>
      <w:r w:rsidRPr="00DB5B1B">
        <w:rPr>
          <w:lang w:val="hr-HR"/>
        </w:rPr>
        <w:t xml:space="preserve">u kojem je naveo da vjerovnicima s neosiguranim tražbinama predlaže otpis 70% ukupnog utvrđenog duga, te otplatu ostatka duga u roku od 60 dana od dana dokapitalizacije Cluba Adriatic d.o.o. od strane strateškog partnera. Stečajnom dužniku je na taj način od ukupno utvrđene tražbine u iznosu od </w:t>
      </w:r>
      <w:r w:rsidRPr="00DB5B1B">
        <w:rPr>
          <w:lang w:val="hr-HR"/>
        </w:rPr>
        <w:lastRenderedPageBreak/>
        <w:t xml:space="preserve">25.136.177,82 kn otpisan iznos od 17.595.324,47 kn, te se Club Adriatic d.o.o. obvezao isplatiti iznos od 7.540.853,35 kn. </w:t>
      </w:r>
    </w:p>
    <w:p w14:textId="7260D757" w14:paraId="3B252F77" w:rsidRDefault="00835A30" w:rsidP="00410FC1" w:rsidR="009402D2" w:rsidRPr="00DB5B1B">
      <w:pPr>
        <w:spacing w:lineRule="auto" w:line="360"/>
        <w:ind w:firstLine="708"/>
        <w:jc w:val="both"/>
        <w:rPr>
          <w:lang w:val="hr-HR"/>
        </w:rPr>
      </w:pPr>
      <w:r w:rsidRPr="00DB5B1B">
        <w:rPr>
          <w:lang w:val="hr-HR"/>
        </w:rPr>
        <w:t xml:space="preserve">Na skupštini vjerovnika u okviru ovog stečajnog postupka </w:t>
      </w:r>
      <w:r w:rsidR="0076293B" w:rsidRPr="00DB5B1B">
        <w:rPr>
          <w:lang w:val="hr-HR"/>
        </w:rPr>
        <w:t>održanoj dana 7. svibnja 2015. g</w:t>
      </w:r>
      <w:r w:rsidRPr="00DB5B1B">
        <w:rPr>
          <w:lang w:val="hr-HR"/>
        </w:rPr>
        <w:t xml:space="preserve">odine, skupština je donijela odluku da se daje suglasnost stečajnom upravitelju za glasanje ZA prihvaćanje plana financijskog restrukturiranja </w:t>
      </w:r>
      <w:r w:rsidR="0076293B" w:rsidRPr="00DB5B1B">
        <w:rPr>
          <w:lang w:val="hr-HR"/>
        </w:rPr>
        <w:t xml:space="preserve">Club Adriatic d.o.o. </w:t>
      </w:r>
      <w:r w:rsidRPr="00DB5B1B">
        <w:rPr>
          <w:lang w:val="hr-HR"/>
        </w:rPr>
        <w:t>u postupku kod FINA-e</w:t>
      </w:r>
      <w:r w:rsidR="0076293B" w:rsidRPr="00DB5B1B">
        <w:rPr>
          <w:lang w:val="hr-HR"/>
        </w:rPr>
        <w:t>,</w:t>
      </w:r>
      <w:r w:rsidRPr="00DB5B1B">
        <w:rPr>
          <w:lang w:val="hr-HR"/>
        </w:rPr>
        <w:t xml:space="preserve"> ukoliko za taj plan glasuje vjerovnik MF, Porezna uprava. </w:t>
      </w:r>
    </w:p>
    <w:p w14:textId="5FA38A11" w14:paraId="1C9AA9F2" w:rsidRDefault="0076293B" w:rsidP="00410FC1" w:rsidR="007B26AE" w:rsidRPr="00DB5B1B">
      <w:pPr>
        <w:spacing w:lineRule="auto" w:line="360"/>
        <w:ind w:firstLine="708"/>
        <w:jc w:val="both"/>
        <w:rPr>
          <w:lang w:val="hr-HR"/>
        </w:rPr>
      </w:pPr>
      <w:r w:rsidRPr="00DB5B1B">
        <w:rPr>
          <w:lang w:val="hr-HR"/>
        </w:rPr>
        <w:t>Na</w:t>
      </w:r>
      <w:r w:rsidR="007B26AE" w:rsidRPr="00DB5B1B">
        <w:rPr>
          <w:lang w:val="hr-HR"/>
        </w:rPr>
        <w:t xml:space="preserve"> ročištu za glasovanje u postupku predstečajne nagodbe nad dužnikom Club Adriatic d.o.o. održanom 08.</w:t>
      </w:r>
      <w:r w:rsidRPr="00DB5B1B">
        <w:rPr>
          <w:lang w:val="hr-HR"/>
        </w:rPr>
        <w:t xml:space="preserve"> </w:t>
      </w:r>
      <w:r w:rsidR="007B26AE" w:rsidRPr="00DB5B1B">
        <w:rPr>
          <w:lang w:val="hr-HR"/>
        </w:rPr>
        <w:t>svibnj</w:t>
      </w:r>
      <w:r w:rsidRPr="00DB5B1B">
        <w:rPr>
          <w:lang w:val="hr-HR"/>
        </w:rPr>
        <w:t>a</w:t>
      </w:r>
      <w:r w:rsidR="007B26AE" w:rsidRPr="00DB5B1B">
        <w:rPr>
          <w:lang w:val="hr-HR"/>
        </w:rPr>
        <w:t xml:space="preserve"> 2015.godine, Ministarstvo financija je glasalo za predloženi plan, kao i stečajni upravitelj sukladno</w:t>
      </w:r>
      <w:r w:rsidRPr="00DB5B1B">
        <w:rPr>
          <w:lang w:val="hr-HR"/>
        </w:rPr>
        <w:t xml:space="preserve"> odluci skupštine vjerovnika. Za</w:t>
      </w:r>
      <w:r w:rsidR="007B26AE" w:rsidRPr="00DB5B1B">
        <w:rPr>
          <w:lang w:val="hr-HR"/>
        </w:rPr>
        <w:t xml:space="preserve"> plan je glasala i potrebna većina vjerovnika. Stoga je nagodbeno vijeće Financijska agencije donijelo rješenje kojim se utvrđuje da su za Plan financijskog restrukturiranja glasovali vjerovnici čije tražbine iznose 77.746.582,71 kuna, dok ukupan iznos tražbina za koje vjerovnici imaju pravo glasa iznosi 102.636.760,71 kuna.  Utvrđeno je da su za Plan glasovali vjerovnici čije tražbine prelaze 1/2 vrijednosti utvrđenih tražbina za svaku pojedinu grupu vjerovnika i vjerovnici čije tražbine prelaze 2/3 vrijednosti svih utvrđenih tražbina, </w:t>
      </w:r>
      <w:r w:rsidRPr="00DB5B1B">
        <w:rPr>
          <w:lang w:val="hr-HR"/>
        </w:rPr>
        <w:t>te je proglašen da je</w:t>
      </w:r>
      <w:r w:rsidR="00410FC1" w:rsidRPr="00DB5B1B">
        <w:rPr>
          <w:lang w:val="hr-HR"/>
        </w:rPr>
        <w:t xml:space="preserve"> p</w:t>
      </w:r>
      <w:r w:rsidR="007B26AE" w:rsidRPr="00DB5B1B">
        <w:rPr>
          <w:lang w:val="hr-HR"/>
        </w:rPr>
        <w:t>lan financijs</w:t>
      </w:r>
      <w:r w:rsidRPr="00DB5B1B">
        <w:rPr>
          <w:lang w:val="hr-HR"/>
        </w:rPr>
        <w:t>kog restrukturiranja prihvaćen</w:t>
      </w:r>
      <w:r w:rsidR="00410FC1" w:rsidRPr="00DB5B1B">
        <w:rPr>
          <w:lang w:val="hr-HR"/>
        </w:rPr>
        <w:t>.</w:t>
      </w:r>
    </w:p>
    <w:p w14:textId="77777777" w14:paraId="747667DA" w:rsidRDefault="00B64B04" w:rsidP="00C04FA3" w:rsidR="007B26AE" w:rsidRPr="00DB5B1B">
      <w:pPr>
        <w:spacing w:lineRule="auto" w:line="360"/>
        <w:jc w:val="both"/>
        <w:rPr>
          <w:lang w:val="hr-HR"/>
        </w:rPr>
      </w:pPr>
      <w:r w:rsidRPr="00DB5B1B">
        <w:rPr>
          <w:lang w:val="hr-HR"/>
        </w:rPr>
        <w:tab/>
        <w:t xml:space="preserve">Dana 27.svibnja 2015.godine dužnik Club Adriatic d.o.o. je dostavio izmijenjeni plan kojim se predlaže otpis 70% ukupno utvrđenog duga, te otplata ostatka duga u roku od 60 dana od dana sklapanja predstečajne nagodbe na Trgovačkom sudu, isplata se vrši jednokratno i beskamatno. </w:t>
      </w:r>
    </w:p>
    <w:p w14:textId="1FF4A038" w14:paraId="7D7B0636" w:rsidRDefault="00B64B04" w:rsidP="00C04FA3" w:rsidR="00B64B04" w:rsidRPr="00DB5B1B">
      <w:pPr>
        <w:spacing w:lineRule="auto" w:line="360"/>
        <w:jc w:val="both"/>
        <w:rPr>
          <w:lang w:val="hr-HR"/>
        </w:rPr>
      </w:pPr>
      <w:r w:rsidRPr="00DB5B1B">
        <w:rPr>
          <w:lang w:val="hr-HR"/>
        </w:rPr>
        <w:tab/>
        <w:t>Na rješenje o prihvaćanju plana nekoliko je vjerovnika podnijelo žalbe</w:t>
      </w:r>
      <w:r w:rsidR="0076293B" w:rsidRPr="00DB5B1B">
        <w:rPr>
          <w:lang w:val="hr-HR"/>
        </w:rPr>
        <w:t>,</w:t>
      </w:r>
      <w:r w:rsidRPr="00DB5B1B">
        <w:rPr>
          <w:lang w:val="hr-HR"/>
        </w:rPr>
        <w:t xml:space="preserve"> ali su sve žalbe rješenjem drugostupanjskog tijela odbijene. </w:t>
      </w:r>
    </w:p>
    <w:p w14:textId="77777777" w14:paraId="73AA34BC" w:rsidRDefault="007F2C38" w:rsidP="00C04FA3" w:rsidR="000E155B" w:rsidRPr="00DB5B1B">
      <w:pPr>
        <w:spacing w:lineRule="auto" w:line="360"/>
        <w:jc w:val="both"/>
        <w:rPr>
          <w:lang w:val="hr-HR"/>
        </w:rPr>
      </w:pPr>
      <w:r w:rsidRPr="00DB5B1B">
        <w:rPr>
          <w:lang w:val="hr-HR"/>
        </w:rPr>
        <w:tab/>
        <w:t>Dana 29.veljače 2016.godine Trgovački sud u Zagrebu je donio rješenje kojim se određuje ročište za sklapanje predstečajne nagodbe s dužnikom Club Adriatic d.o.o. za dan 11.travnja 2016.godine</w:t>
      </w:r>
      <w:r w:rsidR="000E155B" w:rsidRPr="00DB5B1B">
        <w:rPr>
          <w:lang w:val="hr-HR"/>
        </w:rPr>
        <w:t xml:space="preserve">. </w:t>
      </w:r>
    </w:p>
    <w:p w14:textId="06B3495B" w14:paraId="63B5F885" w:rsidRDefault="000E155B" w:rsidP="00B04231" w:rsidR="000E155B" w:rsidRPr="00DB5B1B">
      <w:pPr>
        <w:spacing w:lineRule="auto" w:line="360"/>
        <w:ind w:firstLine="708"/>
        <w:jc w:val="both"/>
        <w:rPr>
          <w:lang w:val="hr-HR"/>
        </w:rPr>
      </w:pPr>
      <w:r w:rsidRPr="00DB5B1B">
        <w:rPr>
          <w:lang w:val="hr-HR"/>
        </w:rPr>
        <w:t xml:space="preserve">Komunalno poduzeće Gradina Baška voda d.o.o je pokrenulo upravni spor, </w:t>
      </w:r>
      <w:r w:rsidR="00C04FA3" w:rsidRPr="00DB5B1B">
        <w:rPr>
          <w:lang w:val="hr-HR"/>
        </w:rPr>
        <w:t>te je Trgovački sud u Zagrebu prekinuo postupak predstečajne nagodbe</w:t>
      </w:r>
      <w:r w:rsidR="0076293B" w:rsidRPr="00DB5B1B">
        <w:rPr>
          <w:lang w:val="hr-HR"/>
        </w:rPr>
        <w:t>,</w:t>
      </w:r>
      <w:r w:rsidR="00C04FA3" w:rsidRPr="00DB5B1B">
        <w:rPr>
          <w:lang w:val="hr-HR"/>
        </w:rPr>
        <w:t xml:space="preserve"> rješenjem od dana 4.travnja 2016.godine, do pravomoćnog okončanja upravnog spora koji se vodi pred Upravnim sudom u Zagrebu pod posl. broj Us I-3585/15. </w:t>
      </w:r>
    </w:p>
    <w:p w14:textId="2711E6B3" w14:paraId="570BF9A1" w:rsidRDefault="00560978" w:rsidP="00560978" w:rsidR="00560978" w:rsidRPr="00DB5B1B">
      <w:pPr>
        <w:spacing w:lineRule="auto" w:line="360"/>
        <w:ind w:firstLine="708"/>
        <w:jc w:val="both"/>
        <w:rPr>
          <w:lang w:val="hr-HR"/>
        </w:rPr>
      </w:pPr>
      <w:r w:rsidRPr="00DB5B1B">
        <w:rPr>
          <w:lang w:val="hr-HR"/>
        </w:rPr>
        <w:t>Kako je postupak predstečajne nagodbe nad Club Adriatic d.o.o. još uvijek u prekidu nije došlo niti do namirenja vjerovnika u skladu s planom predstečajne nagodbe</w:t>
      </w:r>
      <w:r w:rsidR="0076293B" w:rsidRPr="00DB5B1B">
        <w:rPr>
          <w:lang w:val="hr-HR"/>
        </w:rPr>
        <w:t>,</w:t>
      </w:r>
      <w:r w:rsidRPr="00DB5B1B">
        <w:rPr>
          <w:lang w:val="hr-HR"/>
        </w:rPr>
        <w:t xml:space="preserve"> kojim se dužnik Club Adriatic d.o.o. obvezuje podmiriti tražbinu HOC Bjelolasice d.o.o. u stečaju u iznosu od 7.540.853,35 kn u roku od 60 dana od dana sklapanja predstečajne nagodbe na Trgovačkom sudu. </w:t>
      </w:r>
    </w:p>
    <w:p w14:textId="4D97E845" w14:paraId="0C976381" w:rsidRDefault="0076293B" w:rsidP="00B04231" w:rsidR="00B04231" w:rsidRPr="00DB5B1B">
      <w:pPr>
        <w:spacing w:lineRule="auto" w:line="360"/>
        <w:ind w:firstLine="708"/>
        <w:jc w:val="both"/>
        <w:rPr>
          <w:rFonts w:cstheme="minorBidi"/>
          <w:lang w:val="hr-HR"/>
        </w:rPr>
      </w:pPr>
      <w:r w:rsidRPr="00DB5B1B">
        <w:rPr>
          <w:lang w:val="hr-HR"/>
        </w:rPr>
        <w:lastRenderedPageBreak/>
        <w:t>Društvo</w:t>
      </w:r>
      <w:r w:rsidR="00B04231" w:rsidRPr="00DB5B1B">
        <w:rPr>
          <w:lang w:val="hr-HR"/>
        </w:rPr>
        <w:t> </w:t>
      </w:r>
      <w:r w:rsidRPr="00DB5B1B">
        <w:rPr>
          <w:lang w:val="hr-HR"/>
        </w:rPr>
        <w:t xml:space="preserve">Immo Invest Partner AG </w:t>
      </w:r>
      <w:r w:rsidR="00B04231" w:rsidRPr="00DB5B1B">
        <w:rPr>
          <w:lang w:val="hr-HR"/>
        </w:rPr>
        <w:t xml:space="preserve">u svojoj ponudi za otkup potraživanja </w:t>
      </w:r>
      <w:r w:rsidRPr="00DB5B1B">
        <w:rPr>
          <w:lang w:val="hr-HR"/>
        </w:rPr>
        <w:t>predviđa i</w:t>
      </w:r>
      <w:r w:rsidR="00B04231" w:rsidRPr="00DB5B1B">
        <w:rPr>
          <w:lang w:val="hr-HR"/>
        </w:rPr>
        <w:t>splatu ponuđenog iznosa od 7.800.000,00 kn najkasnije u roku od 15 dana od pravomoćnosti rješenja Trgovačkog suda u Zagrebu o stjecanju posl</w:t>
      </w:r>
      <w:r w:rsidR="0013623C" w:rsidRPr="00DB5B1B">
        <w:rPr>
          <w:lang w:val="hr-HR"/>
        </w:rPr>
        <w:t>ovnih udjela Cluba Adriatic d.o.o.</w:t>
      </w:r>
      <w:r w:rsidR="00B04231" w:rsidRPr="00DB5B1B">
        <w:rPr>
          <w:lang w:val="hr-HR"/>
        </w:rPr>
        <w:t xml:space="preserve"> od strane stjecatelja </w:t>
      </w:r>
      <w:r w:rsidRPr="00DB5B1B">
        <w:rPr>
          <w:lang w:val="hr-HR"/>
        </w:rPr>
        <w:t>Immo Invest Partner AG</w:t>
      </w:r>
      <w:r w:rsidR="00B04231" w:rsidRPr="00DB5B1B">
        <w:rPr>
          <w:lang w:val="hr-HR"/>
        </w:rPr>
        <w:t>. P</w:t>
      </w:r>
      <w:r w:rsidR="00B04231" w:rsidRPr="00DB5B1B">
        <w:rPr>
          <w:rFonts w:cstheme="minorBidi"/>
          <w:lang w:val="hr-HR"/>
        </w:rPr>
        <w:t>rema dinamici utvrđenoj sa predstavnicima prodavatelja posl</w:t>
      </w:r>
      <w:r w:rsidR="0013623C" w:rsidRPr="00DB5B1B">
        <w:rPr>
          <w:rFonts w:cstheme="minorBidi"/>
          <w:lang w:val="hr-HR"/>
        </w:rPr>
        <w:t>ovnih udjela Cluba Adriatic d.o.o.</w:t>
      </w:r>
      <w:r w:rsidR="00B04231" w:rsidRPr="00DB5B1B">
        <w:rPr>
          <w:rFonts w:cstheme="minorBidi"/>
          <w:lang w:val="hr-HR"/>
        </w:rPr>
        <w:t>, Ugovor o prodaji i prijenosu poslovnih u</w:t>
      </w:r>
      <w:r w:rsidR="0013623C" w:rsidRPr="00DB5B1B">
        <w:rPr>
          <w:rFonts w:cstheme="minorBidi"/>
          <w:lang w:val="hr-HR"/>
        </w:rPr>
        <w:t>djela društva Club Adriatic d.o.o.</w:t>
      </w:r>
      <w:r w:rsidR="00B04231" w:rsidRPr="00DB5B1B">
        <w:rPr>
          <w:rFonts w:cstheme="minorBidi"/>
          <w:lang w:val="hr-HR"/>
        </w:rPr>
        <w:t>, zaključiti će se između CERP-a i tvrtke IMMO INVEST PARTNER AG, najkasnije do 10. travnja 2018.g., u daljnjem roku od 30 dana IMMO INVEST PARTNER AG se obvezuje platiti ponuđenu kupoprodajnu cijenu, te dostaviti potrebne izjave o prihvaćanju namirenja od strane vjer</w:t>
      </w:r>
      <w:r w:rsidR="0013623C" w:rsidRPr="00DB5B1B">
        <w:rPr>
          <w:rFonts w:cstheme="minorBidi"/>
          <w:lang w:val="hr-HR"/>
        </w:rPr>
        <w:t>ovnika društva Club Adriatic d.o.o</w:t>
      </w:r>
      <w:r w:rsidR="00B04231" w:rsidRPr="00DB5B1B">
        <w:rPr>
          <w:rFonts w:cstheme="minorBidi"/>
          <w:lang w:val="hr-HR"/>
        </w:rPr>
        <w:t xml:space="preserve">.. Nakon uplate kupoprodajne cijene i dostave potrebnih izjava vjerovnika, izvršiti će se prijenos, upis poslovnih udjela Cluba Adriatic d.o.o. na stjecatelja </w:t>
      </w:r>
      <w:r w:rsidRPr="00DB5B1B">
        <w:rPr>
          <w:lang w:val="hr-HR"/>
        </w:rPr>
        <w:t>Immo Invest Partner AG</w:t>
      </w:r>
      <w:r w:rsidR="00B04231" w:rsidRPr="00DB5B1B">
        <w:rPr>
          <w:rFonts w:cstheme="minorBidi"/>
          <w:lang w:val="hr-HR"/>
        </w:rPr>
        <w:t>. Dakle, realno je očekivati da će naknada prema ranije navedenom Ugovoru o ustupu potraživanja biti isplaćena najkasnije do 31. svibnja 2018.g..</w:t>
      </w:r>
    </w:p>
    <w:p w14:textId="7A8854CC" w14:paraId="31E1D417" w:rsidRDefault="0076293B" w:rsidP="00B04231" w:rsidR="0076293B" w:rsidRPr="00DB5B1B">
      <w:pPr>
        <w:spacing w:lineRule="auto" w:line="360"/>
        <w:ind w:firstLine="708"/>
        <w:jc w:val="both"/>
        <w:rPr>
          <w:rFonts w:cstheme="minorBidi"/>
          <w:lang w:val="hr-HR"/>
        </w:rPr>
      </w:pPr>
      <w:r w:rsidRPr="00DB5B1B">
        <w:rPr>
          <w:rFonts w:cstheme="minorBidi"/>
          <w:lang w:val="hr-HR"/>
        </w:rPr>
        <w:t>Ovim ugovorom stečajni dužnik bi</w:t>
      </w:r>
      <w:r w:rsidR="00DB5B1B">
        <w:rPr>
          <w:rFonts w:cstheme="minorBidi"/>
          <w:lang w:val="hr-HR"/>
        </w:rPr>
        <w:t xml:space="preserve"> uprihodovao veći iznos od onog</w:t>
      </w:r>
      <w:r w:rsidRPr="00DB5B1B">
        <w:rPr>
          <w:rFonts w:cstheme="minorBidi"/>
          <w:lang w:val="hr-HR"/>
        </w:rPr>
        <w:t>a</w:t>
      </w:r>
      <w:r w:rsidR="00DB5B1B">
        <w:rPr>
          <w:rFonts w:cstheme="minorBidi"/>
          <w:lang w:val="hr-HR"/>
        </w:rPr>
        <w:t xml:space="preserve"> </w:t>
      </w:r>
      <w:r w:rsidRPr="00DB5B1B">
        <w:rPr>
          <w:rFonts w:cstheme="minorBidi"/>
          <w:lang w:val="hr-HR"/>
        </w:rPr>
        <w:t>koji je predviđen predstečajnom nagodbom društva Club Adriatic d.o.o, te bi iznos bio uplaćen u kraćem roku od onoga predviđenog predstečajnom nagodbom.</w:t>
      </w:r>
    </w:p>
    <w:p w14:textId="46F4BC87" w14:paraId="303C4571" w:rsidRDefault="0076293B" w:rsidP="00835A30" w:rsidR="00097665" w:rsidRPr="00DB5B1B">
      <w:pPr>
        <w:spacing w:lineRule="auto" w:line="360"/>
        <w:ind w:firstLine="360"/>
        <w:jc w:val="both"/>
        <w:rPr>
          <w:lang w:val="hr-HR"/>
        </w:rPr>
      </w:pPr>
      <w:r w:rsidRPr="00DB5B1B">
        <w:rPr>
          <w:lang w:val="hr-HR"/>
        </w:rPr>
        <w:t xml:space="preserve">Obzirom da bi potpisivanjem Ugovora o otkupu potraživanja stečajni dužnik bio u povoljnijem položaju nego li je sada, a vezano za naplatu potraživanja od strane društva Club Adriatic d.o.o. </w:t>
      </w:r>
      <w:r w:rsidR="00097665" w:rsidRPr="00DB5B1B">
        <w:rPr>
          <w:lang w:val="hr-HR"/>
        </w:rPr>
        <w:t xml:space="preserve">molim </w:t>
      </w:r>
      <w:r w:rsidRPr="00DB5B1B">
        <w:rPr>
          <w:lang w:val="hr-HR"/>
        </w:rPr>
        <w:t>Sud da zakaže skupštinu</w:t>
      </w:r>
      <w:r w:rsidR="00097665" w:rsidRPr="00DB5B1B">
        <w:rPr>
          <w:lang w:val="hr-HR"/>
        </w:rPr>
        <w:t xml:space="preserve"> vjerovnika HOC-a Bjelolasice na kojoj se od vjerovni</w:t>
      </w:r>
      <w:r w:rsidRPr="00DB5B1B">
        <w:rPr>
          <w:lang w:val="hr-HR"/>
        </w:rPr>
        <w:t>ka traži da podrže slijedeći prijedlog</w:t>
      </w:r>
      <w:r w:rsidR="00097665" w:rsidRPr="00DB5B1B">
        <w:rPr>
          <w:lang w:val="hr-HR"/>
        </w:rPr>
        <w:t xml:space="preserve"> stečajnog upravitelja:</w:t>
      </w:r>
    </w:p>
    <w:p w14:textId="7864508F" w14:paraId="077E2FA1" w:rsidRDefault="00F71FFF" w:rsidP="00835A30" w:rsidR="00B04231" w:rsidRPr="00DB5B1B">
      <w:pPr>
        <w:pStyle w:val="Odlomakpopisa"/>
        <w:numPr>
          <w:ilvl w:val="0"/>
          <w:numId w:val="9"/>
        </w:numPr>
        <w:spacing w:lineRule="auto" w:line="360" w:after="0"/>
        <w:jc w:val="both"/>
        <w:rPr>
          <w:rFonts w:cs="Times New Roman" w:hAnsi="Times New Roman" w:ascii="Times New Roman"/>
          <w:b/>
          <w:sz w:val="24"/>
          <w:szCs w:val="24"/>
        </w:rPr>
      </w:pPr>
      <w:r w:rsidRPr="00DB5B1B">
        <w:rPr>
          <w:rFonts w:cs="Times New Roman" w:hAnsi="Times New Roman" w:ascii="Times New Roman"/>
          <w:b/>
          <w:sz w:val="24"/>
        </w:rPr>
        <w:t>„Ovlašćuje se steč</w:t>
      </w:r>
      <w:r w:rsidR="00B04231" w:rsidRPr="00DB5B1B">
        <w:rPr>
          <w:rFonts w:cs="Times New Roman" w:hAnsi="Times New Roman" w:ascii="Times New Roman"/>
          <w:b/>
          <w:sz w:val="24"/>
        </w:rPr>
        <w:t>ajni upravitelj sklopiti Ugovor</w:t>
      </w:r>
      <w:r w:rsidRPr="00DB5B1B">
        <w:rPr>
          <w:rFonts w:cs="Times New Roman" w:hAnsi="Times New Roman" w:ascii="Times New Roman"/>
          <w:b/>
          <w:sz w:val="24"/>
        </w:rPr>
        <w:t xml:space="preserve"> o </w:t>
      </w:r>
      <w:r w:rsidR="00B04231" w:rsidRPr="00DB5B1B">
        <w:rPr>
          <w:rFonts w:cs="Times New Roman" w:hAnsi="Times New Roman" w:ascii="Times New Roman"/>
          <w:b/>
          <w:sz w:val="24"/>
        </w:rPr>
        <w:t>otkup potraživanja koje stečajni dužnik ima prema Clubu Adriatic d.o.o. za iznos od 7.800.000,00 kn sa ponuditeljem društvom Immo Invest Partner AG</w:t>
      </w:r>
      <w:r w:rsidR="0076293B" w:rsidRPr="00DB5B1B">
        <w:rPr>
          <w:rFonts w:cs="Times New Roman" w:hAnsi="Times New Roman" w:ascii="Times New Roman"/>
          <w:b/>
          <w:sz w:val="24"/>
        </w:rPr>
        <w:t>, uz isplatu</w:t>
      </w:r>
      <w:r w:rsidR="0013623C" w:rsidRPr="00DB5B1B">
        <w:rPr>
          <w:rFonts w:cs="Times New Roman" w:hAnsi="Times New Roman" w:ascii="Times New Roman"/>
          <w:b/>
          <w:sz w:val="24"/>
        </w:rPr>
        <w:t xml:space="preserve"> ukupnog iznosa</w:t>
      </w:r>
      <w:r w:rsidR="0076293B" w:rsidRPr="00DB5B1B">
        <w:rPr>
          <w:rFonts w:cs="Times New Roman" w:hAnsi="Times New Roman" w:ascii="Times New Roman"/>
          <w:b/>
          <w:sz w:val="24"/>
        </w:rPr>
        <w:t xml:space="preserve"> najkasnije u roku od 15 dana od pravomoćnosti rješenja Trgovačkog suda u Zagrebu o stjecanju posl</w:t>
      </w:r>
      <w:r w:rsidR="0013623C" w:rsidRPr="00DB5B1B">
        <w:rPr>
          <w:rFonts w:cs="Times New Roman" w:hAnsi="Times New Roman" w:ascii="Times New Roman"/>
          <w:b/>
          <w:sz w:val="24"/>
        </w:rPr>
        <w:t>ovnih udjela Cluba Adriatic d.o.o.</w:t>
      </w:r>
      <w:r w:rsidR="0076293B" w:rsidRPr="00DB5B1B">
        <w:rPr>
          <w:rFonts w:cs="Times New Roman" w:hAnsi="Times New Roman" w:ascii="Times New Roman"/>
          <w:b/>
          <w:sz w:val="24"/>
        </w:rPr>
        <w:t xml:space="preserve"> od strane stjecatelja Immo Invest Partner AG</w:t>
      </w:r>
      <w:r w:rsidR="00B04231" w:rsidRPr="00DB5B1B">
        <w:rPr>
          <w:rFonts w:cs="Times New Roman" w:hAnsi="Times New Roman" w:ascii="Times New Roman"/>
          <w:b/>
          <w:sz w:val="24"/>
        </w:rPr>
        <w:t>. Sve troškove sklapanja U</w:t>
      </w:r>
      <w:r w:rsidR="0013623C" w:rsidRPr="00DB5B1B">
        <w:rPr>
          <w:rFonts w:cs="Times New Roman" w:hAnsi="Times New Roman" w:ascii="Times New Roman"/>
          <w:b/>
          <w:sz w:val="24"/>
        </w:rPr>
        <w:t>govora o otkupu potraživanja sno</w:t>
      </w:r>
      <w:r w:rsidR="00B04231" w:rsidRPr="00DB5B1B">
        <w:rPr>
          <w:rFonts w:cs="Times New Roman" w:hAnsi="Times New Roman" w:ascii="Times New Roman"/>
          <w:b/>
          <w:sz w:val="24"/>
        </w:rPr>
        <w:t>si kupac potraživanja.</w:t>
      </w:r>
      <w:r w:rsidR="0013623C" w:rsidRPr="00DB5B1B">
        <w:rPr>
          <w:rFonts w:cs="Times New Roman" w:hAnsi="Times New Roman" w:ascii="Times New Roman"/>
          <w:b/>
          <w:sz w:val="24"/>
        </w:rPr>
        <w:t>”</w:t>
      </w:r>
    </w:p>
    <w:p w14:textId="77777777" w14:paraId="0B9338EE" w:rsidRDefault="00B04231" w:rsidP="00B04231" w:rsidR="00B04231" w:rsidRPr="00DB5B1B">
      <w:pPr>
        <w:pStyle w:val="Odlomakpopisa"/>
        <w:spacing w:lineRule="auto" w:line="360" w:after="0"/>
        <w:jc w:val="both"/>
        <w:rPr>
          <w:rFonts w:cs="Times New Roman" w:hAnsi="Times New Roman" w:ascii="Times New Roman"/>
          <w:b/>
          <w:sz w:val="24"/>
          <w:szCs w:val="24"/>
        </w:rPr>
      </w:pPr>
    </w:p>
    <w:p w14:textId="77777777" w14:paraId="59F72F1A" w:rsidRDefault="00097665" w:rsidP="00835A30" w:rsidR="00097665" w:rsidRPr="00DB5B1B">
      <w:pPr>
        <w:spacing w:lineRule="auto" w:line="360"/>
        <w:ind w:firstLine="360"/>
        <w:jc w:val="both"/>
        <w:rPr>
          <w:lang w:val="hr-HR"/>
        </w:rPr>
      </w:pPr>
    </w:p>
    <w:p w14:textId="58B99459" w14:paraId="7AD6E2B1" w:rsidRDefault="00B04231" w:rsidP="00835A30" w:rsidR="00495D40" w:rsidRPr="00DB5B1B">
      <w:pPr>
        <w:spacing w:lineRule="auto" w:line="360"/>
        <w:ind w:firstLine="360"/>
        <w:jc w:val="both"/>
        <w:rPr>
          <w:lang w:val="hr-HR"/>
        </w:rPr>
      </w:pPr>
      <w:r w:rsidRPr="00DB5B1B">
        <w:rPr>
          <w:lang w:val="hr-HR"/>
        </w:rPr>
        <w:t>U Varaždinu, 07</w:t>
      </w:r>
      <w:r w:rsidR="00495D40" w:rsidRPr="00DB5B1B">
        <w:rPr>
          <w:lang w:val="hr-HR"/>
        </w:rPr>
        <w:t>.</w:t>
      </w:r>
      <w:r w:rsidRPr="00DB5B1B">
        <w:rPr>
          <w:lang w:val="hr-HR"/>
        </w:rPr>
        <w:t xml:space="preserve"> veljače 2018. godine</w:t>
      </w:r>
    </w:p>
    <w:p w14:textId="77777777" w14:paraId="20C38FDF" w:rsidRDefault="007F11D4" w:rsidP="00835A30" w:rsidR="007F11D4" w:rsidRPr="00DB5B1B">
      <w:pPr>
        <w:spacing w:lineRule="auto" w:line="360"/>
        <w:ind w:firstLine="360" w:left="6024"/>
        <w:jc w:val="both"/>
        <w:rPr>
          <w:lang w:val="hr-HR"/>
        </w:rPr>
      </w:pPr>
      <w:r w:rsidRPr="00DB5B1B">
        <w:rPr>
          <w:lang w:val="hr-HR"/>
        </w:rPr>
        <w:t>Tomislav Đuričin</w:t>
      </w:r>
    </w:p>
    <w:p w14:textId="77777777" w14:paraId="09732353" w:rsidRDefault="007F11D4" w:rsidP="00835A30" w:rsidR="007F11D4" w:rsidRPr="00DB5B1B">
      <w:pPr>
        <w:spacing w:lineRule="auto" w:line="360"/>
        <w:ind w:firstLine="360" w:left="6024"/>
        <w:jc w:val="both"/>
        <w:rPr>
          <w:lang w:val="hr-HR"/>
        </w:rPr>
      </w:pPr>
      <w:r w:rsidRPr="00DB5B1B">
        <w:rPr>
          <w:lang w:val="hr-HR"/>
        </w:rPr>
        <w:t>Stečajni upravitelj</w:t>
      </w:r>
    </w:p>
    <w:p w14:textId="77777777" w14:paraId="211EDB4E" w:rsidRDefault="004E281D" w:rsidP="00835A30" w:rsidR="004E281D" w:rsidRPr="00DB5B1B">
      <w:pPr>
        <w:spacing w:lineRule="auto" w:line="360"/>
        <w:ind w:firstLine="709" w:left="5318"/>
        <w:jc w:val="both"/>
        <w:rPr>
          <w:lang w:val="hr-HR"/>
        </w:rPr>
      </w:pPr>
    </w:p>
    <w:sectPr w:rsidSect="00302F0B" w:rsidR="004E281D" w:rsidRPr="00DB5B1B">
      <w:pgSz w:h="16838" w:w="11906"/>
      <w:pgMar w:gutter="0" w:footer="709" w:header="709"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Helvetica">
    <w:panose1 w:val="020B060402020202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212FD6"/>
    <w:multiLevelType w:val="hybridMultilevel"/>
    <w:tmpl w:val="577EE5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3DB1A18"/>
    <w:multiLevelType w:val="hybridMultilevel"/>
    <w:tmpl w:val="98B866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291017E"/>
    <w:multiLevelType w:val="hybridMultilevel"/>
    <w:tmpl w:val="5AB8A54A"/>
    <w:lvl w:tplc="B89248DA" w:ilvl="0">
      <w:start w:val="1"/>
      <w:numFmt w:val="decimal"/>
      <w:lvlText w:val="%1."/>
      <w:lvlJc w:val="left"/>
      <w:pPr>
        <w:ind w:hanging="360" w:left="720"/>
      </w:pPr>
      <w:rPr>
        <w:rFonts w:cstheme="minorBidi" w:eastAsiaTheme="minorHAnsi" w:hAnsiTheme="minorHAnsi" w:asciiTheme="minorHAnsi" w:hint="default"/>
        <w:color w:val="auto"/>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6502464"/>
    <w:multiLevelType w:val="hybridMultilevel"/>
    <w:tmpl w:val="8F7627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60B3DE6"/>
    <w:multiLevelType w:val="hybridMultilevel"/>
    <w:tmpl w:val="1C66BF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9AB395E"/>
    <w:multiLevelType w:val="hybridMultilevel"/>
    <w:tmpl w:val="17384302"/>
    <w:lvl w:tplc="BE94DF6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9168AD"/>
    <w:multiLevelType w:val="hybridMultilevel"/>
    <w:tmpl w:val="1B4A2D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098114C"/>
    <w:multiLevelType w:val="hybridMultilevel"/>
    <w:tmpl w:val="79F404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DF73BA6"/>
    <w:multiLevelType w:val="hybridMultilevel"/>
    <w:tmpl w:val="2A623924"/>
    <w:lvl w:tplc="52C47C4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2"/>
  </w:num>
  <w:num w:numId="2">
    <w:abstractNumId w:val="6"/>
  </w:num>
  <w:num w:numId="3">
    <w:abstractNumId w:val="4"/>
  </w:num>
  <w:num w:numId="4">
    <w:abstractNumId w:val="1"/>
  </w:num>
  <w:num w:numId="5">
    <w:abstractNumId w:val="5"/>
  </w:num>
  <w:num w:numId="6">
    <w:abstractNumId w:val="0"/>
  </w:num>
  <w:num w:numId="7">
    <w:abstractNumId w:val="7"/>
  </w:num>
  <w:num w:numId="8">
    <w:abstractNumId w:val="8"/>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5AF6"/>
    <w:rsid w:val="00000FE5"/>
    <w:rsid w:val="000055EA"/>
    <w:rsid w:val="00052928"/>
    <w:rsid w:val="00053397"/>
    <w:rsid w:val="0007095D"/>
    <w:rsid w:val="0008448F"/>
    <w:rsid w:val="00090449"/>
    <w:rsid w:val="00097665"/>
    <w:rsid w:val="000A40FB"/>
    <w:rsid w:val="000A70CF"/>
    <w:rsid w:val="000B0783"/>
    <w:rsid w:val="000B35F4"/>
    <w:rsid w:val="000B56F8"/>
    <w:rsid w:val="000D7A31"/>
    <w:rsid w:val="000E155B"/>
    <w:rsid w:val="000E26CA"/>
    <w:rsid w:val="00102544"/>
    <w:rsid w:val="0013623C"/>
    <w:rsid w:val="00151E86"/>
    <w:rsid w:val="001741C7"/>
    <w:rsid w:val="00183677"/>
    <w:rsid w:val="0018592F"/>
    <w:rsid w:val="001907A3"/>
    <w:rsid w:val="00196A73"/>
    <w:rsid w:val="001B5D26"/>
    <w:rsid w:val="001C4FA9"/>
    <w:rsid w:val="001C59B3"/>
    <w:rsid w:val="001C5AF6"/>
    <w:rsid w:val="001F1871"/>
    <w:rsid w:val="001F5852"/>
    <w:rsid w:val="00206F6F"/>
    <w:rsid w:val="00240B8A"/>
    <w:rsid w:val="00241896"/>
    <w:rsid w:val="002425EA"/>
    <w:rsid w:val="00246491"/>
    <w:rsid w:val="00246BFD"/>
    <w:rsid w:val="00283DB0"/>
    <w:rsid w:val="002937C1"/>
    <w:rsid w:val="002B1CDF"/>
    <w:rsid w:val="002D26A2"/>
    <w:rsid w:val="00302F0B"/>
    <w:rsid w:val="00304BE0"/>
    <w:rsid w:val="003519F3"/>
    <w:rsid w:val="00357D25"/>
    <w:rsid w:val="003740E1"/>
    <w:rsid w:val="003842AB"/>
    <w:rsid w:val="0039404B"/>
    <w:rsid w:val="003A4C8D"/>
    <w:rsid w:val="003B377B"/>
    <w:rsid w:val="003B42CC"/>
    <w:rsid w:val="003B564C"/>
    <w:rsid w:val="00410FC1"/>
    <w:rsid w:val="00462B9C"/>
    <w:rsid w:val="00495D40"/>
    <w:rsid w:val="004B511F"/>
    <w:rsid w:val="004B771A"/>
    <w:rsid w:val="004D57AB"/>
    <w:rsid w:val="004E281D"/>
    <w:rsid w:val="00537374"/>
    <w:rsid w:val="005377B7"/>
    <w:rsid w:val="00551061"/>
    <w:rsid w:val="0055386A"/>
    <w:rsid w:val="00560978"/>
    <w:rsid w:val="00575D8D"/>
    <w:rsid w:val="00586FFE"/>
    <w:rsid w:val="005E1CF6"/>
    <w:rsid w:val="00600F68"/>
    <w:rsid w:val="006151CF"/>
    <w:rsid w:val="0061571B"/>
    <w:rsid w:val="006179F9"/>
    <w:rsid w:val="00624588"/>
    <w:rsid w:val="00636899"/>
    <w:rsid w:val="0065285E"/>
    <w:rsid w:val="00681EE4"/>
    <w:rsid w:val="006D2EDF"/>
    <w:rsid w:val="00700937"/>
    <w:rsid w:val="007129A1"/>
    <w:rsid w:val="00713A3E"/>
    <w:rsid w:val="007147B8"/>
    <w:rsid w:val="00747E07"/>
    <w:rsid w:val="0076293B"/>
    <w:rsid w:val="007A06DD"/>
    <w:rsid w:val="007B26AE"/>
    <w:rsid w:val="007C259D"/>
    <w:rsid w:val="007F11D4"/>
    <w:rsid w:val="007F1405"/>
    <w:rsid w:val="007F2C38"/>
    <w:rsid w:val="00835410"/>
    <w:rsid w:val="00835A30"/>
    <w:rsid w:val="00861410"/>
    <w:rsid w:val="008904CC"/>
    <w:rsid w:val="008A35DE"/>
    <w:rsid w:val="008A4F6F"/>
    <w:rsid w:val="008C16B2"/>
    <w:rsid w:val="008C5F06"/>
    <w:rsid w:val="008C723C"/>
    <w:rsid w:val="008D275E"/>
    <w:rsid w:val="008E00AB"/>
    <w:rsid w:val="00900822"/>
    <w:rsid w:val="009402D2"/>
    <w:rsid w:val="00942247"/>
    <w:rsid w:val="009461E6"/>
    <w:rsid w:val="00961DC9"/>
    <w:rsid w:val="00970FF2"/>
    <w:rsid w:val="00992784"/>
    <w:rsid w:val="009A2E27"/>
    <w:rsid w:val="009D05DD"/>
    <w:rsid w:val="009D3544"/>
    <w:rsid w:val="00A1277E"/>
    <w:rsid w:val="00A64FA7"/>
    <w:rsid w:val="00A8082E"/>
    <w:rsid w:val="00A8481D"/>
    <w:rsid w:val="00AA4E5B"/>
    <w:rsid w:val="00AB7939"/>
    <w:rsid w:val="00AC238D"/>
    <w:rsid w:val="00B021DA"/>
    <w:rsid w:val="00B04231"/>
    <w:rsid w:val="00B07153"/>
    <w:rsid w:val="00B201DE"/>
    <w:rsid w:val="00B20840"/>
    <w:rsid w:val="00B262DD"/>
    <w:rsid w:val="00B37C85"/>
    <w:rsid w:val="00B627C8"/>
    <w:rsid w:val="00B64B04"/>
    <w:rsid w:val="00B8375D"/>
    <w:rsid w:val="00B8394C"/>
    <w:rsid w:val="00BD3616"/>
    <w:rsid w:val="00C04FA3"/>
    <w:rsid w:val="00C23BBB"/>
    <w:rsid w:val="00C51364"/>
    <w:rsid w:val="00C6338A"/>
    <w:rsid w:val="00C64206"/>
    <w:rsid w:val="00C710FE"/>
    <w:rsid w:val="00CB7E6C"/>
    <w:rsid w:val="00CF3439"/>
    <w:rsid w:val="00D055E7"/>
    <w:rsid w:val="00D709D3"/>
    <w:rsid w:val="00D74EF8"/>
    <w:rsid w:val="00D81FCA"/>
    <w:rsid w:val="00D97C8C"/>
    <w:rsid w:val="00DA1D07"/>
    <w:rsid w:val="00DB5B1B"/>
    <w:rsid w:val="00DC3C22"/>
    <w:rsid w:val="00DE226E"/>
    <w:rsid w:val="00DE578F"/>
    <w:rsid w:val="00E009E3"/>
    <w:rsid w:val="00E15E7E"/>
    <w:rsid w:val="00E30B98"/>
    <w:rsid w:val="00E36B95"/>
    <w:rsid w:val="00E42AAA"/>
    <w:rsid w:val="00E45C52"/>
    <w:rsid w:val="00E511E8"/>
    <w:rsid w:val="00E65DFB"/>
    <w:rsid w:val="00E86CEF"/>
    <w:rsid w:val="00EE6D3F"/>
    <w:rsid w:val="00EF1E10"/>
    <w:rsid w:val="00EF2FF7"/>
    <w:rsid w:val="00F305BA"/>
    <w:rsid w:val="00F52F13"/>
    <w:rsid w:val="00F70C47"/>
    <w:rsid w:val="00F71FFF"/>
    <w:rsid w:val="00F80DBE"/>
    <w:rsid w:val="00FE3D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486A8E29"/>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04231"/>
    <w:pPr>
      <w:spacing w:lineRule="auto" w:line="240" w:after="0"/>
    </w:pPr>
    <w:rPr>
      <w:rFonts w:cs="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81FCA"/>
    <w:pPr>
      <w:spacing w:lineRule="auto" w:line="276" w:after="200"/>
      <w:ind w:left="720"/>
      <w:contextualSpacing/>
    </w:pPr>
    <w:rPr>
      <w:rFonts w:cstheme="minorBidi" w:hAnsiTheme="minorHAnsi" w:asciiTheme="minorHAnsi"/>
      <w:sz w:val="22"/>
      <w:szCs w:val="22"/>
      <w:lang w:val="hr-HR"/>
    </w:rPr>
  </w:style>
  <w:style w:styleId="Tekstbalonia" w:type="paragraph">
    <w:name w:val="Balloon Text"/>
    <w:basedOn w:val="Normal"/>
    <w:link w:val="TekstbaloniaChar"/>
    <w:uiPriority w:val="99"/>
    <w:semiHidden/>
    <w:unhideWhenUsed/>
    <w:rsid w:val="004E28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281D"/>
    <w:rPr>
      <w:rFonts w:cs="Tahoma" w:hAnsi="Tahoma" w:ascii="Tahoma"/>
      <w:sz w:val="16"/>
      <w:szCs w:val="16"/>
    </w:rPr>
  </w:style>
  <w:style w:customStyle="true" w:styleId="p1" w:type="paragraph">
    <w:name w:val="p1"/>
    <w:basedOn w:val="Normal"/>
    <w:rsid w:val="009402D2"/>
    <w:rPr>
      <w:rFonts w:hAnsi="Helvetica" w:ascii="Helvetica"/>
      <w:sz w:val="17"/>
      <w:szCs w:val="17"/>
    </w:rPr>
  </w:style>
  <w:style w:styleId="Tekstrezerviranogmjesta" w:type="character">
    <w:name w:val="Placeholder Text"/>
    <w:basedOn w:val="Zadanifontodlomka"/>
    <w:uiPriority w:val="99"/>
    <w:semiHidden/>
    <w:rsid w:val="00970FF2"/>
    <w:rPr>
      <w:color w:val="808080"/>
      <w:bdr w:space="0" w:sz="0" w:color="auto" w:val="none"/>
      <w:shd w:fill="auto" w:color="auto" w:val="clear"/>
    </w:rPr>
  </w:style>
  <w:style w:customStyle="true" w:styleId="eSPISCCParagraphDefaultFont" w:type="character">
    <w:name w:val="eSPIS_CC_Paragraph Default Font"/>
    <w:basedOn w:val="Zadanifontodlomka"/>
    <w:rsid w:val="00970F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0FF2"/>
    <w:rPr>
      <w:bdr w:space="0" w:sz="0" w:color="auto" w:val="none"/>
      <w:shd w:fill="FFFFCC" w:color="auto" w:val="clear"/>
      <w:lang w:val="hr-HR"/>
    </w:rPr>
  </w:style>
  <w:style w:customStyle="true" w:styleId="PozadinaSvijetloCrvena" w:type="character">
    <w:name w:val="Pozadina_SvijetloCrvena"/>
    <w:basedOn w:val="eSPISCCParagraphDefaultFont"/>
    <w:rsid w:val="00970F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0F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04231"/>
    <w:pPr>
      <w:spacing w:after="0" w:line="240" w:lineRule="auto"/>
    </w:pPr>
    <w:rPr>
      <w:rFonts w:ascii="Times New Roman" w:cs="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81FCA"/>
    <w:pPr>
      <w:spacing w:after="200" w:line="276" w:lineRule="auto"/>
      <w:ind w:left="720"/>
      <w:contextualSpacing/>
    </w:pPr>
    <w:rPr>
      <w:rFonts w:asciiTheme="minorHAnsi" w:cstheme="minorBidi" w:hAnsiTheme="minorHAnsi"/>
      <w:sz w:val="22"/>
      <w:szCs w:val="22"/>
      <w:lang w:val="hr-HR"/>
    </w:rPr>
  </w:style>
  <w:style w:styleId="Tekstbalonia" w:type="paragraph">
    <w:name w:val="Balloon Text"/>
    <w:basedOn w:val="Normal"/>
    <w:link w:val="TekstbaloniaChar"/>
    <w:uiPriority w:val="99"/>
    <w:semiHidden/>
    <w:unhideWhenUsed/>
    <w:rsid w:val="004E281D"/>
    <w:rPr>
      <w:rFonts w:ascii="Tahoma" w:cs="Tahoma" w:hAnsi="Tahoma"/>
      <w:sz w:val="16"/>
      <w:szCs w:val="16"/>
    </w:rPr>
  </w:style>
  <w:style w:customStyle="1" w:styleId="TekstbaloniaChar" w:type="character">
    <w:name w:val="Tekst balončića Char"/>
    <w:basedOn w:val="Zadanifontodlomka"/>
    <w:link w:val="Tekstbalonia"/>
    <w:uiPriority w:val="99"/>
    <w:semiHidden/>
    <w:rsid w:val="004E281D"/>
    <w:rPr>
      <w:rFonts w:ascii="Tahoma" w:cs="Tahoma" w:hAnsi="Tahoma"/>
      <w:sz w:val="16"/>
      <w:szCs w:val="16"/>
    </w:rPr>
  </w:style>
  <w:style w:customStyle="1" w:styleId="p1" w:type="paragraph">
    <w:name w:val="p1"/>
    <w:basedOn w:val="Normal"/>
    <w:rsid w:val="009402D2"/>
    <w:rPr>
      <w:rFonts w:ascii="Helvetica" w:hAnsi="Helvetica"/>
      <w:sz w:val="17"/>
      <w:szCs w:val="17"/>
    </w:rPr>
  </w:style>
  <w:style w:styleId="Tekstrezerviranogmjesta" w:type="character">
    <w:name w:val="Placeholder Text"/>
    <w:basedOn w:val="Zadanifontodlomka"/>
    <w:uiPriority w:val="99"/>
    <w:semiHidden/>
    <w:rsid w:val="00970FF2"/>
    <w:rPr>
      <w:color w:val="808080"/>
      <w:bdr w:color="auto" w:space="0" w:sz="0" w:val="none"/>
      <w:shd w:color="auto" w:fill="auto" w:val="clear"/>
    </w:rPr>
  </w:style>
  <w:style w:customStyle="1" w:styleId="eSPISCCParagraphDefaultFont" w:type="character">
    <w:name w:val="eSPIS_CC_Paragraph Default Font"/>
    <w:basedOn w:val="Zadanifontodlomka"/>
    <w:rsid w:val="00970F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0FF2"/>
    <w:rPr>
      <w:bdr w:color="auto" w:space="0" w:sz="0" w:val="none"/>
      <w:shd w:color="auto" w:fill="FFFFCC" w:val="clear"/>
      <w:lang w:val="hr-HR"/>
    </w:rPr>
  </w:style>
  <w:style w:customStyle="1" w:styleId="PozadinaSvijetloCrvena" w:type="character">
    <w:name w:val="Pozadina_SvijetloCrvena"/>
    <w:basedOn w:val="eSPISCCParagraphDefaultFont"/>
    <w:rsid w:val="00970F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0F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238841">
      <w:bodyDiv w:val="true"/>
      <w:marLeft w:val="0"/>
      <w:marRight w:val="0"/>
      <w:marTop w:val="0"/>
      <w:marBottom w:val="0"/>
      <w:divBdr>
        <w:top w:space="0" w:sz="0" w:color="auto" w:val="none"/>
        <w:left w:space="0" w:sz="0" w:color="auto" w:val="none"/>
        <w:bottom w:space="0" w:sz="0" w:color="auto" w:val="none"/>
        <w:right w:space="0" w:sz="0" w:color="auto" w:val="none"/>
      </w:divBdr>
    </w:div>
    <w:div w:id="265116323">
      <w:bodyDiv w:val="true"/>
      <w:marLeft w:val="0"/>
      <w:marRight w:val="0"/>
      <w:marTop w:val="0"/>
      <w:marBottom w:val="0"/>
      <w:divBdr>
        <w:top w:space="0" w:sz="0" w:color="auto" w:val="none"/>
        <w:left w:space="0" w:sz="0" w:color="auto" w:val="none"/>
        <w:bottom w:space="0" w:sz="0" w:color="auto" w:val="none"/>
        <w:right w:space="0" w:sz="0" w:color="auto" w:val="none"/>
      </w:divBdr>
    </w:div>
    <w:div w:id="353919066">
      <w:bodyDiv w:val="true"/>
      <w:marLeft w:val="0"/>
      <w:marRight w:val="0"/>
      <w:marTop w:val="0"/>
      <w:marBottom w:val="0"/>
      <w:divBdr>
        <w:top w:space="0" w:sz="0" w:color="auto" w:val="none"/>
        <w:left w:space="0" w:sz="0" w:color="auto" w:val="none"/>
        <w:bottom w:space="0" w:sz="0" w:color="auto" w:val="none"/>
        <w:right w:space="0" w:sz="0" w:color="auto" w:val="none"/>
      </w:divBdr>
    </w:div>
    <w:div w:id="422651066">
      <w:bodyDiv w:val="true"/>
      <w:marLeft w:val="0"/>
      <w:marRight w:val="0"/>
      <w:marTop w:val="0"/>
      <w:marBottom w:val="0"/>
      <w:divBdr>
        <w:top w:space="0" w:sz="0" w:color="auto" w:val="none"/>
        <w:left w:space="0" w:sz="0" w:color="auto" w:val="none"/>
        <w:bottom w:space="0" w:sz="0" w:color="auto" w:val="none"/>
        <w:right w:space="0" w:sz="0" w:color="auto" w:val="none"/>
      </w:divBdr>
    </w:div>
    <w:div w:id="448672012">
      <w:bodyDiv w:val="true"/>
      <w:marLeft w:val="0"/>
      <w:marRight w:val="0"/>
      <w:marTop w:val="0"/>
      <w:marBottom w:val="0"/>
      <w:divBdr>
        <w:top w:space="0" w:sz="0" w:color="auto" w:val="none"/>
        <w:left w:space="0" w:sz="0" w:color="auto" w:val="none"/>
        <w:bottom w:space="0" w:sz="0" w:color="auto" w:val="none"/>
        <w:right w:space="0" w:sz="0" w:color="auto" w:val="none"/>
      </w:divBdr>
    </w:div>
    <w:div w:id="788402692">
      <w:bodyDiv w:val="true"/>
      <w:marLeft w:val="0"/>
      <w:marRight w:val="0"/>
      <w:marTop w:val="0"/>
      <w:marBottom w:val="0"/>
      <w:divBdr>
        <w:top w:space="0" w:sz="0" w:color="auto" w:val="none"/>
        <w:left w:space="0" w:sz="0" w:color="auto" w:val="none"/>
        <w:bottom w:space="0" w:sz="0" w:color="auto" w:val="none"/>
        <w:right w:space="0" w:sz="0" w:color="auto" w:val="none"/>
      </w:divBdr>
    </w:div>
    <w:div w:id="788470971">
      <w:bodyDiv w:val="true"/>
      <w:marLeft w:val="0"/>
      <w:marRight w:val="0"/>
      <w:marTop w:val="0"/>
      <w:marBottom w:val="0"/>
      <w:divBdr>
        <w:top w:space="0" w:sz="0" w:color="auto" w:val="none"/>
        <w:left w:space="0" w:sz="0" w:color="auto" w:val="none"/>
        <w:bottom w:space="0" w:sz="0" w:color="auto" w:val="none"/>
        <w:right w:space="0" w:sz="0" w:color="auto" w:val="none"/>
      </w:divBdr>
    </w:div>
    <w:div w:id="902058775">
      <w:bodyDiv w:val="true"/>
      <w:marLeft w:val="0"/>
      <w:marRight w:val="0"/>
      <w:marTop w:val="0"/>
      <w:marBottom w:val="0"/>
      <w:divBdr>
        <w:top w:space="0" w:sz="0" w:color="auto" w:val="none"/>
        <w:left w:space="0" w:sz="0" w:color="auto" w:val="none"/>
        <w:bottom w:space="0" w:sz="0" w:color="auto" w:val="none"/>
        <w:right w:space="0" w:sz="0" w:color="auto" w:val="none"/>
      </w:divBdr>
    </w:div>
    <w:div w:id="944729807">
      <w:bodyDiv w:val="true"/>
      <w:marLeft w:val="0"/>
      <w:marRight w:val="0"/>
      <w:marTop w:val="0"/>
      <w:marBottom w:val="0"/>
      <w:divBdr>
        <w:top w:space="0" w:sz="0" w:color="auto" w:val="none"/>
        <w:left w:space="0" w:sz="0" w:color="auto" w:val="none"/>
        <w:bottom w:space="0" w:sz="0" w:color="auto" w:val="none"/>
        <w:right w:space="0" w:sz="0" w:color="auto" w:val="none"/>
      </w:divBdr>
    </w:div>
    <w:div w:id="1025985884">
      <w:bodyDiv w:val="true"/>
      <w:marLeft w:val="0"/>
      <w:marRight w:val="0"/>
      <w:marTop w:val="0"/>
      <w:marBottom w:val="0"/>
      <w:divBdr>
        <w:top w:space="0" w:sz="0" w:color="auto" w:val="none"/>
        <w:left w:space="0" w:sz="0" w:color="auto" w:val="none"/>
        <w:bottom w:space="0" w:sz="0" w:color="auto" w:val="none"/>
        <w:right w:space="0" w:sz="0" w:color="auto" w:val="none"/>
      </w:divBdr>
    </w:div>
    <w:div w:id="1036999694">
      <w:bodyDiv w:val="true"/>
      <w:marLeft w:val="0"/>
      <w:marRight w:val="0"/>
      <w:marTop w:val="0"/>
      <w:marBottom w:val="0"/>
      <w:divBdr>
        <w:top w:space="0" w:sz="0" w:color="auto" w:val="none"/>
        <w:left w:space="0" w:sz="0" w:color="auto" w:val="none"/>
        <w:bottom w:space="0" w:sz="0" w:color="auto" w:val="none"/>
        <w:right w:space="0" w:sz="0" w:color="auto" w:val="none"/>
      </w:divBdr>
    </w:div>
    <w:div w:id="1133402587">
      <w:bodyDiv w:val="true"/>
      <w:marLeft w:val="0"/>
      <w:marRight w:val="0"/>
      <w:marTop w:val="0"/>
      <w:marBottom w:val="0"/>
      <w:divBdr>
        <w:top w:space="0" w:sz="0" w:color="auto" w:val="none"/>
        <w:left w:space="0" w:sz="0" w:color="auto" w:val="none"/>
        <w:bottom w:space="0" w:sz="0" w:color="auto" w:val="none"/>
        <w:right w:space="0" w:sz="0" w:color="auto" w:val="none"/>
      </w:divBdr>
    </w:div>
    <w:div w:id="1248688805">
      <w:bodyDiv w:val="true"/>
      <w:marLeft w:val="0"/>
      <w:marRight w:val="0"/>
      <w:marTop w:val="0"/>
      <w:marBottom w:val="0"/>
      <w:divBdr>
        <w:top w:space="0" w:sz="0" w:color="auto" w:val="none"/>
        <w:left w:space="0" w:sz="0" w:color="auto" w:val="none"/>
        <w:bottom w:space="0" w:sz="0" w:color="auto" w:val="none"/>
        <w:right w:space="0" w:sz="0" w:color="auto" w:val="none"/>
      </w:divBdr>
    </w:div>
    <w:div w:id="1271205478">
      <w:bodyDiv w:val="true"/>
      <w:marLeft w:val="0"/>
      <w:marRight w:val="0"/>
      <w:marTop w:val="0"/>
      <w:marBottom w:val="0"/>
      <w:divBdr>
        <w:top w:space="0" w:sz="0" w:color="auto" w:val="none"/>
        <w:left w:space="0" w:sz="0" w:color="auto" w:val="none"/>
        <w:bottom w:space="0" w:sz="0" w:color="auto" w:val="none"/>
        <w:right w:space="0" w:sz="0" w:color="auto" w:val="none"/>
      </w:divBdr>
    </w:div>
    <w:div w:id="1277247485">
      <w:bodyDiv w:val="true"/>
      <w:marLeft w:val="0"/>
      <w:marRight w:val="0"/>
      <w:marTop w:val="0"/>
      <w:marBottom w:val="0"/>
      <w:divBdr>
        <w:top w:space="0" w:sz="0" w:color="auto" w:val="none"/>
        <w:left w:space="0" w:sz="0" w:color="auto" w:val="none"/>
        <w:bottom w:space="0" w:sz="0" w:color="auto" w:val="none"/>
        <w:right w:space="0" w:sz="0" w:color="auto" w:val="none"/>
      </w:divBdr>
    </w:div>
    <w:div w:id="1522358190">
      <w:bodyDiv w:val="true"/>
      <w:marLeft w:val="0"/>
      <w:marRight w:val="0"/>
      <w:marTop w:val="0"/>
      <w:marBottom w:val="0"/>
      <w:divBdr>
        <w:top w:space="0" w:sz="0" w:color="auto" w:val="none"/>
        <w:left w:space="0" w:sz="0" w:color="auto" w:val="none"/>
        <w:bottom w:space="0" w:sz="0" w:color="auto" w:val="none"/>
        <w:right w:space="0" w:sz="0" w:color="auto" w:val="none"/>
      </w:divBdr>
    </w:div>
    <w:div w:id="1580560625">
      <w:bodyDiv w:val="true"/>
      <w:marLeft w:val="0"/>
      <w:marRight w:val="0"/>
      <w:marTop w:val="0"/>
      <w:marBottom w:val="0"/>
      <w:divBdr>
        <w:top w:space="0" w:sz="0" w:color="auto" w:val="none"/>
        <w:left w:space="0" w:sz="0" w:color="auto" w:val="none"/>
        <w:bottom w:space="0" w:sz="0" w:color="auto" w:val="none"/>
        <w:right w:space="0" w:sz="0" w:color="auto" w:val="none"/>
      </w:divBdr>
    </w:div>
    <w:div w:id="1599680237">
      <w:bodyDiv w:val="true"/>
      <w:marLeft w:val="0"/>
      <w:marRight w:val="0"/>
      <w:marTop w:val="0"/>
      <w:marBottom w:val="0"/>
      <w:divBdr>
        <w:top w:space="0" w:sz="0" w:color="auto" w:val="none"/>
        <w:left w:space="0" w:sz="0" w:color="auto" w:val="none"/>
        <w:bottom w:space="0" w:sz="0" w:color="auto" w:val="none"/>
        <w:right w:space="0" w:sz="0" w:color="auto" w:val="none"/>
      </w:divBdr>
    </w:div>
    <w:div w:id="1673952294">
      <w:bodyDiv w:val="true"/>
      <w:marLeft w:val="0"/>
      <w:marRight w:val="0"/>
      <w:marTop w:val="0"/>
      <w:marBottom w:val="0"/>
      <w:divBdr>
        <w:top w:space="0" w:sz="0" w:color="auto" w:val="none"/>
        <w:left w:space="0" w:sz="0" w:color="auto" w:val="none"/>
        <w:bottom w:space="0" w:sz="0" w:color="auto" w:val="none"/>
        <w:right w:space="0" w:sz="0" w:color="auto" w:val="none"/>
      </w:divBdr>
    </w:div>
    <w:div w:id="1784299710">
      <w:bodyDiv w:val="true"/>
      <w:marLeft w:val="0"/>
      <w:marRight w:val="0"/>
      <w:marTop w:val="0"/>
      <w:marBottom w:val="0"/>
      <w:divBdr>
        <w:top w:space="0" w:sz="0" w:color="auto" w:val="none"/>
        <w:left w:space="0" w:sz="0" w:color="auto" w:val="none"/>
        <w:bottom w:space="0" w:sz="0" w:color="auto" w:val="none"/>
        <w:right w:space="0" w:sz="0" w:color="auto" w:val="none"/>
      </w:divBdr>
    </w:div>
    <w:div w:id="18800517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Biovega d.o.o.</properties:Company>
  <properties:Pages>3</properties:Pages>
  <properties:Words>988</properties:Words>
  <properties:Characters>5908</properties:Characters>
  <properties:Lines>99</properties:Lines>
  <properties:Paragraphs>26</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6885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2018-02-23T12:45:00Z</dcterms:created>
  <dc:creator>Tomislav Đuričin</dc:creator>
  <cp:lastModifiedBy>Valentina Delač</cp:lastModifiedBy>
  <cp:lastPrinted>2018-02-07T22:21:00Z</cp:lastPrinted>
  <dcterms:modified xmlns:xsi="http://www.w3.org/2001/XMLSchema-instance" xsi:type="dcterms:W3CDTF">2018-02-23T12:46:00Z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St-231/2014-221 / Podnesak - Prijedlog stečajnog upravitelja (20180131_prijedlog_sazivanje.docx)</vt:lpwstr>
  </prop:property>
  <prop:property name="CC_coloring" pid="4" fmtid="{D5CDD505-2E9C-101B-9397-08002B2CF9AE}">
    <vt:bool>false</vt:bool>
  </prop:property>
  <prop:property name="BrojStranica" pid="5" fmtid="{D5CDD505-2E9C-101B-9397-08002B2CF9AE}">
    <vt:i4>3</vt:i4>
  </prop:property>
</prop:Properties>
</file>