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1a7ec6" w14:paraId="91a7ec6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16197B" w:rsidP="0016197B" w:rsidR="0016197B" w:rsidRPr="004E572B">
      <w:pPr>
        <w:jc w:val="right"/>
        <w:rPr>
          <w:sz w:val="24"/>
          <w:szCs w:val="24"/>
        </w:rPr>
      </w:pPr>
      <w:r w:rsidRPr="004E572B">
        <w:rPr>
          <w:b/>
          <w:sz w:val="24"/>
          <w:szCs w:val="24"/>
        </w:rPr>
        <w:tab/>
      </w:r>
      <w:r w:rsidRPr="004E572B">
        <w:rPr>
          <w:sz w:val="24"/>
          <w:szCs w:val="24"/>
        </w:rPr>
        <w:t>40. St-1886/2017</w:t>
      </w:r>
    </w:p>
    <w:p w:rsidRDefault="0016197B" w:rsidP="0016197B" w:rsidR="0016197B" w:rsidRPr="004E572B">
      <w:pPr>
        <w:rPr>
          <w:sz w:val="24"/>
          <w:szCs w:val="24"/>
        </w:rPr>
      </w:pPr>
    </w:p>
    <w:p w:rsidRDefault="0016197B" w:rsidP="0016197B" w:rsidR="0016197B" w:rsidRPr="004E572B">
      <w:pPr>
        <w:jc w:val="center"/>
        <w:rPr>
          <w:sz w:val="24"/>
          <w:szCs w:val="24"/>
        </w:rPr>
      </w:pPr>
      <w:r w:rsidRPr="004E572B">
        <w:rPr>
          <w:sz w:val="24"/>
          <w:szCs w:val="24"/>
        </w:rPr>
        <w:t>R E P U B L I K A   H R V A T S K A</w:t>
      </w:r>
    </w:p>
    <w:p w:rsidRDefault="0016197B" w:rsidP="0016197B" w:rsidR="0016197B" w:rsidRPr="004E572B">
      <w:pPr>
        <w:jc w:val="center"/>
        <w:rPr>
          <w:sz w:val="24"/>
          <w:szCs w:val="24"/>
        </w:rPr>
      </w:pPr>
      <w:r w:rsidRPr="004E572B">
        <w:rPr>
          <w:sz w:val="24"/>
          <w:szCs w:val="24"/>
        </w:rPr>
        <w:t>R J E Š E NJ E</w:t>
      </w:r>
    </w:p>
    <w:p w:rsidRDefault="0016197B" w:rsidP="0016197B" w:rsidR="0016197B" w:rsidRPr="004E572B">
      <w:pPr>
        <w:jc w:val="both"/>
        <w:rPr>
          <w:sz w:val="24"/>
          <w:szCs w:val="24"/>
        </w:rPr>
      </w:pPr>
    </w:p>
    <w:p w:rsidRDefault="0016197B" w:rsidP="0016197B" w:rsidR="0016197B" w:rsidRPr="004E572B">
      <w:pPr>
        <w:ind w:firstLine="708"/>
        <w:jc w:val="both"/>
        <w:rPr>
          <w:sz w:val="24"/>
          <w:szCs w:val="24"/>
        </w:rPr>
      </w:pPr>
      <w:r w:rsidRPr="004E572B">
        <w:rPr>
          <w:sz w:val="24"/>
          <w:szCs w:val="24"/>
        </w:rPr>
        <w:t>Trgovački sud u Zagrebu, po sucu tog suda Anti Galiću, kao sucu pojedincu, u predstečajnom postupku nad dužnikom UNEX GRUPA d.o.o., Zagreb, Ilica 26. (OIB 91012469230), dana</w:t>
      </w:r>
      <w:r>
        <w:rPr>
          <w:sz w:val="24"/>
          <w:szCs w:val="24"/>
        </w:rPr>
        <w:t xml:space="preserve"> 26.ožujka</w:t>
      </w:r>
      <w:r w:rsidRPr="004E572B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4E572B">
        <w:rPr>
          <w:sz w:val="24"/>
          <w:szCs w:val="24"/>
        </w:rPr>
        <w:t xml:space="preserve">.  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955A4" w:rsidP="008446EC" w:rsidR="00AF1081">
      <w:pPr>
        <w:widowControl/>
        <w:ind w:firstLine="708"/>
        <w:jc w:val="both"/>
        <w:rPr>
          <w:sz w:val="24"/>
          <w:szCs w:val="24"/>
        </w:rPr>
      </w:pPr>
      <w:r w:rsidRPr="004955A4">
        <w:rPr>
          <w:sz w:val="24"/>
          <w:szCs w:val="24"/>
        </w:rPr>
        <w:t xml:space="preserve">U rješenju </w:t>
      </w:r>
      <w:r>
        <w:rPr>
          <w:sz w:val="24"/>
          <w:szCs w:val="24"/>
        </w:rPr>
        <w:t xml:space="preserve">o utvrđenim i osporenim tražbinama od </w:t>
      </w:r>
      <w:r w:rsidR="00054C42">
        <w:rPr>
          <w:sz w:val="24"/>
          <w:szCs w:val="24"/>
        </w:rPr>
        <w:t>5</w:t>
      </w:r>
      <w:r>
        <w:rPr>
          <w:sz w:val="24"/>
          <w:szCs w:val="24"/>
        </w:rPr>
        <w:t xml:space="preserve">.listopada 2017., </w:t>
      </w:r>
    </w:p>
    <w:p w:rsidRDefault="00AF1081" w:rsidP="008446EC" w:rsidR="00AF1081">
      <w:pPr>
        <w:widowControl/>
        <w:ind w:firstLine="708"/>
        <w:jc w:val="both"/>
        <w:rPr>
          <w:sz w:val="24"/>
          <w:szCs w:val="24"/>
        </w:rPr>
      </w:pPr>
    </w:p>
    <w:p w:rsidRDefault="006F3EEA" w:rsidP="00BC6F8E" w:rsidR="004955A4" w:rsidRPr="00BC6F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C6F8E" w:rsidRPr="00BC6F8E">
        <w:rPr>
          <w:sz w:val="24"/>
          <w:szCs w:val="24"/>
        </w:rPr>
        <w:t xml:space="preserve">  </w:t>
      </w:r>
      <w:r>
        <w:rPr>
          <w:sz w:val="24"/>
          <w:szCs w:val="24"/>
        </w:rPr>
        <w:t>u</w:t>
      </w:r>
      <w:r w:rsidR="004955A4" w:rsidRPr="00BC6F8E">
        <w:rPr>
          <w:sz w:val="24"/>
          <w:szCs w:val="24"/>
        </w:rPr>
        <w:t xml:space="preserve"> toč. I. utvrđene tražbine</w:t>
      </w:r>
      <w:r w:rsidR="008446EC" w:rsidRPr="00BC6F8E">
        <w:rPr>
          <w:sz w:val="24"/>
          <w:szCs w:val="24"/>
        </w:rPr>
        <w:t>,</w:t>
      </w:r>
      <w:r w:rsidR="004955A4" w:rsidRPr="00BC6F8E">
        <w:rPr>
          <w:sz w:val="24"/>
          <w:szCs w:val="24"/>
        </w:rPr>
        <w:t xml:space="preserve"> </w:t>
      </w:r>
      <w:r w:rsidR="00E95F6B" w:rsidRPr="00BC6F8E">
        <w:rPr>
          <w:sz w:val="24"/>
          <w:szCs w:val="24"/>
        </w:rPr>
        <w:t>iza tražbine red.br. broja 7</w:t>
      </w:r>
      <w:r w:rsidR="00283962">
        <w:rPr>
          <w:sz w:val="24"/>
          <w:szCs w:val="24"/>
        </w:rPr>
        <w:t>2</w:t>
      </w:r>
      <w:r w:rsidR="00E95F6B" w:rsidRPr="00BC6F8E">
        <w:rPr>
          <w:sz w:val="24"/>
          <w:szCs w:val="24"/>
        </w:rPr>
        <w:t xml:space="preserve">. dodaje se novi </w:t>
      </w:r>
      <w:r w:rsidR="00982819">
        <w:rPr>
          <w:sz w:val="24"/>
          <w:szCs w:val="24"/>
        </w:rPr>
        <w:t xml:space="preserve">red. </w:t>
      </w:r>
      <w:r w:rsidR="00E95F6B" w:rsidRPr="00BC6F8E">
        <w:rPr>
          <w:sz w:val="24"/>
          <w:szCs w:val="24"/>
        </w:rPr>
        <w:t xml:space="preserve">broj </w:t>
      </w:r>
      <w:r w:rsidR="00283962">
        <w:rPr>
          <w:sz w:val="24"/>
          <w:szCs w:val="24"/>
        </w:rPr>
        <w:t>73</w:t>
      </w:r>
      <w:r w:rsidR="00E95F6B" w:rsidRPr="00BC6F8E">
        <w:rPr>
          <w:sz w:val="24"/>
          <w:szCs w:val="24"/>
        </w:rPr>
        <w:t>. koji glasi:</w:t>
      </w:r>
    </w:p>
    <w:p w:rsidRDefault="00904892" w:rsidP="00904892" w:rsidR="00904892" w:rsidRPr="003262DE">
      <w:pPr>
        <w:jc w:val="both"/>
        <w:rPr>
          <w:b/>
          <w:sz w:val="24"/>
          <w:szCs w:val="24"/>
        </w:rPr>
      </w:pPr>
    </w:p>
    <w:tbl>
      <w:tblPr>
        <w:tblW w:type="dxa" w:w="10798"/>
        <w:tblInd w:type="dxa" w:w="-743"/>
        <w:tblLook w:val="04A0" w:noVBand="1" w:noHBand="0" w:lastColumn="0" w:firstColumn="1" w:lastRow="0" w:firstRow="1"/>
      </w:tblPr>
      <w:tblGrid>
        <w:gridCol w:w="1017"/>
        <w:gridCol w:w="3119"/>
        <w:gridCol w:w="2835"/>
        <w:gridCol w:w="1559"/>
        <w:gridCol w:w="2268"/>
      </w:tblGrid>
      <w:tr w:rsidTr="00AD37B6" w:rsidR="00E90C32" w:rsidRPr="00E8116C">
        <w:trPr>
          <w:trHeight w:val="255"/>
        </w:trPr>
        <w:tc>
          <w:tcPr>
            <w:tcW w:type="dxa" w:w="101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pStyle w:val="Odlomakpopisa"/>
              <w:spacing w:lineRule="auto" w:line="240" w:after="0"/>
              <w:ind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</w:tr>
      <w:tr w:rsidTr="00904892" w:rsidR="00E90C32" w:rsidRPr="009F74A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90C32" w:rsidP="00283962" w:rsidR="003B63FD" w:rsidRPr="00E90C32">
            <w:pPr>
              <w:ind w:right="15"/>
              <w:rPr>
                <w:color w:val="000000"/>
              </w:rPr>
            </w:pPr>
            <w:r>
              <w:rPr>
                <w:color w:val="000000"/>
              </w:rPr>
              <w:t>„</w:t>
            </w:r>
            <w:r w:rsidR="00283962">
              <w:rPr>
                <w:color w:val="000000"/>
              </w:rPr>
              <w:t>73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0C1E" w:rsidP="00D40C1E" w:rsidR="003B63FD" w:rsidRPr="009F74AC">
            <w:r w:rsidRPr="009F74AC">
              <w:t>GRAD ZAGREB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0C1E" w:rsidP="00D40C1E" w:rsidR="003B63FD" w:rsidRPr="009F74AC">
            <w:r w:rsidRPr="009F74AC">
              <w:t>Trg Stjepana radića 1.</w:t>
            </w:r>
            <w:r w:rsidR="003B63FD" w:rsidRPr="009F74AC">
              <w:t>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24FA1" w:rsidP="00924FA1" w:rsidR="003B63FD" w:rsidRPr="009F74AC">
            <w:r w:rsidRPr="009F74AC">
              <w:t>61817894937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B63FD" w:rsidP="00283962" w:rsidR="003B63FD" w:rsidRPr="009F74AC">
            <w:r w:rsidRPr="009F74AC">
              <w:t xml:space="preserve">              </w:t>
            </w:r>
            <w:r w:rsidR="00283962">
              <w:t>15.603,27</w:t>
            </w:r>
            <w:r w:rsidR="00924FA1" w:rsidRPr="009F74AC">
              <w:t xml:space="preserve"> kn</w:t>
            </w:r>
            <w:r w:rsidR="00C528B8">
              <w:t>"</w:t>
            </w:r>
          </w:p>
        </w:tc>
      </w:tr>
    </w:tbl>
    <w:p w:rsidRDefault="00AD37B6" w:rsidP="00904892" w:rsidR="00AD37B6">
      <w:pPr>
        <w:jc w:val="both"/>
        <w:rPr>
          <w:b/>
          <w:sz w:val="24"/>
          <w:szCs w:val="24"/>
        </w:rPr>
      </w:pPr>
    </w:p>
    <w:p w:rsidRDefault="00BD519C" w:rsidP="004D45C7" w:rsidR="00BD519C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F5073F" w:rsidP="00F5073F" w:rsidR="00F507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 u spis utvrđeno je kako slijedi:</w:t>
      </w:r>
    </w:p>
    <w:p w:rsidRDefault="00F5073F" w:rsidP="00F5073F" w:rsidR="00F5073F" w:rsidRPr="00BF05AE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>-rješenjem ovog suda od 3.srpnja 2017. otvoren je predstečajni postupak nad dužnikom UNEX GRUPA d.o.o., Zagreb, Ilica 26. (OIB 91012469230), te pozvani vjerovnici u roku od 15 dana od dana objave rješenja prijaviti svoje tražbine Financijskoj agenciji,</w:t>
      </w:r>
    </w:p>
    <w:p w:rsidRDefault="00F5073F" w:rsidP="00F5073F" w:rsidR="00F5073F" w:rsidRPr="00BF05AE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>-vjerovnik GRAD ZAGREB, Zagreb, Trg Stjepanja Radića 1., podnio je Financijskoj agenciji dana 20.srpnja  2017., prijavu tražbine na iznos od 11.040,34 kn</w:t>
      </w:r>
      <w:r>
        <w:rPr>
          <w:sz w:val="24"/>
          <w:szCs w:val="24"/>
        </w:rPr>
        <w:t xml:space="preserve"> i u iznosui od 4.562,93 kn</w:t>
      </w:r>
      <w:r w:rsidRPr="00BF05AE">
        <w:rPr>
          <w:sz w:val="24"/>
          <w:szCs w:val="24"/>
        </w:rPr>
        <w:t>.</w:t>
      </w:r>
    </w:p>
    <w:p w:rsidRDefault="00F5073F" w:rsidP="00F5073F" w:rsidR="00F5073F" w:rsidRPr="00BF05AE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 xml:space="preserve">-prijavu tražbine vjerovnika GRAD ZAGREB od 20.srpnja  2017., na iznos 11.040,34 </w:t>
      </w:r>
      <w:r>
        <w:rPr>
          <w:sz w:val="24"/>
          <w:szCs w:val="24"/>
        </w:rPr>
        <w:t xml:space="preserve"> i u iznosu od 4.562,93 kn</w:t>
      </w:r>
      <w:r w:rsidRPr="00BF05AE">
        <w:rPr>
          <w:sz w:val="24"/>
          <w:szCs w:val="24"/>
        </w:rPr>
        <w:t>kn Financijska agencija je objavila u dopuni tablica iz članka 43. stavak 5. Stečajnog zakona (N.N.br.71/15 i 104/2017 dalje: SZ) na e-Oglasna ploča suda i dostavila sudu kao naknadno zaprimljenu dokumentaciju,</w:t>
      </w:r>
    </w:p>
    <w:p w:rsidRDefault="00F5073F" w:rsidP="00F5073F" w:rsidR="00F5073F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>-rješenjem ovog suda poslovni broj St-1886/2017 od 5.listopada 2017. odbačena je prijava tražbine  vjerovnika GRAD ZAGREB od 20.srpnja  2017., na iznos 11.040,34 kn kao nepravovremena,</w:t>
      </w:r>
    </w:p>
    <w:p w:rsidRDefault="00F5073F" w:rsidP="00F5073F" w:rsidR="00F5073F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 xml:space="preserve">-rješenjem ovog suda poslovni broj St-1886/2017 od 5.listopada 2017. odbačena je prijava tražbine  vjerovnika GRAD ZAGREB od 20.srpnja  2017., na iznos </w:t>
      </w:r>
      <w:r>
        <w:rPr>
          <w:sz w:val="24"/>
          <w:szCs w:val="24"/>
        </w:rPr>
        <w:t>4.562,93</w:t>
      </w:r>
      <w:r w:rsidRPr="00BF05AE">
        <w:rPr>
          <w:sz w:val="24"/>
          <w:szCs w:val="24"/>
        </w:rPr>
        <w:t xml:space="preserve"> kn kao nepravovremena,</w:t>
      </w:r>
    </w:p>
    <w:p w:rsidRDefault="00F5073F" w:rsidP="00F5073F" w:rsidR="00F5073F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 xml:space="preserve">-rješenjem Visokog trgovačkog suda Republike Hrvatske od 21.studenog 2017., poslovni broj Pž-6450/2017 ukinuto je rješenje ovog suda od 5.listopada 2017., uz uputu kako </w:t>
      </w:r>
      <w:r w:rsidRPr="00BF05AE">
        <w:rPr>
          <w:sz w:val="24"/>
          <w:szCs w:val="24"/>
        </w:rPr>
        <w:lastRenderedPageBreak/>
        <w:t>će sud (prvog stupnja) postupiti sa žaliteljevom prijavom kao pravovremenom.</w:t>
      </w:r>
    </w:p>
    <w:p w:rsidRDefault="00F5073F" w:rsidP="00F5073F" w:rsidR="00F5073F">
      <w:pPr>
        <w:ind w:firstLine="720"/>
        <w:jc w:val="both"/>
        <w:rPr>
          <w:sz w:val="24"/>
          <w:szCs w:val="24"/>
        </w:rPr>
      </w:pPr>
      <w:r w:rsidRPr="00BF05AE">
        <w:rPr>
          <w:sz w:val="24"/>
          <w:szCs w:val="24"/>
        </w:rPr>
        <w:t>-rješenjem Visokog trgovačkog suda Republike Hrvatske od 2</w:t>
      </w:r>
      <w:r>
        <w:rPr>
          <w:sz w:val="24"/>
          <w:szCs w:val="24"/>
        </w:rPr>
        <w:t xml:space="preserve">4.listopada </w:t>
      </w:r>
      <w:r w:rsidRPr="00BF05AE">
        <w:rPr>
          <w:sz w:val="24"/>
          <w:szCs w:val="24"/>
        </w:rPr>
        <w:t xml:space="preserve"> 2017., poslovni broj Pž-6450/2017 ukinuto je rješenje ovog suda od 5.listopada 2017., uz uputu kako će sud (prvog stupnja) postupiti sa žaliteljevom prijavom kao pravovremenom.</w:t>
      </w:r>
    </w:p>
    <w:p w:rsidRDefault="00F5073F" w:rsidP="00F5073F" w:rsidR="00F507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-postupajući po zaključku ovog suda od 21.prosinca 2017. Financijska agencija je dana 29.prosinca 2017. objavila prijave tražbina vjerovnika GRAD ZAGREB na iznos </w:t>
      </w:r>
      <w:r w:rsidRPr="00BF05AE">
        <w:rPr>
          <w:sz w:val="24"/>
          <w:szCs w:val="24"/>
        </w:rPr>
        <w:t xml:space="preserve">11.040,34 kn </w:t>
      </w:r>
      <w:r>
        <w:rPr>
          <w:sz w:val="24"/>
          <w:szCs w:val="24"/>
        </w:rPr>
        <w:t xml:space="preserve"> i na </w:t>
      </w:r>
      <w:r w:rsidRPr="00BF05AE">
        <w:rPr>
          <w:sz w:val="24"/>
          <w:szCs w:val="24"/>
        </w:rPr>
        <w:t xml:space="preserve">iznos </w:t>
      </w:r>
      <w:r>
        <w:rPr>
          <w:sz w:val="24"/>
          <w:szCs w:val="24"/>
        </w:rPr>
        <w:t>4.562,93</w:t>
      </w:r>
      <w:r w:rsidRPr="00BF05AE">
        <w:rPr>
          <w:sz w:val="24"/>
          <w:szCs w:val="24"/>
        </w:rPr>
        <w:t xml:space="preserve"> kn</w:t>
      </w:r>
    </w:p>
    <w:p w:rsidRDefault="00F5073F" w:rsidP="00F5073F" w:rsidR="00F507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-dužnik je dana 5.siječnja 2018. osporio tražbine vjerovnika GRAD ZAGREB na iznos </w:t>
      </w:r>
      <w:r w:rsidRPr="00BF05AE">
        <w:rPr>
          <w:sz w:val="24"/>
          <w:szCs w:val="24"/>
        </w:rPr>
        <w:t xml:space="preserve">11.040,34 kn </w:t>
      </w:r>
      <w:r>
        <w:rPr>
          <w:sz w:val="24"/>
          <w:szCs w:val="24"/>
        </w:rPr>
        <w:t xml:space="preserve"> i na </w:t>
      </w:r>
      <w:r w:rsidRPr="00BF05AE">
        <w:rPr>
          <w:sz w:val="24"/>
          <w:szCs w:val="24"/>
        </w:rPr>
        <w:t xml:space="preserve">iznos </w:t>
      </w:r>
      <w:r>
        <w:rPr>
          <w:sz w:val="24"/>
          <w:szCs w:val="24"/>
        </w:rPr>
        <w:t>4.562,93</w:t>
      </w:r>
      <w:r w:rsidRPr="00BF05AE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254B0E" w:rsidP="00C92B2C" w:rsidR="00C92B2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-podneskom od </w:t>
      </w:r>
      <w:r w:rsidR="00C92B2C">
        <w:rPr>
          <w:sz w:val="24"/>
          <w:szCs w:val="24"/>
        </w:rPr>
        <w:t>23. ožujka 2018. dužnik je povukao osporavanje tražbine vjerovnika Grad Zagreb</w:t>
      </w:r>
      <w:r w:rsidR="00C92B2C" w:rsidRPr="00C92B2C">
        <w:rPr>
          <w:sz w:val="24"/>
          <w:szCs w:val="24"/>
        </w:rPr>
        <w:t xml:space="preserve"> </w:t>
      </w:r>
      <w:r w:rsidR="00C92B2C">
        <w:rPr>
          <w:sz w:val="24"/>
          <w:szCs w:val="24"/>
        </w:rPr>
        <w:t xml:space="preserve">GRAD ZAGREB na iznos </w:t>
      </w:r>
      <w:r w:rsidR="00C92B2C" w:rsidRPr="00BF05AE">
        <w:rPr>
          <w:sz w:val="24"/>
          <w:szCs w:val="24"/>
        </w:rPr>
        <w:t xml:space="preserve">11.040,34 kn </w:t>
      </w:r>
      <w:r w:rsidR="00C92B2C">
        <w:rPr>
          <w:sz w:val="24"/>
          <w:szCs w:val="24"/>
        </w:rPr>
        <w:t xml:space="preserve"> i na </w:t>
      </w:r>
      <w:r w:rsidR="00C92B2C" w:rsidRPr="00BF05AE">
        <w:rPr>
          <w:sz w:val="24"/>
          <w:szCs w:val="24"/>
        </w:rPr>
        <w:t xml:space="preserve">iznos </w:t>
      </w:r>
      <w:r w:rsidR="00C92B2C">
        <w:rPr>
          <w:sz w:val="24"/>
          <w:szCs w:val="24"/>
        </w:rPr>
        <w:t>4.562,93</w:t>
      </w:r>
      <w:r w:rsidR="00C92B2C" w:rsidRPr="00BF05AE">
        <w:rPr>
          <w:sz w:val="24"/>
          <w:szCs w:val="24"/>
        </w:rPr>
        <w:t xml:space="preserve"> kn</w:t>
      </w:r>
      <w:r w:rsidR="00337DF7">
        <w:rPr>
          <w:sz w:val="24"/>
          <w:szCs w:val="24"/>
        </w:rPr>
        <w:t>, odnosno ukupan iznos 15.603,27 kn</w:t>
      </w:r>
      <w:r w:rsidR="00C92B2C">
        <w:rPr>
          <w:sz w:val="24"/>
          <w:szCs w:val="24"/>
        </w:rPr>
        <w:t>.</w:t>
      </w:r>
    </w:p>
    <w:p w:rsidRDefault="00C92B2C" w:rsidP="00984147" w:rsidR="00C92B2C">
      <w:pPr>
        <w:widowControl/>
        <w:ind w:firstLine="708"/>
        <w:jc w:val="both"/>
        <w:rPr>
          <w:sz w:val="24"/>
          <w:szCs w:val="24"/>
        </w:rPr>
      </w:pPr>
    </w:p>
    <w:p w:rsidRDefault="00F76502" w:rsidP="00F76502" w:rsidR="00BD740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47. SZ-a tražbine prijavljene u propisanom roku smatraju se utvrđenim ako ih nije osporio dužnik, povjerenik ako je imenovan ili vjerovnik</w:t>
      </w:r>
      <w:r w:rsidR="000C7E4C">
        <w:rPr>
          <w:sz w:val="24"/>
          <w:szCs w:val="24"/>
        </w:rPr>
        <w:t xml:space="preserve">, a prema odredbi članka 48. stavak 5. SZ-a postupak radi utvrđivanja osporenih tražbina u predstečajnom postupku provodi se odgovarajućom primjenom pravila o postupku </w:t>
      </w:r>
      <w:r w:rsidR="00BD7407">
        <w:rPr>
          <w:sz w:val="24"/>
          <w:szCs w:val="24"/>
        </w:rPr>
        <w:t>radi utvrđiv</w:t>
      </w:r>
      <w:r w:rsidR="00337DF7">
        <w:rPr>
          <w:sz w:val="24"/>
          <w:szCs w:val="24"/>
        </w:rPr>
        <w:t>a</w:t>
      </w:r>
      <w:r w:rsidR="00BD7407">
        <w:rPr>
          <w:sz w:val="24"/>
          <w:szCs w:val="24"/>
        </w:rPr>
        <w:t>nja osporenih tražbina u stečajnom postupku.</w:t>
      </w:r>
    </w:p>
    <w:p w:rsidRDefault="00BD7407" w:rsidP="00F76502" w:rsidR="00F76502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se postupku tražbina smatra utvrđenom i </w:t>
      </w:r>
      <w:r w:rsidR="00043495">
        <w:rPr>
          <w:sz w:val="24"/>
          <w:szCs w:val="24"/>
        </w:rPr>
        <w:t xml:space="preserve">u slučaju kada </w:t>
      </w:r>
      <w:r>
        <w:rPr>
          <w:sz w:val="24"/>
          <w:szCs w:val="24"/>
        </w:rPr>
        <w:t xml:space="preserve">izjavljeno osporavanje bude </w:t>
      </w:r>
      <w:r w:rsidR="00043495">
        <w:rPr>
          <w:sz w:val="24"/>
          <w:szCs w:val="24"/>
        </w:rPr>
        <w:t>otklonjeno</w:t>
      </w:r>
      <w:r w:rsidR="00B23634">
        <w:rPr>
          <w:sz w:val="24"/>
          <w:szCs w:val="24"/>
        </w:rPr>
        <w:t xml:space="preserve"> (člčanak 263. SZ-a)</w:t>
      </w:r>
      <w:r w:rsidR="00F76502">
        <w:rPr>
          <w:sz w:val="24"/>
          <w:szCs w:val="24"/>
        </w:rPr>
        <w:t>.</w:t>
      </w:r>
    </w:p>
    <w:p w:rsidRDefault="00F76502" w:rsidP="00270DBF" w:rsidR="00F76502" w:rsidRPr="005B1058">
      <w:pPr>
        <w:ind w:firstLine="720"/>
        <w:jc w:val="both"/>
        <w:rPr>
          <w:sz w:val="24"/>
          <w:szCs w:val="24"/>
        </w:rPr>
      </w:pPr>
      <w:r w:rsidRPr="005B1058">
        <w:rPr>
          <w:sz w:val="24"/>
          <w:szCs w:val="24"/>
        </w:rPr>
        <w:t xml:space="preserve">Slijedom </w:t>
      </w:r>
      <w:r w:rsidR="00043495">
        <w:rPr>
          <w:sz w:val="24"/>
          <w:szCs w:val="24"/>
        </w:rPr>
        <w:t xml:space="preserve">svega </w:t>
      </w:r>
      <w:r w:rsidRPr="005B1058">
        <w:rPr>
          <w:sz w:val="24"/>
          <w:szCs w:val="24"/>
        </w:rPr>
        <w:t xml:space="preserve">naprijed navedenog, kako </w:t>
      </w:r>
      <w:r w:rsidR="00B23634">
        <w:rPr>
          <w:sz w:val="24"/>
          <w:szCs w:val="24"/>
        </w:rPr>
        <w:t>se</w:t>
      </w:r>
      <w:r>
        <w:rPr>
          <w:sz w:val="24"/>
          <w:szCs w:val="24"/>
        </w:rPr>
        <w:t xml:space="preserve"> </w:t>
      </w:r>
      <w:r w:rsidRPr="005B1058">
        <w:rPr>
          <w:sz w:val="24"/>
          <w:szCs w:val="24"/>
        </w:rPr>
        <w:t>tražbin</w:t>
      </w:r>
      <w:r w:rsidR="00B23634">
        <w:rPr>
          <w:sz w:val="24"/>
          <w:szCs w:val="24"/>
        </w:rPr>
        <w:t>e</w:t>
      </w:r>
      <w:r>
        <w:rPr>
          <w:sz w:val="24"/>
          <w:szCs w:val="24"/>
        </w:rPr>
        <w:t xml:space="preserve"> vjerovnika </w:t>
      </w:r>
      <w:r w:rsidR="00270DBF">
        <w:rPr>
          <w:sz w:val="24"/>
          <w:szCs w:val="24"/>
        </w:rPr>
        <w:t xml:space="preserve">GRAD ZAGREB na iznos </w:t>
      </w:r>
      <w:r w:rsidR="00270DBF" w:rsidRPr="00BF05AE">
        <w:rPr>
          <w:sz w:val="24"/>
          <w:szCs w:val="24"/>
        </w:rPr>
        <w:t xml:space="preserve">11.040,34 kn </w:t>
      </w:r>
      <w:r w:rsidR="00270DBF">
        <w:rPr>
          <w:sz w:val="24"/>
          <w:szCs w:val="24"/>
        </w:rPr>
        <w:t xml:space="preserve"> i na </w:t>
      </w:r>
      <w:r w:rsidR="00270DBF" w:rsidRPr="00BF05AE">
        <w:rPr>
          <w:sz w:val="24"/>
          <w:szCs w:val="24"/>
        </w:rPr>
        <w:t xml:space="preserve">iznos </w:t>
      </w:r>
      <w:r w:rsidR="00270DBF">
        <w:rPr>
          <w:sz w:val="24"/>
          <w:szCs w:val="24"/>
        </w:rPr>
        <w:t>4.562,93</w:t>
      </w:r>
      <w:r w:rsidR="00270DBF" w:rsidRPr="00BF05AE">
        <w:rPr>
          <w:sz w:val="24"/>
          <w:szCs w:val="24"/>
        </w:rPr>
        <w:t xml:space="preserve"> kn</w:t>
      </w:r>
      <w:r w:rsidR="00270DBF">
        <w:rPr>
          <w:sz w:val="24"/>
          <w:szCs w:val="24"/>
        </w:rPr>
        <w:t xml:space="preserve">, </w:t>
      </w:r>
      <w:r w:rsidR="00337DF7">
        <w:rPr>
          <w:sz w:val="24"/>
          <w:szCs w:val="24"/>
        </w:rPr>
        <w:t xml:space="preserve">u skladu sa uputom iz </w:t>
      </w:r>
      <w:r w:rsidR="00337DF7" w:rsidRPr="000C6E84">
        <w:rPr>
          <w:sz w:val="24"/>
          <w:szCs w:val="24"/>
        </w:rPr>
        <w:t>rješenj</w:t>
      </w:r>
      <w:r w:rsidR="00337DF7">
        <w:rPr>
          <w:sz w:val="24"/>
          <w:szCs w:val="24"/>
        </w:rPr>
        <w:t>a</w:t>
      </w:r>
      <w:r w:rsidR="00337DF7" w:rsidRPr="000C6E84">
        <w:rPr>
          <w:sz w:val="24"/>
          <w:szCs w:val="24"/>
        </w:rPr>
        <w:t xml:space="preserve"> Visokog trgovačkog suda Republike Hrvatske od </w:t>
      </w:r>
      <w:r w:rsidR="00337DF7" w:rsidRPr="00BF05AE">
        <w:rPr>
          <w:sz w:val="24"/>
          <w:szCs w:val="24"/>
        </w:rPr>
        <w:t>Pž-6450/2017 od 5.listopada 2017.</w:t>
      </w:r>
      <w:r w:rsidR="00270DBF">
        <w:rPr>
          <w:sz w:val="24"/>
          <w:szCs w:val="24"/>
        </w:rPr>
        <w:t>prijavljena u Zakonskom roku, te kako je izjavljeno osporavanje dužnika otklonjeno</w:t>
      </w:r>
      <w:r w:rsidR="006119E4">
        <w:rPr>
          <w:sz w:val="24"/>
          <w:szCs w:val="24"/>
        </w:rPr>
        <w:t>,</w:t>
      </w:r>
      <w:r w:rsidR="00270DBF">
        <w:rPr>
          <w:sz w:val="24"/>
          <w:szCs w:val="24"/>
        </w:rPr>
        <w:t xml:space="preserve"> to se dogovarajućom primjenom </w:t>
      </w:r>
      <w:r w:rsidR="00574F74">
        <w:rPr>
          <w:sz w:val="24"/>
          <w:szCs w:val="24"/>
        </w:rPr>
        <w:t xml:space="preserve">članka 48. stavak 5. SZ-a </w:t>
      </w:r>
      <w:r w:rsidRPr="005B1058">
        <w:rPr>
          <w:sz w:val="24"/>
          <w:szCs w:val="24"/>
        </w:rPr>
        <w:t>ov</w:t>
      </w:r>
      <w:r w:rsidR="00B23634">
        <w:rPr>
          <w:sz w:val="24"/>
          <w:szCs w:val="24"/>
        </w:rPr>
        <w:t>e</w:t>
      </w:r>
      <w:r w:rsidRPr="005B1058">
        <w:rPr>
          <w:sz w:val="24"/>
          <w:szCs w:val="24"/>
        </w:rPr>
        <w:t xml:space="preserve"> tražbin</w:t>
      </w:r>
      <w:r w:rsidR="00B23634">
        <w:rPr>
          <w:sz w:val="24"/>
          <w:szCs w:val="24"/>
        </w:rPr>
        <w:t>e</w:t>
      </w:r>
      <w:r w:rsidRPr="005B1058">
        <w:rPr>
          <w:sz w:val="24"/>
          <w:szCs w:val="24"/>
        </w:rPr>
        <w:t xml:space="preserve"> smatra</w:t>
      </w:r>
      <w:r w:rsidR="00B23634">
        <w:rPr>
          <w:sz w:val="24"/>
          <w:szCs w:val="24"/>
        </w:rPr>
        <w:t>ju</w:t>
      </w:r>
      <w:r w:rsidRPr="005B1058">
        <w:rPr>
          <w:sz w:val="24"/>
          <w:szCs w:val="24"/>
        </w:rPr>
        <w:t xml:space="preserve"> utvrđen</w:t>
      </w:r>
      <w:r w:rsidR="00B23634">
        <w:rPr>
          <w:sz w:val="24"/>
          <w:szCs w:val="24"/>
        </w:rPr>
        <w:t>im</w:t>
      </w:r>
      <w:r w:rsidRPr="005B1058">
        <w:rPr>
          <w:sz w:val="24"/>
          <w:szCs w:val="24"/>
        </w:rPr>
        <w:t>.</w:t>
      </w:r>
    </w:p>
    <w:p w:rsidRDefault="00F76502" w:rsidP="00F76502" w:rsidR="00F76502">
      <w:pPr>
        <w:widowControl/>
        <w:jc w:val="both"/>
        <w:rPr>
          <w:sz w:val="24"/>
          <w:szCs w:val="24"/>
        </w:rPr>
      </w:pP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6119E4">
        <w:rPr>
          <w:sz w:val="24"/>
          <w:szCs w:val="24"/>
        </w:rPr>
        <w:t>26</w:t>
      </w:r>
      <w:r w:rsidR="00E769ED">
        <w:rPr>
          <w:sz w:val="24"/>
          <w:szCs w:val="24"/>
        </w:rPr>
        <w:t>.ožujka</w:t>
      </w:r>
      <w:r w:rsidR="004A4F10">
        <w:rPr>
          <w:sz w:val="24"/>
          <w:szCs w:val="24"/>
        </w:rPr>
        <w:t xml:space="preserve"> 201</w:t>
      </w:r>
      <w:r w:rsidR="00E769ED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550142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550142" w:rsidP="00550142" w:rsidR="00550142">
      <w:pPr>
        <w:ind w:firstLine="708" w:left="4248"/>
        <w:jc w:val="both"/>
      </w:pPr>
      <w:r>
        <w:t>Za točnost otpravka, ovlašteni službenik:</w:t>
      </w:r>
    </w:p>
    <w:p w:rsidRDefault="00550142" w:rsidP="00422EE0" w:rsidR="0055014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119E4" w:rsidP="001E460F" w:rsidR="006119E4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6119E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383" w:rsidR="009E3383">
      <w:r>
        <w:separator/>
      </w:r>
    </w:p>
  </w:endnote>
  <w:endnote w:id="0" w:type="continuationSeparator">
    <w:p w:rsidRDefault="009E3383" w:rsidR="009E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383" w:rsidR="009E3383">
      <w:r>
        <w:separator/>
      </w:r>
    </w:p>
  </w:footnote>
  <w:footnote w:id="0" w:type="continuationSeparator">
    <w:p w:rsidRDefault="009E3383" w:rsidR="009E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5A4" w:rsidP="004D45C7" w:rsidR="004955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55A4" w:rsidR="004955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5A4" w:rsidP="004D45C7" w:rsidR="004955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1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55A4" w:rsidP="00EF301B" w:rsidR="004955A4">
    <w:pPr>
      <w:rPr>
        <w:sz w:val="24"/>
        <w:szCs w:val="24"/>
      </w:rPr>
    </w:pPr>
  </w:p>
  <w:p w:rsidRDefault="004955A4" w:rsidP="00EF301B" w:rsidR="004955A4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St-18</w:t>
    </w:r>
    <w:r w:rsidR="00C528B8">
      <w:rPr>
        <w:sz w:val="24"/>
        <w:szCs w:val="24"/>
      </w:rPr>
      <w:t>86</w:t>
    </w:r>
    <w:r w:rsidRPr="00F703C3">
      <w:rPr>
        <w:sz w:val="24"/>
        <w:szCs w:val="24"/>
      </w:rPr>
      <w:t>/2017</w:t>
    </w:r>
  </w:p>
  <w:p w:rsidRDefault="004955A4" w:rsidP="004D45C7" w:rsidR="004955A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C36AE9"/>
    <w:multiLevelType w:val="hybridMultilevel"/>
    <w:tmpl w:val="555ADA54"/>
    <w:lvl w:tplc="041A000F" w:ilvl="0">
      <w:start w:val="17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1473525"/>
    <w:multiLevelType w:val="hybridMultilevel"/>
    <w:tmpl w:val="4B92B546"/>
    <w:lvl w:tplc="753C22C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34F4428C"/>
    <w:multiLevelType w:val="hybridMultilevel"/>
    <w:tmpl w:val="701C3DD6"/>
    <w:lvl w:tplc="ADB230A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C56736A"/>
    <w:multiLevelType w:val="hybridMultilevel"/>
    <w:tmpl w:val="E49AAE64"/>
    <w:lvl w:tplc="66D09C1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38"/>
  </w:num>
  <w:num w:numId="3">
    <w:abstractNumId w:val="6"/>
  </w:num>
  <w:num w:numId="4">
    <w:abstractNumId w:val="39"/>
  </w:num>
  <w:num w:numId="5">
    <w:abstractNumId w:val="36"/>
  </w:num>
  <w:num w:numId="6">
    <w:abstractNumId w:val="19"/>
  </w:num>
  <w:num w:numId="7">
    <w:abstractNumId w:val="40"/>
  </w:num>
  <w:num w:numId="8">
    <w:abstractNumId w:val="31"/>
  </w:num>
  <w:num w:numId="9">
    <w:abstractNumId w:val="2"/>
  </w:num>
  <w:num w:numId="10">
    <w:abstractNumId w:val="27"/>
  </w:num>
  <w:num w:numId="11">
    <w:abstractNumId w:val="33"/>
  </w:num>
  <w:num w:numId="12">
    <w:abstractNumId w:val="28"/>
  </w:num>
  <w:num w:numId="13">
    <w:abstractNumId w:val="11"/>
  </w:num>
  <w:num w:numId="14">
    <w:abstractNumId w:val="8"/>
  </w:num>
  <w:num w:numId="15">
    <w:abstractNumId w:val="25"/>
  </w:num>
  <w:num w:numId="16">
    <w:abstractNumId w:val="3"/>
  </w:num>
  <w:num w:numId="17">
    <w:abstractNumId w:val="30"/>
  </w:num>
  <w:num w:numId="18">
    <w:abstractNumId w:val="20"/>
  </w:num>
  <w:num w:numId="19">
    <w:abstractNumId w:val="21"/>
  </w:num>
  <w:num w:numId="20">
    <w:abstractNumId w:val="0"/>
  </w:num>
  <w:num w:numId="21">
    <w:abstractNumId w:val="34"/>
  </w:num>
  <w:num w:numId="22">
    <w:abstractNumId w:val="37"/>
  </w:num>
  <w:num w:numId="23">
    <w:abstractNumId w:val="35"/>
  </w:num>
  <w:num w:numId="24">
    <w:abstractNumId w:val="29"/>
  </w:num>
  <w:num w:numId="25">
    <w:abstractNumId w:val="13"/>
  </w:num>
  <w:num w:numId="26">
    <w:abstractNumId w:val="24"/>
  </w:num>
  <w:num w:numId="27">
    <w:abstractNumId w:val="14"/>
  </w:num>
  <w:num w:numId="28">
    <w:abstractNumId w:val="26"/>
  </w:num>
  <w:num w:numId="29">
    <w:abstractNumId w:val="16"/>
  </w:num>
  <w:num w:numId="30">
    <w:abstractNumId w:val="9"/>
  </w:num>
  <w:num w:numId="31">
    <w:abstractNumId w:val="1"/>
  </w:num>
  <w:num w:numId="32">
    <w:abstractNumId w:val="7"/>
  </w:num>
  <w:num w:numId="33">
    <w:abstractNumId w:val="12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2"/>
  </w:num>
  <w:num w:numId="38">
    <w:abstractNumId w:val="4"/>
  </w:num>
  <w:num w:numId="39">
    <w:abstractNumId w:val="22"/>
  </w:num>
  <w:num w:numId="40">
    <w:abstractNumId w:val="18"/>
  </w:num>
  <w:num w:numId="4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B19"/>
    <w:rsid w:val="00025D5B"/>
    <w:rsid w:val="000270CA"/>
    <w:rsid w:val="00031398"/>
    <w:rsid w:val="00043495"/>
    <w:rsid w:val="00045BC3"/>
    <w:rsid w:val="00047035"/>
    <w:rsid w:val="00051E71"/>
    <w:rsid w:val="00054C42"/>
    <w:rsid w:val="000600F5"/>
    <w:rsid w:val="000605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C6E84"/>
    <w:rsid w:val="000C7E4C"/>
    <w:rsid w:val="000D52F8"/>
    <w:rsid w:val="000D6193"/>
    <w:rsid w:val="000D7B0B"/>
    <w:rsid w:val="000E24E2"/>
    <w:rsid w:val="000E33DB"/>
    <w:rsid w:val="000F5B5D"/>
    <w:rsid w:val="00110A73"/>
    <w:rsid w:val="0011597E"/>
    <w:rsid w:val="00121C48"/>
    <w:rsid w:val="00131346"/>
    <w:rsid w:val="0013479A"/>
    <w:rsid w:val="00151FCB"/>
    <w:rsid w:val="0016058A"/>
    <w:rsid w:val="0016197B"/>
    <w:rsid w:val="00193977"/>
    <w:rsid w:val="00193FFB"/>
    <w:rsid w:val="001960DF"/>
    <w:rsid w:val="001A3B02"/>
    <w:rsid w:val="001B02FE"/>
    <w:rsid w:val="001C7FE7"/>
    <w:rsid w:val="001D1F2A"/>
    <w:rsid w:val="001D409F"/>
    <w:rsid w:val="001E460F"/>
    <w:rsid w:val="001F5FE0"/>
    <w:rsid w:val="00203C58"/>
    <w:rsid w:val="00225860"/>
    <w:rsid w:val="00226F9D"/>
    <w:rsid w:val="00227370"/>
    <w:rsid w:val="00243942"/>
    <w:rsid w:val="00245201"/>
    <w:rsid w:val="00254B0E"/>
    <w:rsid w:val="0025701F"/>
    <w:rsid w:val="00261EC5"/>
    <w:rsid w:val="002634FB"/>
    <w:rsid w:val="00270DBF"/>
    <w:rsid w:val="00283962"/>
    <w:rsid w:val="00287A0F"/>
    <w:rsid w:val="00296A10"/>
    <w:rsid w:val="002A16DB"/>
    <w:rsid w:val="002A4FF7"/>
    <w:rsid w:val="002B007F"/>
    <w:rsid w:val="002B0A06"/>
    <w:rsid w:val="002B1DC9"/>
    <w:rsid w:val="002B2DAC"/>
    <w:rsid w:val="002C2247"/>
    <w:rsid w:val="002C6C6C"/>
    <w:rsid w:val="002D037B"/>
    <w:rsid w:val="00303608"/>
    <w:rsid w:val="00307A11"/>
    <w:rsid w:val="00337DF7"/>
    <w:rsid w:val="00346335"/>
    <w:rsid w:val="00350E6B"/>
    <w:rsid w:val="00355F9C"/>
    <w:rsid w:val="00361D6B"/>
    <w:rsid w:val="00366E33"/>
    <w:rsid w:val="00374751"/>
    <w:rsid w:val="00393DE5"/>
    <w:rsid w:val="003A7B98"/>
    <w:rsid w:val="003B06CA"/>
    <w:rsid w:val="003B63FD"/>
    <w:rsid w:val="003B680F"/>
    <w:rsid w:val="003D395F"/>
    <w:rsid w:val="003D544D"/>
    <w:rsid w:val="003E4725"/>
    <w:rsid w:val="003F0AD7"/>
    <w:rsid w:val="003F6C06"/>
    <w:rsid w:val="004021BF"/>
    <w:rsid w:val="00412242"/>
    <w:rsid w:val="004149ED"/>
    <w:rsid w:val="00415706"/>
    <w:rsid w:val="00415927"/>
    <w:rsid w:val="00417323"/>
    <w:rsid w:val="00417EC8"/>
    <w:rsid w:val="0044747B"/>
    <w:rsid w:val="0045075B"/>
    <w:rsid w:val="00452C6A"/>
    <w:rsid w:val="00472607"/>
    <w:rsid w:val="00475D50"/>
    <w:rsid w:val="00490B87"/>
    <w:rsid w:val="00491398"/>
    <w:rsid w:val="004924C3"/>
    <w:rsid w:val="004955A4"/>
    <w:rsid w:val="004A4F10"/>
    <w:rsid w:val="004B102F"/>
    <w:rsid w:val="004B653E"/>
    <w:rsid w:val="004C43B0"/>
    <w:rsid w:val="004D45C7"/>
    <w:rsid w:val="004D557A"/>
    <w:rsid w:val="004E2DA9"/>
    <w:rsid w:val="004F3685"/>
    <w:rsid w:val="00515E6A"/>
    <w:rsid w:val="00530EE2"/>
    <w:rsid w:val="00532D51"/>
    <w:rsid w:val="005349D6"/>
    <w:rsid w:val="00550142"/>
    <w:rsid w:val="00552BC9"/>
    <w:rsid w:val="00557867"/>
    <w:rsid w:val="00557F42"/>
    <w:rsid w:val="005603DF"/>
    <w:rsid w:val="0056698A"/>
    <w:rsid w:val="00574F74"/>
    <w:rsid w:val="005821CD"/>
    <w:rsid w:val="0059682F"/>
    <w:rsid w:val="005A4A86"/>
    <w:rsid w:val="005A5D8D"/>
    <w:rsid w:val="005A7D53"/>
    <w:rsid w:val="005B1058"/>
    <w:rsid w:val="005B4C09"/>
    <w:rsid w:val="005D1014"/>
    <w:rsid w:val="005E2E28"/>
    <w:rsid w:val="005E6588"/>
    <w:rsid w:val="006050C8"/>
    <w:rsid w:val="00605DCA"/>
    <w:rsid w:val="006119E4"/>
    <w:rsid w:val="0063127F"/>
    <w:rsid w:val="006342B4"/>
    <w:rsid w:val="006625F0"/>
    <w:rsid w:val="00664313"/>
    <w:rsid w:val="0066457E"/>
    <w:rsid w:val="00665391"/>
    <w:rsid w:val="00682519"/>
    <w:rsid w:val="00692398"/>
    <w:rsid w:val="006937C4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6F3EEA"/>
    <w:rsid w:val="0070422B"/>
    <w:rsid w:val="0073321B"/>
    <w:rsid w:val="00740DA4"/>
    <w:rsid w:val="00750E7C"/>
    <w:rsid w:val="00756B2D"/>
    <w:rsid w:val="007649F9"/>
    <w:rsid w:val="007746AA"/>
    <w:rsid w:val="00776383"/>
    <w:rsid w:val="007A2362"/>
    <w:rsid w:val="007B51BD"/>
    <w:rsid w:val="007B6567"/>
    <w:rsid w:val="007C41CF"/>
    <w:rsid w:val="007C5ED3"/>
    <w:rsid w:val="007D1845"/>
    <w:rsid w:val="00810C9B"/>
    <w:rsid w:val="00833B0E"/>
    <w:rsid w:val="00837C36"/>
    <w:rsid w:val="008446EC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4357"/>
    <w:rsid w:val="008C35A5"/>
    <w:rsid w:val="008C3A40"/>
    <w:rsid w:val="008C683A"/>
    <w:rsid w:val="008D5068"/>
    <w:rsid w:val="008E0278"/>
    <w:rsid w:val="008E3F99"/>
    <w:rsid w:val="008F293B"/>
    <w:rsid w:val="008F4734"/>
    <w:rsid w:val="00904892"/>
    <w:rsid w:val="00905760"/>
    <w:rsid w:val="00905C89"/>
    <w:rsid w:val="00913C24"/>
    <w:rsid w:val="00913C83"/>
    <w:rsid w:val="00924FA1"/>
    <w:rsid w:val="009515AE"/>
    <w:rsid w:val="009517BA"/>
    <w:rsid w:val="009517D4"/>
    <w:rsid w:val="00953BDB"/>
    <w:rsid w:val="0096525A"/>
    <w:rsid w:val="00982819"/>
    <w:rsid w:val="00984147"/>
    <w:rsid w:val="009A17E2"/>
    <w:rsid w:val="009A4132"/>
    <w:rsid w:val="009A6034"/>
    <w:rsid w:val="009A7682"/>
    <w:rsid w:val="009B05BE"/>
    <w:rsid w:val="009C0C74"/>
    <w:rsid w:val="009E3383"/>
    <w:rsid w:val="009F1CA4"/>
    <w:rsid w:val="009F74AC"/>
    <w:rsid w:val="00A1054B"/>
    <w:rsid w:val="00A179C0"/>
    <w:rsid w:val="00A203CE"/>
    <w:rsid w:val="00A32105"/>
    <w:rsid w:val="00A4481C"/>
    <w:rsid w:val="00A46609"/>
    <w:rsid w:val="00A51AF2"/>
    <w:rsid w:val="00A51E67"/>
    <w:rsid w:val="00A51F28"/>
    <w:rsid w:val="00A60BCD"/>
    <w:rsid w:val="00A64029"/>
    <w:rsid w:val="00A64E43"/>
    <w:rsid w:val="00A706BA"/>
    <w:rsid w:val="00A71C89"/>
    <w:rsid w:val="00A758E3"/>
    <w:rsid w:val="00A824B7"/>
    <w:rsid w:val="00A906AC"/>
    <w:rsid w:val="00AB025F"/>
    <w:rsid w:val="00AC62AA"/>
    <w:rsid w:val="00AC6A52"/>
    <w:rsid w:val="00AC76E7"/>
    <w:rsid w:val="00AD2F45"/>
    <w:rsid w:val="00AD3373"/>
    <w:rsid w:val="00AD37B6"/>
    <w:rsid w:val="00AE7C11"/>
    <w:rsid w:val="00AF1081"/>
    <w:rsid w:val="00AF1791"/>
    <w:rsid w:val="00AF2508"/>
    <w:rsid w:val="00AF516A"/>
    <w:rsid w:val="00AF64B0"/>
    <w:rsid w:val="00B00A82"/>
    <w:rsid w:val="00B04D18"/>
    <w:rsid w:val="00B14BC1"/>
    <w:rsid w:val="00B23634"/>
    <w:rsid w:val="00B3714E"/>
    <w:rsid w:val="00B37641"/>
    <w:rsid w:val="00B40D90"/>
    <w:rsid w:val="00B42FC7"/>
    <w:rsid w:val="00B51145"/>
    <w:rsid w:val="00B54A8B"/>
    <w:rsid w:val="00B74833"/>
    <w:rsid w:val="00B91C7C"/>
    <w:rsid w:val="00BB2EB8"/>
    <w:rsid w:val="00BC3B49"/>
    <w:rsid w:val="00BC6F8E"/>
    <w:rsid w:val="00BD519C"/>
    <w:rsid w:val="00BD7407"/>
    <w:rsid w:val="00C00B57"/>
    <w:rsid w:val="00C136E5"/>
    <w:rsid w:val="00C24F5F"/>
    <w:rsid w:val="00C25C2B"/>
    <w:rsid w:val="00C27F8E"/>
    <w:rsid w:val="00C33A26"/>
    <w:rsid w:val="00C43F22"/>
    <w:rsid w:val="00C528B8"/>
    <w:rsid w:val="00C56077"/>
    <w:rsid w:val="00C646E7"/>
    <w:rsid w:val="00C716BA"/>
    <w:rsid w:val="00C86099"/>
    <w:rsid w:val="00C92B2C"/>
    <w:rsid w:val="00C93627"/>
    <w:rsid w:val="00C96142"/>
    <w:rsid w:val="00C973FB"/>
    <w:rsid w:val="00CB1ED2"/>
    <w:rsid w:val="00CB419D"/>
    <w:rsid w:val="00CC01EB"/>
    <w:rsid w:val="00CC391D"/>
    <w:rsid w:val="00CE525C"/>
    <w:rsid w:val="00D00CE4"/>
    <w:rsid w:val="00D15472"/>
    <w:rsid w:val="00D20336"/>
    <w:rsid w:val="00D40A17"/>
    <w:rsid w:val="00D40C1E"/>
    <w:rsid w:val="00D4242D"/>
    <w:rsid w:val="00D43242"/>
    <w:rsid w:val="00D4523F"/>
    <w:rsid w:val="00D50B9E"/>
    <w:rsid w:val="00D66EB8"/>
    <w:rsid w:val="00D7035B"/>
    <w:rsid w:val="00D953B1"/>
    <w:rsid w:val="00DA4583"/>
    <w:rsid w:val="00DB53E0"/>
    <w:rsid w:val="00DC1424"/>
    <w:rsid w:val="00DC4A08"/>
    <w:rsid w:val="00DD1753"/>
    <w:rsid w:val="00DE0B83"/>
    <w:rsid w:val="00DE26CD"/>
    <w:rsid w:val="00DE2E33"/>
    <w:rsid w:val="00DF1CBD"/>
    <w:rsid w:val="00DF2CF6"/>
    <w:rsid w:val="00E04902"/>
    <w:rsid w:val="00E13F8D"/>
    <w:rsid w:val="00E14CEE"/>
    <w:rsid w:val="00E151B4"/>
    <w:rsid w:val="00E17E7B"/>
    <w:rsid w:val="00E23EAC"/>
    <w:rsid w:val="00E304F5"/>
    <w:rsid w:val="00E3265C"/>
    <w:rsid w:val="00E33F8D"/>
    <w:rsid w:val="00E35295"/>
    <w:rsid w:val="00E47D3F"/>
    <w:rsid w:val="00E525EE"/>
    <w:rsid w:val="00E57F3E"/>
    <w:rsid w:val="00E63399"/>
    <w:rsid w:val="00E65A20"/>
    <w:rsid w:val="00E769ED"/>
    <w:rsid w:val="00E80A3A"/>
    <w:rsid w:val="00E84620"/>
    <w:rsid w:val="00E870F2"/>
    <w:rsid w:val="00E90C32"/>
    <w:rsid w:val="00E9538A"/>
    <w:rsid w:val="00E95F6B"/>
    <w:rsid w:val="00E975DA"/>
    <w:rsid w:val="00EA4B16"/>
    <w:rsid w:val="00EA6ABC"/>
    <w:rsid w:val="00EB04A4"/>
    <w:rsid w:val="00EB62F9"/>
    <w:rsid w:val="00EB688C"/>
    <w:rsid w:val="00EC5F71"/>
    <w:rsid w:val="00ED3C17"/>
    <w:rsid w:val="00EE1F13"/>
    <w:rsid w:val="00EF2039"/>
    <w:rsid w:val="00EF301B"/>
    <w:rsid w:val="00EF3915"/>
    <w:rsid w:val="00F0731C"/>
    <w:rsid w:val="00F1240B"/>
    <w:rsid w:val="00F42084"/>
    <w:rsid w:val="00F4264E"/>
    <w:rsid w:val="00F5073F"/>
    <w:rsid w:val="00F60844"/>
    <w:rsid w:val="00F63270"/>
    <w:rsid w:val="00F661AD"/>
    <w:rsid w:val="00F703C3"/>
    <w:rsid w:val="00F76502"/>
    <w:rsid w:val="00F86F4A"/>
    <w:rsid w:val="00F962EF"/>
    <w:rsid w:val="00FA188C"/>
    <w:rsid w:val="00FA221F"/>
    <w:rsid w:val="00FA719B"/>
    <w:rsid w:val="00FB02A5"/>
    <w:rsid w:val="00FB157A"/>
    <w:rsid w:val="00FB5089"/>
    <w:rsid w:val="00FE02E4"/>
    <w:rsid w:val="00FE1CAF"/>
    <w:rsid w:val="00FE3F62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550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14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14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14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14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550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14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14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14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14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
preslika dijela spisa na VTS.</izvorni_sadrzaj>
    <derivirana_varijabla naziv="DomainObject.Predmet.Opis_1">Original  u referadi
preslika dijela spisa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2018.</izvorni_sadrzaj>
    <derivirana_varijabla naziv="DomainObject.Predmet.SpisIzvanSuda.DatumIzlazaSpisa_1">19.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6060B-01FF-4DA5-AED1-17A8F4378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624</properties:Words>
  <properties:Characters>3457</properties:Characters>
  <properties:Lines>93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2018-03-26T11:48:00Z</dcterms:created>
  <dc:creator>ilukac</dc:creator>
  <cp:lastModifiedBy>Valentina Delač</cp:lastModifiedBy>
  <cp:lastPrinted>2018-03-26T11:49:00Z</cp:lastPrinted>
  <dcterms:modified xmlns:xsi="http://www.w3.org/2001/XMLSchema-instance" xsi:type="dcterms:W3CDTF">2018-03-26T11:49:00Z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grupa Rj utvrđene osporene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