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9526b6" w14:paraId="89526b6" w:rsidRDefault="00937FF9" w:rsidP="00191899" w:rsidR="00CB0EA4">
      <w:pPr>
        <w:pStyle w:val="SudNaziv"/>
        <w15:collapsed w:val="false"/>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1688E" w:rsidP="00A21F0D" w:rsidR="0071688E">
      <w:pPr>
        <w:pStyle w:val="Poetniodjeljak"/>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r>
        <w:rPr>
          <w:rFonts w:cs="Times New Roman" w:eastAsia="Times New Roman"/>
          <w:noProof/>
          <w:szCs w:val="20"/>
          <w:lang w:eastAsia="hr-HR"/>
        </w:rPr>
        <w:t xml:space="preserve">                                                                            </w:t>
      </w:r>
      <w:bookmarkStart w:name="_GoBack" w:id="0"/>
      <w:bookmarkEnd w:id="0"/>
      <w:r w:rsidRPr="00191899">
        <w:rPr>
          <w:rFonts w:cs="Times New Roman" w:eastAsia="Times New Roman"/>
          <w:noProof/>
          <w:szCs w:val="20"/>
          <w:lang w:eastAsia="hr-HR"/>
        </w:rPr>
        <w:t>5. St-188/2016-7</w:t>
      </w: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r w:rsidRPr="00191899">
        <w:rPr>
          <w:rFonts w:cs="Times New Roman" w:eastAsia="Times New Roman"/>
          <w:noProof/>
          <w:szCs w:val="20"/>
          <w:lang w:eastAsia="hr-HR"/>
        </w:rPr>
        <w:t>U  I M E  R E P U B L I K E  H R V A T S K E</w:t>
      </w:r>
    </w:p>
    <w:p w:rsidRDefault="00191899" w:rsidP="00191899" w:rsidR="00191899" w:rsidRPr="00191899">
      <w:pPr>
        <w:overflowPunct w:val="false"/>
        <w:autoSpaceDE w:val="false"/>
        <w:autoSpaceDN w:val="false"/>
        <w:adjustRightInd w:val="false"/>
        <w:spacing w:after="0"/>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outlineLvl w:val="0"/>
        <w:rPr>
          <w:rFonts w:cs="Times New Roman" w:eastAsia="Times New Roman"/>
          <w:noProof/>
          <w:szCs w:val="20"/>
          <w:lang w:eastAsia="hr-HR"/>
        </w:rPr>
      </w:pPr>
      <w:r w:rsidRPr="00191899">
        <w:rPr>
          <w:rFonts w:cs="Times New Roman" w:eastAsia="Times New Roman"/>
          <w:noProof/>
          <w:szCs w:val="20"/>
          <w:lang w:eastAsia="hr-HR"/>
        </w:rPr>
        <w:t>R J E Š E N J E</w:t>
      </w:r>
    </w:p>
    <w:p w:rsidRDefault="00191899" w:rsidP="00191899" w:rsidR="00191899" w:rsidRPr="00191899">
      <w:pPr>
        <w:overflowPunct w:val="false"/>
        <w:autoSpaceDE w:val="false"/>
        <w:autoSpaceDN w:val="false"/>
        <w:adjustRightInd w:val="false"/>
        <w:spacing w:after="0"/>
        <w:jc w:val="center"/>
        <w:rPr>
          <w:rFonts w:cs="Times New Roman" w:eastAsia="Times New Roman"/>
          <w:b/>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szCs w:val="20"/>
          <w:lang w:eastAsia="hr-HR"/>
        </w:rPr>
      </w:pPr>
      <w:r w:rsidRPr="00191899">
        <w:rPr>
          <w:rFonts w:cs="Times New Roman" w:eastAsia="Times New Roman"/>
          <w:noProof/>
          <w:szCs w:val="20"/>
          <w:lang w:eastAsia="hr-HR"/>
        </w:rPr>
        <w:tab/>
      </w:r>
      <w:r w:rsidRPr="00191899">
        <w:rPr>
          <w:rFonts w:cs="Times New Roman" w:eastAsia="Times New Roman"/>
          <w:szCs w:val="20"/>
          <w:lang w:eastAsia="hr-HR"/>
        </w:rPr>
        <w:t xml:space="preserve">TRGOVAČKI SUD U BJELOVARU, po stečajnom sucu Mariji Petrina Kubica, povodom prijedloga Republike Hrvatske, Ministarstva financija, Porezne uprave, Područni ured Slavonija i Baranja, koju zastupa Županijsko državno odvjetništvo u Bjelovaru, za otvaranje stečajnog postupka nad dužnikom PUBLIKACIJENET društvo s ograničenom odgovornošću za usluge i trgovinu, Veliko Trojstvo, Rad. naselje </w:t>
      </w:r>
      <w:proofErr w:type="spellStart"/>
      <w:r w:rsidRPr="00191899">
        <w:rPr>
          <w:rFonts w:cs="Times New Roman" w:eastAsia="Times New Roman"/>
          <w:szCs w:val="20"/>
          <w:lang w:eastAsia="hr-HR"/>
        </w:rPr>
        <w:t>Kurovica</w:t>
      </w:r>
      <w:proofErr w:type="spellEnd"/>
      <w:r w:rsidRPr="00191899">
        <w:rPr>
          <w:rFonts w:cs="Times New Roman" w:eastAsia="Times New Roman"/>
          <w:szCs w:val="20"/>
          <w:lang w:eastAsia="hr-HR"/>
        </w:rPr>
        <w:t xml:space="preserve"> 23, MBS: 010075001, OIB: 85350402826, 30. siječnja 2017. </w:t>
      </w: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noProof/>
          <w:szCs w:val="20"/>
          <w:lang w:eastAsia="hr-HR"/>
        </w:rPr>
      </w:pPr>
      <w:r w:rsidRPr="00191899">
        <w:rPr>
          <w:rFonts w:cs="Times New Roman" w:eastAsia="Times New Roman"/>
          <w:noProof/>
          <w:szCs w:val="20"/>
          <w:lang w:eastAsia="hr-HR"/>
        </w:rPr>
        <w:t>r i j e š i o   j e</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I. Otvara se stečajni postupak nad dužnikom PUBLIKACIJENET društvo s ograničenom odgovornošću za usluge i trgovinu, Veliko Trojstvo, Rad. naselje </w:t>
      </w:r>
      <w:proofErr w:type="spellStart"/>
      <w:r w:rsidRPr="00191899">
        <w:rPr>
          <w:rFonts w:cs="Times New Roman" w:eastAsia="Times New Roman"/>
          <w:szCs w:val="20"/>
          <w:lang w:eastAsia="hr-HR"/>
        </w:rPr>
        <w:t>Kurovica</w:t>
      </w:r>
      <w:proofErr w:type="spellEnd"/>
      <w:r w:rsidRPr="00191899">
        <w:rPr>
          <w:rFonts w:cs="Times New Roman" w:eastAsia="Times New Roman"/>
          <w:szCs w:val="20"/>
          <w:lang w:eastAsia="hr-HR"/>
        </w:rPr>
        <w:t xml:space="preserve"> 23, MBS: 010075001, OIB: 85350402826.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II. Za stečajnog upravitelja imenuje se </w:t>
      </w:r>
      <w:r w:rsidRPr="00191899">
        <w:rPr>
          <w:rFonts w:cs="Times New Roman" w:eastAsia="Times New Roman"/>
          <w:lang w:eastAsia="hr-HR"/>
        </w:rPr>
        <w:t>MIRA ILINČIĆ, dipl. ekonomist iz Orahovice, Ljudevita Gaja 8, OIB: 54240422937.</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III. Zaključuje se stečajni postupak nad dužnikom PUBLIKACIJENET društvo s ograničenom odgovornošću za usluge i trgovinu, Veliko Trojstvo, Rad. naselje </w:t>
      </w:r>
      <w:proofErr w:type="spellStart"/>
      <w:r w:rsidRPr="00191899">
        <w:rPr>
          <w:rFonts w:cs="Times New Roman" w:eastAsia="Times New Roman"/>
          <w:szCs w:val="20"/>
          <w:lang w:eastAsia="hr-HR"/>
        </w:rPr>
        <w:t>Kurovica</w:t>
      </w:r>
      <w:proofErr w:type="spellEnd"/>
      <w:r w:rsidRPr="00191899">
        <w:rPr>
          <w:rFonts w:cs="Times New Roman" w:eastAsia="Times New Roman"/>
          <w:szCs w:val="20"/>
          <w:lang w:eastAsia="hr-HR"/>
        </w:rPr>
        <w:t xml:space="preserve"> 23, MBS: 010075001, OIB: 85350402826.</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IV. Stečajni postupak je otvoren i zaključen s danom 30. siječnja 2017. u 14,00 sati, kada je ovo rješenje objavljeno na e-oglasnoj ploči ovoga suda.</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Calibri"/>
          <w:szCs w:val="20"/>
          <w:lang w:eastAsia="hr-HR"/>
        </w:rPr>
      </w:pPr>
      <w:r w:rsidRPr="00191899">
        <w:rPr>
          <w:rFonts w:cs="Times New Roman" w:eastAsia="Calibri"/>
          <w:szCs w:val="20"/>
          <w:lang w:eastAsia="hr-HR"/>
        </w:rPr>
        <w:t>V. U skladu s odredbom čl.133. Stečajnog zakona stečajni upravitelj će nakon zaključenja stečajnog postupka u ime stečajnog dužnika, a za račun stečajne mase unovčiti imovinu dužnika i prikupljenim sredstvima podmiriti nastale troškove stečajnog postupka, a eventualni ostatak uplatiti u Fond za namirenje troškova stečajnog postupka.</w:t>
      </w:r>
    </w:p>
    <w:p w:rsidRDefault="00191899" w:rsidP="00191899" w:rsidR="00191899" w:rsidRPr="00191899">
      <w:pPr>
        <w:overflowPunct w:val="false"/>
        <w:autoSpaceDE w:val="false"/>
        <w:autoSpaceDN w:val="false"/>
        <w:adjustRightInd w:val="false"/>
        <w:spacing w:after="0"/>
        <w:ind w:firstLine="851"/>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VI. Nakon pravomoćnosti ovoga rješenja stečajni dužnik će se brisati iz sudskog registra.</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szCs w:val="20"/>
          <w:lang w:eastAsia="hr-HR"/>
        </w:rPr>
      </w:pPr>
      <w:r w:rsidRPr="00191899">
        <w:rPr>
          <w:rFonts w:cs="Times New Roman" w:eastAsia="Times New Roman"/>
          <w:szCs w:val="20"/>
          <w:lang w:eastAsia="hr-HR"/>
        </w:rPr>
        <w:t>Obrazloženje</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Vjerovnik Republika Hrvatska, Ministarstvo financija, Porezna uprava, Područni ured Slavonija i Baranja, </w:t>
      </w:r>
      <w:r w:rsidRPr="00191899">
        <w:rPr>
          <w:rFonts w:cs="Times New Roman" w:eastAsia="Times New Roman"/>
          <w:noProof/>
          <w:szCs w:val="20"/>
          <w:lang w:eastAsia="hr-HR"/>
        </w:rPr>
        <w:t>podnio je u skraćenom stečajnom postupku koji je pokrenula FINA, temeljem čl.430. Stečajnog zakona (Narodne novine br. 71/15, dalje: SZ), p</w:t>
      </w:r>
      <w:proofErr w:type="spellStart"/>
      <w:r w:rsidRPr="00191899">
        <w:rPr>
          <w:rFonts w:cs="Times New Roman" w:eastAsia="Times New Roman"/>
          <w:szCs w:val="20"/>
          <w:lang w:eastAsia="hr-HR"/>
        </w:rPr>
        <w:t>rijedlog</w:t>
      </w:r>
      <w:proofErr w:type="spellEnd"/>
      <w:r w:rsidRPr="00191899">
        <w:rPr>
          <w:rFonts w:cs="Times New Roman" w:eastAsia="Times New Roman"/>
          <w:szCs w:val="20"/>
          <w:lang w:eastAsia="hr-HR"/>
        </w:rPr>
        <w:t xml:space="preserve"> za otvaranje stečajnog postupka nad dužnikom navodeći da dužnik ima imovinu iz koje bi </w:t>
      </w:r>
      <w:r w:rsidRPr="00191899">
        <w:rPr>
          <w:rFonts w:cs="Times New Roman" w:eastAsia="Times New Roman"/>
          <w:szCs w:val="20"/>
          <w:lang w:eastAsia="hr-HR"/>
        </w:rPr>
        <w:lastRenderedPageBreak/>
        <w:t>mogao naplatiti potraživanja. Uz prijedlog je dostavio stanje računa poreznog obveznika od 31. prosinca 2015. (list 9), financijski izvještaj za 2012. sa bilješkama (list 10-11) te zapisnik o izvršenoj pljenidbi i procjeni pokretne imovine od 14. ožujka 2012. (list 12-13).</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Sud je po prijedlogu vjerovnika Republike Hrvatske, Ministarstva financija, Porezna uprava, Područni ured Slavonija i Baranja, rješenjem od 19. travnja 2016. pokrenuo postupak radi utvrđivanja uvjeta za otvaranje stečajnog postupka nad dužnikom, sazvao ročište radi izjašnjenja o prijedlogu i rasprave o uvjetima za otvaranje stečajnog postupka te naložio zakonskom zastupniku dužnika Štefanu Brajkoviću da u roku od 15 dana od objave tog rješenja na e-oglasnoj ploči suda sastavi i podnese sudu pisano izvješće o financijsko-gospodarskom stanju dužnika, u kom će navesti koju imovinu (pokretnu i nepokretnu) ima dužnik, gdje se ta imovina nalazi, ima li dužnik kakvu imovinsku ili drugu tražbinu odnosno prava koja čine njegovu imovinu te ima li dužnik na računima i kod koga novčana sredstva te dostavi obrazac godišnjeg financijskog izvješća (GFI-POD) za 2015. sa bilješkama i bruto bilancu za 2015.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 xml:space="preserve">Zakonski zastupnik dužnika nije dostavio traženu dokumentaciju i nije pristupio na ročište 24. svibnja 2016.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Na temelju podatka Financijske agencije, navedenog u zahtjevu za provedbu skraćenog stečajnog postupka, o evidentiranim neizvršenim osnovama za plaćanje u neprekinutom razdoblju od 419 dana, u ukupnom iznosu od 294.708,80 kn, sud utvrđuje da je ispunjen razlog nesposobnosti za plaćanje, propisan čl.6. st.2. SZ.</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Zakonski zastupnik dužnika nije dostavio podatke o imovini, a vjerovnik Republika Hrvatska dostavila je podatke koji se odnose na razdoblje od prije 4 godine. Procijenjena vrijednost popisanih pokretnina u Zapisniku o izvršenoj pljenidbi i procjeni pokretne imovine od 14. ožujka 2012. je ukupno 27.000,00 kn, a po ocjeni suda vrijednost navedenih pokretnina je, zbog proteka vremena, sada znatno niža. Iz javno dostupnih podataka ne proizlazi da dužnik raspolaže drugom imovinom koja bi bila dovoljna za namirenje troškova prethodnog i stečajnog postupka. Stoga je sud, sukladno odredbi čl.132. st.1. SZ,</w:t>
      </w:r>
      <w:r w:rsidRPr="00191899">
        <w:rPr>
          <w:rFonts w:cs="Times New Roman" w:eastAsia="Times New Roman"/>
          <w:noProof/>
          <w:szCs w:val="20"/>
          <w:lang w:eastAsia="hr-HR"/>
        </w:rPr>
        <w:t xml:space="preserve"> rješenjem od 22. kolovoza 2016., pozvao </w:t>
      </w:r>
      <w:r w:rsidRPr="00191899">
        <w:rPr>
          <w:rFonts w:cs="Times New Roman" w:eastAsia="Times New Roman"/>
          <w:szCs w:val="20"/>
          <w:lang w:eastAsia="hr-HR"/>
        </w:rPr>
        <w:t>osobe koje imaju interes za provedbom stečajnog postupka da u roku od 15 dana uplate predujam za namirenje troškova prethodnog i stečajnog postupka u iznosu od 10.000,00 kn. Osobe pozvane na uplatu predujma upozorene su da će sud, ukoliko predujam ne bude plaćen u roku od 15 dana, donijeti rješenje o otvaranju i zaključenju stečajnog postupka nad dužnikom.</w:t>
      </w: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Rješenje je objavljeno na e-oglasnoj ploči suda 22. kolovoza 2016. U roku od 15 dana od objave oglasa nije predujmljen iznos od 10.000,00 kn.</w:t>
      </w:r>
    </w:p>
    <w:p w:rsidRDefault="00191899" w:rsidP="00191899" w:rsidR="00191899" w:rsidRPr="00191899">
      <w:pPr>
        <w:overflowPunct w:val="false"/>
        <w:autoSpaceDE w:val="false"/>
        <w:autoSpaceDN w:val="false"/>
        <w:adjustRightInd w:val="false"/>
        <w:spacing w:after="0"/>
        <w:jc w:val="both"/>
        <w:rPr>
          <w:rFonts w:cs="Times New Roman" w:eastAsia="Times New Roman"/>
          <w:szCs w:val="20"/>
          <w:lang w:eastAsia="hr-HR"/>
        </w:rPr>
      </w:pPr>
      <w:r w:rsidRPr="00191899">
        <w:rPr>
          <w:rFonts w:cs="Times New Roman" w:eastAsia="Times New Roman"/>
          <w:szCs w:val="20"/>
          <w:lang w:eastAsia="hr-HR"/>
        </w:rPr>
        <w:t xml:space="preserve">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t>Kako iz prijedloga za pokretanje stečajnog postupka i očitovanja FINE od 4. svibnja 2016. proizlazi postojanje stečajnog razloga – nesposobnosti za plaćanje, a dužnik ne raspolaže imovinom kojom bi se mogli namiriti troškovi stečajnog postupka, ispunjeni su uvjeti za otvaranje i zaključenje stečajnog postupka jer stečajna masa nije dovoljna za namirenje troškova toga postupka. Stoga je sud, temeljem odredbe čl.132. st.1. i 2. SZ-a, riješio kao u izreci. Objava rješenja na e-oglasnoj ploči suda određena je sukladno čl. 132. st.3.  SZ-a.</w:t>
      </w:r>
    </w:p>
    <w:p w:rsidRDefault="00191899" w:rsidP="00191899" w:rsidR="00191899" w:rsidRPr="00191899">
      <w:pPr>
        <w:overflowPunct w:val="false"/>
        <w:autoSpaceDE w:val="false"/>
        <w:autoSpaceDN w:val="false"/>
        <w:adjustRightInd w:val="false"/>
        <w:spacing w:after="0"/>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r w:rsidRPr="00191899">
        <w:rPr>
          <w:rFonts w:cs="Times New Roman" w:eastAsia="Times New Roman"/>
          <w:szCs w:val="20"/>
          <w:lang w:eastAsia="hr-HR"/>
        </w:rPr>
        <w:lastRenderedPageBreak/>
        <w:t xml:space="preserve">Stečajni upravitelj imenovan je sukladno odredbi čl.84. st.1. i čl.85. st.2. SZ-a, s liste A stečajnih upravitelja za područje ovog suda.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hAnsi="Calibri" w:ascii="Calibri"/>
          <w:sz w:val="22"/>
          <w:szCs w:val="20"/>
          <w:lang w:eastAsia="hr-HR"/>
        </w:rPr>
      </w:pPr>
      <w:r w:rsidRPr="00191899">
        <w:rPr>
          <w:rFonts w:cs="Times New Roman" w:eastAsia="Calibri"/>
          <w:szCs w:val="20"/>
          <w:lang w:eastAsia="hr-HR"/>
        </w:rPr>
        <w:t>Ukoliko stečajni upravitelj nakon donošenja ovog rješenja utvrdi da dužnik ima imovinu koja bi se mogla unovčiti, sukladno odredbi čl.133. st.1. SZ-a će tu imovinu unovčiti u ime i za račun stečajne mase i prikupljenim sredstvima podmiriti nastale troškove stečajnog postupka, dok će neiskorišteni ostatak uplatiti u Fond za namirenje troškova stečajnog postupka.</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firstLine="709"/>
        <w:jc w:val="both"/>
        <w:rPr>
          <w:rFonts w:cs="Times New Roman" w:eastAsia="Times New Roman"/>
          <w:i/>
          <w:noProof/>
          <w:szCs w:val="20"/>
          <w:lang w:eastAsia="hr-HR"/>
        </w:rPr>
      </w:pPr>
      <w:r w:rsidRPr="00191899">
        <w:rPr>
          <w:rFonts w:cs="Times New Roman" w:eastAsia="Times New Roman"/>
          <w:szCs w:val="20"/>
          <w:lang w:eastAsia="hr-HR"/>
        </w:rPr>
        <w:t xml:space="preserve">O brisanju dužnika iz sudskog registra odlučeno je sukladno čl.286. st.3. SZ-a.  </w:t>
      </w:r>
    </w:p>
    <w:p w:rsidRDefault="00191899" w:rsidP="00191899" w:rsidR="00191899" w:rsidRPr="00191899">
      <w:pPr>
        <w:overflowPunct w:val="false"/>
        <w:autoSpaceDE w:val="false"/>
        <w:autoSpaceDN w:val="false"/>
        <w:adjustRightInd w:val="false"/>
        <w:spacing w:after="0"/>
        <w:ind w:firstLine="851"/>
        <w:jc w:val="both"/>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szCs w:val="20"/>
          <w:lang w:eastAsia="hr-HR"/>
        </w:rPr>
      </w:pPr>
      <w:r w:rsidRPr="00191899">
        <w:rPr>
          <w:rFonts w:cs="Times New Roman" w:eastAsia="Times New Roman"/>
          <w:szCs w:val="20"/>
          <w:lang w:eastAsia="hr-HR"/>
        </w:rPr>
        <w:t>U Bjelovaru, 30. siječnja 2017.</w:t>
      </w:r>
    </w:p>
    <w:p w:rsidRDefault="00191899" w:rsidP="00191899" w:rsidR="00191899" w:rsidRPr="00191899">
      <w:pPr>
        <w:overflowPunct w:val="false"/>
        <w:autoSpaceDE w:val="false"/>
        <w:autoSpaceDN w:val="false"/>
        <w:adjustRightInd w:val="false"/>
        <w:spacing w:after="0"/>
        <w:jc w:val="center"/>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jc w:val="center"/>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r w:rsidRPr="00191899">
        <w:rPr>
          <w:rFonts w:cs="Times New Roman" w:eastAsia="Times New Roman"/>
          <w:szCs w:val="20"/>
          <w:lang w:eastAsia="hr-HR"/>
        </w:rPr>
        <w:t xml:space="preserve">                                                                                     STEČAJNI SUDAC</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r w:rsidRPr="00191899">
        <w:rPr>
          <w:rFonts w:cs="Times New Roman" w:eastAsia="Times New Roman"/>
          <w:szCs w:val="20"/>
          <w:lang w:eastAsia="hr-HR"/>
        </w:rPr>
        <w:t xml:space="preserve">                                                                               MARIJA PETRINA KUBICA v.r.</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ind w:left="5245"/>
        <w:rPr>
          <w:rFonts w:cs="Times New Roman" w:eastAsia="Times New Roman"/>
          <w:noProof/>
          <w:szCs w:val="20"/>
          <w:lang w:eastAsia="hr-HR"/>
        </w:rPr>
      </w:pPr>
      <w:r w:rsidRPr="00191899">
        <w:rPr>
          <w:rFonts w:cs="Times New Roman" w:eastAsia="Times New Roman"/>
          <w:noProof/>
          <w:szCs w:val="20"/>
          <w:lang w:eastAsia="hr-HR"/>
        </w:rPr>
        <w:t>Za točnost otpravka-</w:t>
      </w:r>
    </w:p>
    <w:p w:rsidRDefault="00191899" w:rsidP="00191899" w:rsidR="00191899" w:rsidRPr="00191899">
      <w:pPr>
        <w:overflowPunct w:val="false"/>
        <w:autoSpaceDE w:val="false"/>
        <w:autoSpaceDN w:val="false"/>
        <w:adjustRightInd w:val="false"/>
        <w:spacing w:after="0"/>
        <w:ind w:left="5245"/>
        <w:rPr>
          <w:rFonts w:cs="Times New Roman" w:eastAsia="Times New Roman"/>
          <w:noProof/>
          <w:szCs w:val="20"/>
          <w:lang w:eastAsia="hr-HR"/>
        </w:rPr>
      </w:pPr>
      <w:r w:rsidRPr="00191899">
        <w:rPr>
          <w:rFonts w:cs="Times New Roman" w:eastAsia="Times New Roman"/>
          <w:noProof/>
          <w:szCs w:val="20"/>
          <w:lang w:eastAsia="hr-HR"/>
        </w:rPr>
        <w:t>ovlašteni službenik</w:t>
      </w:r>
    </w:p>
    <w:p w:rsidRDefault="00191899" w:rsidP="00191899" w:rsidR="00191899" w:rsidRPr="00191899">
      <w:pPr>
        <w:overflowPunct w:val="false"/>
        <w:autoSpaceDE w:val="false"/>
        <w:autoSpaceDN w:val="false"/>
        <w:adjustRightInd w:val="false"/>
        <w:spacing w:after="0"/>
        <w:ind w:left="5245"/>
        <w:rPr>
          <w:rFonts w:cs="Times New Roman" w:eastAsia="Times New Roman"/>
          <w:noProof/>
          <w:szCs w:val="20"/>
          <w:lang w:eastAsia="hr-HR"/>
        </w:rPr>
      </w:pPr>
      <w:r w:rsidRPr="00191899">
        <w:rPr>
          <w:rFonts w:cs="Times New Roman" w:eastAsia="Times New Roman"/>
          <w:noProof/>
          <w:szCs w:val="20"/>
          <w:lang w:eastAsia="hr-HR"/>
        </w:rPr>
        <w:t xml:space="preserve">      Željka Vitez</w:t>
      </w: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rPr>
          <w:rFonts w:cs="Times New Roman" w:eastAsia="Times New Roman"/>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szCs w:val="20"/>
          <w:lang w:eastAsia="hr-HR"/>
        </w:rPr>
      </w:pPr>
      <w:r w:rsidRPr="00191899">
        <w:rPr>
          <w:rFonts w:cs="Times New Roman" w:eastAsia="Times New Roman"/>
          <w:szCs w:val="20"/>
          <w:lang w:eastAsia="hr-HR"/>
        </w:rPr>
        <w:t xml:space="preserve">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w:t>
      </w: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r w:rsidRPr="00191899">
        <w:rPr>
          <w:rFonts w:cs="Times New Roman" w:eastAsia="Times New Roman"/>
          <w:noProof/>
          <w:szCs w:val="20"/>
          <w:lang w:eastAsia="hr-HR"/>
        </w:rPr>
        <w:t xml:space="preserve"> </w:t>
      </w: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191899" w:rsidP="00191899" w:rsidR="00191899" w:rsidRPr="00191899">
      <w:pPr>
        <w:overflowPunct w:val="false"/>
        <w:autoSpaceDE w:val="false"/>
        <w:autoSpaceDN w:val="false"/>
        <w:adjustRightInd w:val="false"/>
        <w:spacing w:after="0"/>
        <w:jc w:val="both"/>
        <w:rPr>
          <w:rFonts w:cs="Times New Roman" w:eastAsia="Times New Roman"/>
          <w:noProof/>
          <w:szCs w:val="20"/>
          <w:lang w:eastAsia="hr-HR"/>
        </w:rPr>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1899"/>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258909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2017.</izvorni_sadrzaj>
    <derivirana_varijabla naziv="DomainObject.DatumDonosenjaOdluke_1">30.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St-188/2016-7</izvorni_sadrzaj>
    <derivirana_varijabla naziv="DomainObject.Oznaka_1">St-188/2016-7</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188</izvorni_sadrzaj>
    <derivirana_varijabla naziv="DomainObject.Predmet.Broj_1">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St-188/2016</izvorni_sadrzaj>
    <derivirana_varijabla naziv="DomainObject.Predmet.OznakaBroj_1">St-188/2016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PUBLIKACIJENET društvo s ograničenom odgovornošću za usluge i trgovinu, Veliko Trojstvo</izvorni_sadrzaj>
    <derivirana_varijabla naziv="DomainObject.Predmet.ProtustrankaFormated_1">  PUBLIKACIJENET društvo s ograničenom odgovornošću za usluge i trgovinu, Veliko Trojstvo</derivirana_varijabla>
  </DomainObject.Predmet.ProtustrankaFormated>
  <DomainObject.Predmet.ProtustrankaFormatedOIB>
    <izvorni_sadrzaj>  PUBLIKACIJENET društvo s ograničenom odgovornošću za usluge i trgovinu, Veliko Trojstvo, OIB 85350402826</izvorni_sadrzaj>
    <derivirana_varijabla naziv="DomainObject.Predmet.ProtustrankaFormatedOIB_1">  PUBLIKACIJENET društvo s ograničenom odgovornošću za usluge i trgovinu, Veliko Trojstvo, OIB 85350402826</derivirana_varijabla>
  </DomainObject.Predmet.ProtustrankaFormatedOIB>
  <DomainObject.Predmet.ProtustrankaFormatedWithAdress>
    <izvorni_sadrzaj> PUBLIKACIJENET društvo s ograničenom odgovornošću za usluge i trgovinu, Veliko Trojstvo, Rad. naselje Kurovica 23, 43000 Veliko Trojstvo</izvorni_sadrzaj>
    <derivirana_varijabla naziv="DomainObject.Predmet.ProtustrankaFormatedWithAdress_1"> PUBLIKACIJENET društvo s ograničenom odgovornošću za usluge i trgovinu, Veliko Trojstvo, Rad. naselje Kurovica 23, 43000 Veliko Trojstvo</derivirana_varijabla>
  </DomainObject.Predmet.ProtustrankaFormatedWithAdress>
  <DomainObject.Predmet.ProtustrankaFormatedWithAdressOIB>
    <izvorni_sadrzaj> PUBLIKACIJENET društvo s ograničenom odgovornošću za usluge i trgovinu, Veliko Trojstvo, OIB 85350402826, Rad. naselje Kurovica 23, 43000 Veliko Trojstvo</izvorni_sadrzaj>
    <derivirana_varijabla naziv="DomainObject.Predmet.ProtustrankaFormatedWithAdressOIB_1"> PUBLIKACIJENET društvo s ograničenom odgovornošću za usluge i trgovinu, Veliko Trojstvo, OIB 85350402826, Rad. naselje Kurovica 23, 43000 Veliko Trojstvo</derivirana_varijabla>
  </DomainObject.Predmet.ProtustrankaFormatedWithAdressOIB>
  <DomainObject.Predmet.ProtustrankaWithAdress>
    <izvorni_sadrzaj>PUBLIKACIJENET društvo s ograničenom odgovornošću za usluge i trgovinu, Veliko Trojstvo Rad. naselje Kurovica 23, 43000 Veliko Trojstvo</izvorni_sadrzaj>
    <derivirana_varijabla naziv="DomainObject.Predmet.ProtustrankaWithAdress_1">PUBLIKACIJENET društvo s ograničenom odgovornošću za usluge i trgovinu, Veliko Trojstvo Rad. naselje Kurovica 23, 43000 Veliko Trojstvo</derivirana_varijabla>
  </DomainObject.Predmet.ProtustrankaWithAdress>
  <DomainObject.Predmet.ProtustrankaWithAdressOIB>
    <izvorni_sadrzaj>PUBLIKACIJENET društvo s ograničenom odgovornošću za usluge i trgovinu, Veliko Trojstvo, OIB 85350402826, Rad. naselje Kurovica 23, 43000 Veliko Trojstvo</izvorni_sadrzaj>
    <derivirana_varijabla naziv="DomainObject.Predmet.ProtustrankaWithAdressOIB_1">PUBLIKACIJENET društvo s ograničenom odgovornošću za usluge i trgovinu, Veliko Trojstvo, OIB 85350402826, Rad. naselje Kurovica 23, 43000 Veliko Trojstvo</derivirana_varijabla>
  </DomainObject.Predmet.ProtustrankaWithAdressOIB>
  <DomainObject.Predmet.ProtustrankaNazivFormated>
    <izvorni_sadrzaj>PUBLIKACIJENET društvo s ograničenom odgovornošću za usluge i trgovinu, Veliko Trojstvo</izvorni_sadrzaj>
    <derivirana_varijabla naziv="DomainObject.Predmet.ProtustrankaNazivFormated_1">PUBLIKACIJENET društvo s ograničenom odgovornošću za usluge i trgovinu, Veliko Trojstvo</derivirana_varijabla>
  </DomainObject.Predmet.ProtustrankaNazivFormated>
  <DomainObject.Predmet.ProtustrankaNazivFormatedOIB>
    <izvorni_sadrzaj>PUBLIKACIJENET društvo s ograničenom odgovornošću za usluge i trgovinu, Veliko Trojstvo, OIB 85350402826</izvorni_sadrzaj>
    <derivirana_varijabla naziv="DomainObject.Predmet.ProtustrankaNazivFormatedOIB_1">PUBLIKACIJENET društvo s ograničenom odgovornošću za usluge i trgovinu, Veliko Trojstvo, OIB 85350402826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Slavonija i Baranja</izvorni_sadrzaj>
    <derivirana_varijabla naziv="DomainObject.Predmet.StrankaFormated_1">  Republika Hrvatska, Ministarstvo financija, Porezna uprava, Područni ured Slavonija i Baranja</derivirana_varijabla>
  </DomainObject.Predmet.StrankaFormated>
  <DomainObject.Predmet.StrankaFormatedOIB>
    <izvorni_sadrzaj>  Republika Hrvatska, Ministarstvo financija, Porezna uprava, Područni ured Slavonija i Baranja, OIB 52634238587</izvorni_sadrzaj>
    <derivirana_varijabla naziv="DomainObject.Predmet.StrankaFormatedOIB_1">  Republika Hrvatska, Ministarstvo financija, Porezna uprava, Područni ured Slavonija i Baranja, OIB 52634238587</derivirana_varijabla>
  </DomainObject.Predmet.StrankaFormatedOIB>
  <DomainObject.Predmet.StrankaFormatedWithAdress>
    <izvorni_sadrzaj> Republika Hrvatska, Ministarstvo financija, Porezna uprava, Područni ured Slavonija i Baranja</izvorni_sadrzaj>
    <derivirana_varijabla naziv="DomainObject.Predmet.StrankaFormatedWithAdress_1"> Republika Hrvatska, Ministarstvo financija, Porezna uprava, Područni ured Slavonija i Baranja</derivirana_varijabla>
  </DomainObject.Predmet.StrankaFormatedWithAdress>
  <DomainObject.Predmet.StrankaFormatedWithAdressOIB>
    <izvorni_sadrzaj> Republika Hrvatska, Ministarstvo financija, Porezna uprava, Područni ured Slavonija i Baranja, OIB 52634238587</izvorni_sadrzaj>
    <derivirana_varijabla naziv="DomainObject.Predmet.StrankaFormatedWithAdressOIB_1"> Republika Hrvatska, Ministarstvo financija, Porezna uprava, Područni ured Slavonija i Baranja, OIB 52634238587</derivirana_varijabla>
  </DomainObject.Predmet.StrankaFormatedWithAdressOIB>
  <DomainObject.Predmet.StrankaWithAdress>
    <izvorni_sadrzaj>Republika Hrvatska, Ministarstvo financija, Porezna uprava, Područni ured Slavonija i Baranja </izvorni_sadrzaj>
    <derivirana_varijabla naziv="DomainObject.Predmet.StrankaWithAdress_1">Republika Hrvatska, Ministarstvo financija, Porezna uprava, Područni ured Slavonija i Baranja </derivirana_varijabla>
  </DomainObject.Predmet.StrankaWithAdress>
  <DomainObject.Predmet.StrankaWithAdressOIB>
    <izvorni_sadrzaj>Republika Hrvatska, Ministarstvo financija, Porezna uprava, Područni ured Slavonija i Baranja, OIB 52634238587</izvorni_sadrzaj>
    <derivirana_varijabla naziv="DomainObject.Predmet.StrankaWithAdressOIB_1">Republika Hrvatska, Ministarstvo financija, Porezna uprava, Područni ured Slavonija i Baranja, OIB 52634238587</derivirana_varijabla>
  </DomainObject.Predmet.StrankaWithAdressOIB>
  <DomainObject.Predmet.StrankaNazivFormated>
    <izvorni_sadrzaj>Republika Hrvatska, Ministarstvo financija, Porezna uprava, Područni ured Slavonija i Baranja</izvorni_sadrzaj>
    <derivirana_varijabla naziv="DomainObject.Predmet.StrankaNazivFormated_1">Republika Hrvatska, Ministarstvo financija, Porezna uprava, Područni ured Slavonija i Baranja</derivirana_varijabla>
  </DomainObject.Predmet.StrankaNazivFormated>
  <DomainObject.Predmet.StrankaNazivFormatedOIB>
    <izvorni_sadrzaj>Republika Hrvatska, Ministarstvo financija, Porezna uprava, Područni ured Slavonija i Baranja, OIB 52634238587</izvorni_sadrzaj>
    <derivirana_varijabla naziv="DomainObject.Predmet.StrankaNazivFormatedOIB_1">Republika Hrvatska,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Republika Hrvatska, Ministarstvo financija, Porezna uprava, Područni ured Slavonija i Baranja</item>
    </izvorni_sadrzaj>
    <derivirana_varijabla naziv="DomainObject.Predmet.StrankaListFormated_1">
      <item>Republika Hrvatska, Ministarstvo financija, Porezna uprava, Područni ured Slavonija i Baranja</item>
    </derivirana_varijabla>
  </DomainObject.Predmet.StrankaListFormated>
  <DomainObject.Predmet.StrankaListFormatedOIB>
    <izvorni_sadrzaj>
      <item>Republika Hrvatska, Ministarstvo financija, Porezna uprava, Područni ured Slavonija i Baranja, OIB 52634238587</item>
    </izvorni_sadrzaj>
    <derivirana_varijabla naziv="DomainObject.Predmet.StrankaListFormatedOIB_1">
      <item>Republika Hrvatska, Ministarstvo financija, Porezna uprava, Područni ured Slavonija i Baranja, OIB 52634238587</item>
    </derivirana_varijabla>
  </DomainObject.Predmet.StrankaListFormatedOIB>
  <DomainObject.Predmet.StrankaListFormatedWithAdress>
    <izvorni_sadrzaj>
      <item>Republika Hrvatska, Ministarstvo financija, Porezna uprava, Područni ured Slavonija i Baranja</item>
    </izvorni_sadrzaj>
    <derivirana_varijabla naziv="DomainObject.Predmet.StrankaListFormatedWithAdress_1">
      <item>Republika Hrvatska, Ministarstvo financija, Porezna uprava, Područni ured Slavonija i Baranja</item>
    </derivirana_varijabla>
  </DomainObject.Predmet.StrankaListFormatedWithAdress>
  <DomainObject.Predmet.StrankaListFormatedWithAdressOIB>
    <izvorni_sadrzaj>
      <item>Republika Hrvatska, Ministarstvo financija, Porezna uprava, Područni ured Slavonija i Baranja, OIB 52634238587</item>
    </izvorni_sadrzaj>
    <derivirana_varijabla naziv="DomainObject.Predmet.StrankaListFormatedWithAdressOIB_1">
      <item>Republika Hrvatska, Ministarstvo financija, Porezna uprava, Područni ured Slavonija i Baranja, OIB 52634238587</item>
    </derivirana_varijabla>
  </DomainObject.Predmet.StrankaListFormatedWithAdressOIB>
  <DomainObject.Predmet.StrankaListNazivFormated>
    <izvorni_sadrzaj>
      <item>Republika Hrvatska, Ministarstvo financija, Porezna uprava, Područni ured Slavonija i Baranja</item>
    </izvorni_sadrzaj>
    <derivirana_varijabla naziv="DomainObject.Predmet.StrankaListNazivFormated_1">
      <item>Republika Hrvatska, Ministarstvo financija, Porezna uprava, Područni ured Slavonija i Baranja</item>
    </derivirana_varijabla>
  </DomainObject.Predmet.StrankaListNazivFormated>
  <DomainObject.Predmet.StrankaListNazivFormatedOIB>
    <izvorni_sadrzaj>
      <item>Republika Hrvatska, Ministarstvo financija, Porezna uprava, Područni ured Slavonija i Baranja, OIB 52634238587</item>
    </izvorni_sadrzaj>
    <derivirana_varijabla naziv="DomainObject.Predmet.StrankaListNazivFormatedOIB_1">
      <item>Republika Hrvatska, Ministarstvo financija, Porezna uprava, Područni ured Slavonija i Baranja, OIB 52634238587</item>
    </derivirana_varijabla>
  </DomainObject.Predmet.StrankaListNazivFormatedOIB>
  <DomainObject.Predmet.ProtuStrankaListFormated>
    <izvorni_sadrzaj>
      <item>PUBLIKACIJENET društvo s ograničenom odgovornošću za usluge i trgovinu, Veliko Trojstvo</item>
    </izvorni_sadrzaj>
    <derivirana_varijabla naziv="DomainObject.Predmet.ProtuStrankaListFormated_1">
      <item>PUBLIKACIJENET društvo s ograničenom odgovornošću za usluge i trgovinu, Veliko Trojstvo</item>
    </derivirana_varijabla>
  </DomainObject.Predmet.ProtuStrankaListFormated>
  <DomainObject.Predmet.ProtuStrankaListFormatedOIB>
    <izvorni_sadrzaj>
      <item>PUBLIKACIJENET društvo s ograničenom odgovornošću za usluge i trgovinu, Veliko Trojstvo, OIB 85350402826</item>
    </izvorni_sadrzaj>
    <derivirana_varijabla naziv="DomainObject.Predmet.ProtuStrankaListFormatedOIB_1">
      <item>PUBLIKACIJENET društvo s ograničenom odgovornošću za usluge i trgovinu, Veliko Trojstvo, OIB 85350402826</item>
    </derivirana_varijabla>
  </DomainObject.Predmet.ProtuStrankaListFormatedOIB>
  <DomainObject.Predmet.ProtuStrankaListFormatedWithAdress>
    <izvorni_sadrzaj>
      <item>PUBLIKACIJENET društvo s ograničenom odgovornošću za usluge i trgovinu, Veliko Trojstvo, Rad. naselje Kurovica 23, 43000 Veliko Trojstvo</item>
    </izvorni_sadrzaj>
    <derivirana_varijabla naziv="DomainObject.Predmet.ProtuStrankaListFormatedWithAdress_1">
      <item>PUBLIKACIJENET društvo s ograničenom odgovornošću za usluge i trgovinu, Veliko Trojstvo, Rad. naselje Kurovica 23, 43000 Veliko Trojstvo</item>
    </derivirana_varijabla>
  </DomainObject.Predmet.ProtuStrankaListFormatedWithAdress>
  <DomainObject.Predmet.ProtuStrankaListFormatedWithAdressOIB>
    <izvorni_sadrzaj>
      <item>PUBLIKACIJENET društvo s ograničenom odgovornošću za usluge i trgovinu, Veliko Trojstvo, OIB 85350402826, Rad. naselje Kurovica 23, 43000 Veliko Trojstvo</item>
    </izvorni_sadrzaj>
    <derivirana_varijabla naziv="DomainObject.Predmet.ProtuStrankaListFormatedWithAdressOIB_1">
      <item>PUBLIKACIJENET društvo s ograničenom odgovornošću za usluge i trgovinu, Veliko Trojstvo, OIB 85350402826, Rad. naselje Kurovica 23, 43000 Veliko Trojstvo</item>
    </derivirana_varijabla>
  </DomainObject.Predmet.ProtuStrankaListFormatedWithAdressOIB>
  <DomainObject.Predmet.ProtuStrankaListNazivFormated>
    <izvorni_sadrzaj>
      <item>PUBLIKACIJENET društvo s ograničenom odgovornošću za usluge i trgovinu, Veliko Trojstvo</item>
    </izvorni_sadrzaj>
    <derivirana_varijabla naziv="DomainObject.Predmet.ProtuStrankaListNazivFormated_1">
      <item>PUBLIKACIJENET društvo s ograničenom odgovornošću za usluge i trgovinu, Veliko Trojstvo</item>
    </derivirana_varijabla>
  </DomainObject.Predmet.ProtuStrankaListNazivFormated>
  <DomainObject.Predmet.ProtuStrankaListNazivFormatedOIB>
    <izvorni_sadrzaj>
      <item>PUBLIKACIJENET društvo s ograničenom odgovornošću za usluge i trgovinu, Veliko Trojstvo, OIB 85350402826</item>
    </izvorni_sadrzaj>
    <derivirana_varijabla naziv="DomainObject.Predmet.ProtuStrankaListNazivFormatedOIB_1">
      <item>PUBLIKACIJENET društvo s ograničenom odgovornošću za usluge i trgovinu, Veliko Trojstvo, OIB 85350402826</item>
    </derivirana_varijabla>
  </DomainObject.Predmet.ProtuStrankaListNazivFormatedOIB>
  <DomainObject.Predmet.OstaliListFormated>
    <izvorni_sadrzaj>
      <item>Štefan Brajković</item>
      <item>Županijsko državno odvjetništvo u Bjelovaru</item>
      <item>Financijska agencija</item>
    </izvorni_sadrzaj>
    <derivirana_varijabla naziv="DomainObject.Predmet.OstaliListFormated_1">
      <item>Štefan Brajković</item>
      <item>Županijsko državno odvjetništvo u Bjelovaru</item>
      <item>Financijska agencija</item>
    </derivirana_varijabla>
  </DomainObject.Predmet.OstaliListFormated>
  <DomainObject.Predmet.OstaliListFormatedOIB>
    <izvorni_sadrzaj>
      <item>Štefan Brajković, OIB 19218260265</item>
      <item>Županijsko državno odvjetništvo u Bjelovaru</item>
      <item>Financijska agencija</item>
    </izvorni_sadrzaj>
    <derivirana_varijabla naziv="DomainObject.Predmet.OstaliListFormatedOIB_1">
      <item>Štefan Brajković, OIB 19218260265</item>
      <item>Županijsko državno odvjetništvo u Bjelovaru</item>
      <item>Financijska agencija</item>
    </derivirana_varijabla>
  </DomainObject.Predmet.OstaliListFormatedOIB>
  <DomainObject.Predmet.OstaliListFormatedWithAdress>
    <izvorni_sadrzaj>
      <item>Štefan Brajković, Rad. naselje Kurovica 23, 43000 Veliko Trojstvo</item>
      <item>Županijsko državno odvjetništvo u Bjelovaru</item>
      <item>Financijska agencija</item>
    </izvorni_sadrzaj>
    <derivirana_varijabla naziv="DomainObject.Predmet.OstaliListFormatedWithAdress_1">
      <item>Štefan Brajković, Rad. naselje Kurovica 23, 43000 Veliko Trojstvo</item>
      <item>Županijsko državno odvjetništvo u Bjelovaru</item>
      <item>Financijska agencija</item>
    </derivirana_varijabla>
  </DomainObject.Predmet.OstaliListFormatedWithAdress>
  <DomainObject.Predmet.OstaliListFormatedWithAdressOIB>
    <izvorni_sadrzaj>
      <item>Štefan Brajković, OIB 19218260265, Rad. naselje Kurovica 23, 43000 Veliko Trojstvo</item>
      <item>Županijsko državno odvjetništvo u Bjelovaru</item>
      <item>Financijska agencija</item>
    </izvorni_sadrzaj>
    <derivirana_varijabla naziv="DomainObject.Predmet.OstaliListFormatedWithAdressOIB_1">
      <item>Štefan Brajković, OIB 19218260265, Rad. naselje Kurovica 23, 43000 Veliko Trojstvo</item>
      <item>Županijsko državno odvjetništvo u Bjelovaru</item>
      <item>Financijska agencija</item>
    </derivirana_varijabla>
  </DomainObject.Predmet.OstaliListFormatedWithAdressOIB>
  <DomainObject.Predmet.OstaliListNazivFormated>
    <izvorni_sadrzaj>
      <item>Štefan Brajković</item>
      <item>Županijsko državno odvjetništvo u Bjelovaru</item>
      <item>Financijska agencija</item>
    </izvorni_sadrzaj>
    <derivirana_varijabla naziv="DomainObject.Predmet.OstaliListNazivFormated_1">
      <item>Štefan Brajković</item>
      <item>Županijsko državno odvjetništvo u Bjelovaru</item>
      <item>Financijska agencija</item>
    </derivirana_varijabla>
  </DomainObject.Predmet.OstaliListNazivFormated>
  <DomainObject.Predmet.OstaliListNazivFormatedOIB>
    <izvorni_sadrzaj>
      <item>Štefan Brajković, OIB 19218260265</item>
      <item>Županijsko državno odvjetništvo u Bjelovaru</item>
      <item>Financijska agencija</item>
    </izvorni_sadrzaj>
    <derivirana_varijabla naziv="DomainObject.Predmet.OstaliListNazivFormatedOIB_1">
      <item>Štefan Brajković, OIB 19218260265</item>
      <item>Županijsko državno odvjetništvo u Bjelovaru</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2017.</izvorni_sadrzaj>
    <derivirana_varijabla naziv="DomainObject.Datum_1">30. siječnja 2017.</derivirana_varijabla>
  </DomainObject.Datum>
  <DomainObject.PoslovniBrojDokumenta>
    <izvorni_sadrzaj>St-188/2016-7</izvorni_sadrzaj>
    <derivirana_varijabla naziv="DomainObject.PoslovniBrojDokumenta_1">St-188/2016-7</derivirana_varijabla>
  </DomainObject.PoslovniBrojDokumenta>
  <DomainObject.Predmet.StrankaIDrugi>
    <izvorni_sadrzaj>Republika Hrvatska, Ministarstvo financija, Porezna uprava, Područni ured Slavonija i Baranja</izvorni_sadrzaj>
    <derivirana_varijabla naziv="DomainObject.Predmet.StrankaIDrugi_1">Republika Hrvatska, Ministarstvo financija, Porezna uprava, Područni ured Slavonija i Baranja</derivirana_varijabla>
  </DomainObject.Predmet.StrankaIDrugi>
  <DomainObject.Predmet.ProtustrankaIDrugi>
    <izvorni_sadrzaj>PUBLIKACIJENET društvo s ograničenom odgovornošću za usluge i trgovinu, Veliko Trojstvo</izvorni_sadrzaj>
    <derivirana_varijabla naziv="DomainObject.Predmet.ProtustrankaIDrugi_1">PUBLIKACIJENET društvo s ograničenom odgovornošću za usluge i trgovinu, Veliko Trojstvo</derivirana_varijabla>
  </DomainObject.Predmet.ProtustrankaIDrugi>
  <DomainObject.Predmet.StrankaIDrugiAdressOIB>
    <izvorni_sadrzaj>Republika Hrvatska, Ministarstvo financija, Porezna uprava, Područni ured Slavonija i Baranja, OIB 52634238587</izvorni_sadrzaj>
    <derivirana_varijabla naziv="DomainObject.Predmet.StrankaIDrugiAdressOIB_1">Republika Hrvatska, Ministarstvo financija, Porezna uprava, Područni ured Slavonija i Baranja, OIB 52634238587</derivirana_varijabla>
  </DomainObject.Predmet.StrankaIDrugiAdressOIB>
  <DomainObject.Predmet.ProtustrankaIDrugiAdressOIB>
    <izvorni_sadrzaj>PUBLIKACIJENET društvo s ograničenom odgovornošću za usluge i trgovinu, Veliko Trojstvo, OIB 85350402826, Rad. naselje Kurovica 23, 43000 Veliko Trojstvo</izvorni_sadrzaj>
    <derivirana_varijabla naziv="DomainObject.Predmet.ProtustrankaIDrugiAdressOIB_1">PUBLIKACIJENET društvo s ograničenom odgovornošću za usluge i trgovinu, Veliko Trojstvo, OIB 85350402826, Rad. naselje Kurovica 23,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PUBLIKACIJENET društvo s ograničenom odgovornošću za usluge i trgovinu, Veliko Trojstvo</item>
      <item>Štefan Brajković</item>
      <item>Republika Hrvatska, Ministarstvo financija, Porezna uprava, Područni ured Slavonija i Baranja</item>
      <item>Županijsko državno odvjetništvo u Bjelovaru</item>
      <item>Financijska agencija</item>
    </izvorni_sadrzaj>
    <derivirana_varijabla naziv="DomainObject.Predmet.SudioniciListNaziv_1">
      <item>PUBLIKACIJENET društvo s ograničenom odgovornošću za usluge i trgovinu, Veliko Trojstvo</item>
      <item>Štefan Brajković</item>
      <item>Republika Hrvatska, Ministarstvo financija, Porezna uprava, Područni ured Slavonija i Baranja</item>
      <item>Županijsko državno odvjetništvo u Bjelovaru</item>
      <item>Financijska agencija</item>
    </derivirana_varijabla>
  </DomainObject.Predmet.SudioniciListNaziv>
  <DomainObject.Predmet.SudioniciListAdressOIB>
    <izvorni_sadrzaj>
      <item>PUBLIKACIJENET društvo s ograničenom odgovornošću za usluge i trgovinu, Veliko Trojstvo, OIB 85350402826, Rad. naselje Kurovica 23,43000 Veliko Trojstvo</item>
      <item>Štefan Brajković, OIB 19218260265, Rad. naselje Kurovica 23,43000 Veliko Trojstvo</item>
      <item>Republika Hrvatska, Ministarstvo financija, Porezna uprava, Područni ured Slavonija i Baranja, OIB 52634238587</item>
      <item>Županijsko državno odvjetništvo u Bjelovaru</item>
      <item>Financijska agencija</item>
    </izvorni_sadrzaj>
    <derivirana_varijabla naziv="DomainObject.Predmet.SudioniciListAdressOIB_1">
      <item>PUBLIKACIJENET društvo s ograničenom odgovornošću za usluge i trgovinu, Veliko Trojstvo, OIB 85350402826, Rad. naselje Kurovica 23,43000 Veliko Trojstvo</item>
      <item>Štefan Brajković, OIB 19218260265, Rad. naselje Kurovica 23,43000 Veliko Trojstvo</item>
      <item>Republika Hrvatska, Ministarstvo financija, Porezna uprava, Područni ured Slavonija i Baranja, OIB 52634238587</item>
      <item>Županijsko državno odvjetništvo u Bjelovaru</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5D48E1A-CE45-4683-9CFF-397A951250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978</properties:Words>
  <properties:Characters>5532</properties:Characters>
  <properties:Lines>131</properties:Lines>
  <properties:Paragraphs>29</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6755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2017-01-30T13:11:00Z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St-188/2016-7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