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1d41" w14:paraId="5c61d41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616A08">
        <w:rPr>
          <w:b/>
          <w:sz w:val="22"/>
          <w:szCs w:val="22"/>
        </w:rPr>
        <w:t>174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616A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-</w:t>
      </w:r>
      <w:r w:rsidR="00616A08">
        <w:rPr>
          <w:b/>
          <w:sz w:val="22"/>
          <w:szCs w:val="22"/>
        </w:rPr>
        <w:t>86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B74A38" w:rsidRPr="00B74A38">
        <w:rPr>
          <w:sz w:val="22"/>
          <w:szCs w:val="22"/>
        </w:rPr>
        <w:t>SPORT GRADNJA društvo s ograničenom odgovornošću za graditeljstvo, trgovinu i usluge "u stečaju", Ploče, Trg kralja Zvonimira 11, MBS 090011311, OIB: 89824127013, zastupano po stečajnom upravitelju Jozu Bagariću iz Ploča, izvan ročišta</w:t>
      </w:r>
      <w:r w:rsidRPr="00DC6FD1">
        <w:rPr>
          <w:sz w:val="22"/>
          <w:szCs w:val="22"/>
        </w:rPr>
        <w:t xml:space="preserve">, dana </w:t>
      </w:r>
      <w:r w:rsidR="00EE6C6F">
        <w:rPr>
          <w:sz w:val="22"/>
          <w:szCs w:val="22"/>
        </w:rPr>
        <w:t>1</w:t>
      </w:r>
      <w:r w:rsidR="009D3DF3">
        <w:rPr>
          <w:sz w:val="22"/>
          <w:szCs w:val="22"/>
        </w:rPr>
        <w:t>2</w:t>
      </w:r>
      <w:r w:rsidRPr="00DC6FD1">
        <w:rPr>
          <w:sz w:val="22"/>
          <w:szCs w:val="22"/>
        </w:rPr>
        <w:t xml:space="preserve">. </w:t>
      </w:r>
      <w:r w:rsidR="009D3DF3">
        <w:rPr>
          <w:sz w:val="22"/>
          <w:szCs w:val="22"/>
        </w:rPr>
        <w:t>travnja</w:t>
      </w:r>
      <w:r w:rsidR="00E62343" w:rsidRPr="00E62343">
        <w:rPr>
          <w:sz w:val="22"/>
          <w:szCs w:val="22"/>
        </w:rPr>
        <w:t xml:space="preserve"> 201</w:t>
      </w:r>
      <w:r w:rsidR="00EE6C6F">
        <w:rPr>
          <w:sz w:val="22"/>
          <w:szCs w:val="22"/>
        </w:rPr>
        <w:t>7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360FC" w:rsidR="00A360FC" w:rsidRPr="00A360FC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DA792B">
        <w:rPr>
          <w:sz w:val="22"/>
          <w:szCs w:val="22"/>
        </w:rPr>
        <w:t>MIROSLAV PRUSAC</w:t>
      </w:r>
      <w:r w:rsidR="00EE6C6F">
        <w:rPr>
          <w:sz w:val="22"/>
          <w:szCs w:val="22"/>
        </w:rPr>
        <w:t xml:space="preserve">, </w:t>
      </w:r>
      <w:r w:rsidR="00DA792B">
        <w:rPr>
          <w:sz w:val="22"/>
          <w:szCs w:val="22"/>
        </w:rPr>
        <w:t>Metković, Kneza Domagoja 11</w:t>
      </w:r>
      <w:r w:rsidR="00EE6C6F">
        <w:rPr>
          <w:sz w:val="22"/>
          <w:szCs w:val="22"/>
        </w:rPr>
        <w:t xml:space="preserve">, </w:t>
      </w:r>
      <w:r w:rsidR="009D180B">
        <w:rPr>
          <w:sz w:val="22"/>
          <w:szCs w:val="22"/>
        </w:rPr>
        <w:t xml:space="preserve">OIB: </w:t>
      </w:r>
      <w:r w:rsidR="00DA792B">
        <w:rPr>
          <w:sz w:val="22"/>
          <w:szCs w:val="22"/>
        </w:rPr>
        <w:t>32873807873</w:t>
      </w:r>
      <w:r w:rsidR="00EE6C6F">
        <w:rPr>
          <w:sz w:val="22"/>
          <w:szCs w:val="22"/>
        </w:rPr>
        <w:t>,</w:t>
      </w:r>
      <w:r w:rsidR="000222F9">
        <w:rPr>
          <w:sz w:val="22"/>
          <w:szCs w:val="22"/>
        </w:rPr>
        <w:t xml:space="preserve"> </w:t>
      </w:r>
      <w:r w:rsidRPr="00465E11">
        <w:rPr>
          <w:sz w:val="22"/>
          <w:szCs w:val="22"/>
        </w:rPr>
        <w:t xml:space="preserve">dosuđuje </w:t>
      </w:r>
      <w:r w:rsidR="009D7D10">
        <w:rPr>
          <w:sz w:val="22"/>
          <w:szCs w:val="22"/>
        </w:rPr>
        <w:t xml:space="preserve">se </w:t>
      </w:r>
      <w:r w:rsidR="00A360FC" w:rsidRPr="00A360FC">
        <w:rPr>
          <w:sz w:val="22"/>
          <w:szCs w:val="22"/>
        </w:rPr>
        <w:t>imovin</w:t>
      </w:r>
      <w:r w:rsidR="009D7D10">
        <w:rPr>
          <w:sz w:val="22"/>
          <w:szCs w:val="22"/>
        </w:rPr>
        <w:t>a</w:t>
      </w:r>
      <w:r w:rsidR="00A360FC" w:rsidRPr="00A360FC">
        <w:rPr>
          <w:sz w:val="22"/>
          <w:szCs w:val="22"/>
        </w:rPr>
        <w:t xml:space="preserve"> stečajnog dužnika i to oznake kat</w:t>
      </w:r>
      <w:r w:rsidR="009D7D10">
        <w:rPr>
          <w:sz w:val="22"/>
          <w:szCs w:val="22"/>
        </w:rPr>
        <w:t>astarske čestice</w:t>
      </w:r>
      <w:r w:rsidR="00A360FC" w:rsidRPr="00A360FC">
        <w:rPr>
          <w:sz w:val="22"/>
          <w:szCs w:val="22"/>
        </w:rPr>
        <w:t>:</w:t>
      </w:r>
    </w:p>
    <w:p w:rsidRDefault="009D3DF3" w:rsidP="00EE6C6F" w:rsidR="007B56B7">
      <w:pPr>
        <w:ind w:left="709"/>
        <w:jc w:val="both"/>
        <w:rPr>
          <w:sz w:val="22"/>
          <w:szCs w:val="22"/>
        </w:rPr>
      </w:pPr>
      <w:r w:rsidRPr="009D3DF3">
        <w:rPr>
          <w:sz w:val="22"/>
          <w:szCs w:val="22"/>
        </w:rPr>
        <w:t xml:space="preserve">- 5859/16 STAMBENO-POSLOVNA ZGRADA U METKOVIĆU, LAMELA L-3, L-4, </w:t>
      </w:r>
      <w:r w:rsidRPr="009D3DF3">
        <w:rPr>
          <w:b/>
          <w:sz w:val="22"/>
          <w:szCs w:val="22"/>
        </w:rPr>
        <w:t>1. ETAŽA</w:t>
      </w:r>
      <w:r w:rsidRPr="009D3DF3">
        <w:rPr>
          <w:sz w:val="22"/>
          <w:szCs w:val="22"/>
        </w:rPr>
        <w:t xml:space="preserve"> 4/100, Poslovni prostor PP1, u prizemlju, ulaz sa zapadne i istočne strane u stambeno poslovnoj zgradi lamela L 3 u Metkoviću, ul. Industrijska bb, sagrađena na čes. zem. 5859/16, ukupne neto korisne površine 92,00 m2, u elaboratu etažiranja označen crvenom bojom, upisano u z.ul. 4934 K.O. Metković, poduložak 1</w:t>
      </w:r>
      <w:r w:rsidR="007B56B7">
        <w:rPr>
          <w:sz w:val="22"/>
          <w:szCs w:val="22"/>
        </w:rPr>
        <w:t>,</w:t>
      </w:r>
    </w:p>
    <w:p w:rsidRDefault="007B56B7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DF275C">
        <w:rPr>
          <w:sz w:val="22"/>
          <w:szCs w:val="22"/>
        </w:rPr>
        <w:t>pojedinačni predmet prodaje,</w:t>
      </w:r>
    </w:p>
    <w:p w:rsidRDefault="00044220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identifikator prodaje: </w:t>
      </w:r>
      <w:r w:rsidR="00DF275C">
        <w:rPr>
          <w:sz w:val="22"/>
          <w:szCs w:val="22"/>
        </w:rPr>
        <w:t>704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DF275C" w:rsidRPr="00DF275C">
        <w:rPr>
          <w:sz w:val="22"/>
          <w:szCs w:val="22"/>
        </w:rPr>
        <w:t>MIROSLAV PRUSAC, Metković, Kneza Domagoja 11, OIB: 32873807873,</w:t>
      </w:r>
      <w:r w:rsidRPr="000A7794">
        <w:rPr>
          <w:sz w:val="22"/>
          <w:szCs w:val="22"/>
        </w:rPr>
        <w:t xml:space="preserve"> nakon što u cijelosti u roku od </w:t>
      </w:r>
      <w:r w:rsidR="00FE4BB4">
        <w:rPr>
          <w:sz w:val="22"/>
          <w:szCs w:val="22"/>
        </w:rPr>
        <w:t>30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FE4BB4">
        <w:rPr>
          <w:sz w:val="22"/>
          <w:szCs w:val="22"/>
        </w:rPr>
        <w:t>150</w:t>
      </w:r>
      <w:r w:rsidR="004B3972">
        <w:rPr>
          <w:sz w:val="22"/>
          <w:szCs w:val="22"/>
        </w:rPr>
        <w:t>.0</w:t>
      </w:r>
      <w:r w:rsidR="00E46758">
        <w:rPr>
          <w:sz w:val="22"/>
          <w:szCs w:val="22"/>
        </w:rPr>
        <w:t>00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FE4BB4">
        <w:rPr>
          <w:sz w:val="22"/>
          <w:szCs w:val="22"/>
        </w:rPr>
        <w:t>jedna-stotina-pedeset-tisuća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662CA9">
        <w:rPr>
          <w:sz w:val="22"/>
          <w:szCs w:val="22"/>
        </w:rPr>
        <w:t>1</w:t>
      </w:r>
      <w:r w:rsidR="003E78DA">
        <w:rPr>
          <w:sz w:val="22"/>
          <w:szCs w:val="22"/>
        </w:rPr>
        <w:t>2360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a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2457CE">
        <w:rPr>
          <w:sz w:val="22"/>
          <w:szCs w:val="22"/>
        </w:rPr>
        <w:t>2</w:t>
      </w:r>
      <w:r w:rsidR="003E78DA">
        <w:rPr>
          <w:sz w:val="22"/>
          <w:szCs w:val="22"/>
        </w:rPr>
        <w:t>798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opis plaćanja uplata cijene za St-</w:t>
      </w:r>
      <w:r w:rsidR="003E78DA">
        <w:rPr>
          <w:sz w:val="22"/>
          <w:szCs w:val="22"/>
        </w:rPr>
        <w:t>174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3E78DA">
        <w:rPr>
          <w:sz w:val="22"/>
          <w:szCs w:val="22"/>
        </w:rPr>
        <w:t>4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3E78DA">
        <w:rPr>
          <w:sz w:val="22"/>
          <w:szCs w:val="22"/>
        </w:rPr>
        <w:t>15.000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 w:rsidRP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7E5C60">
        <w:rPr>
          <w:sz w:val="22"/>
          <w:szCs w:val="22"/>
        </w:rPr>
        <w:t>, zemljišnoknjižni odjel Metković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5D71AF" w:rsidP="00B3729B" w:rsidR="005D71AF" w:rsidRPr="003B674A">
      <w:pPr>
        <w:pStyle w:val="Tijeloteksta"/>
        <w:ind w:hanging="720" w:left="720"/>
        <w:rPr>
          <w:sz w:val="16"/>
          <w:szCs w:val="16"/>
        </w:rPr>
      </w:pPr>
    </w:p>
    <w:p w:rsidRDefault="007E5C60" w:rsidR="007E5C60">
      <w:pPr>
        <w:pStyle w:val="Tijeloteksta"/>
        <w:jc w:val="center"/>
        <w:rPr>
          <w:b/>
          <w:sz w:val="22"/>
          <w:szCs w:val="22"/>
        </w:rPr>
      </w:pPr>
    </w:p>
    <w:p w:rsidRDefault="00DF30C7" w:rsidR="00DF30C7">
      <w:pPr>
        <w:pStyle w:val="Tijeloteksta"/>
        <w:jc w:val="center"/>
        <w:rPr>
          <w:b/>
          <w:sz w:val="22"/>
          <w:szCs w:val="22"/>
        </w:rPr>
      </w:pPr>
    </w:p>
    <w:p w:rsidRDefault="00AA72DA" w:rsidR="00AA72DA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</w:t>
      </w:r>
      <w:r w:rsidR="000562AE">
        <w:rPr>
          <w:sz w:val="22"/>
          <w:szCs w:val="22"/>
        </w:rPr>
        <w:t xml:space="preserve">ovog suda </w:t>
      </w:r>
      <w:r w:rsidRPr="000A7794">
        <w:rPr>
          <w:sz w:val="22"/>
          <w:szCs w:val="22"/>
        </w:rPr>
        <w:t xml:space="preserve">posl.br. </w:t>
      </w:r>
      <w:r w:rsidR="006D2B72" w:rsidRPr="006D2B72">
        <w:rPr>
          <w:sz w:val="22"/>
          <w:szCs w:val="22"/>
        </w:rPr>
        <w:t>St-174/2014-12 od 22. siječnja 2015. godine otvoren je stečajni postupak nad stečajnim dužnikom</w:t>
      </w:r>
      <w:r w:rsidRPr="000A7794">
        <w:rPr>
          <w:sz w:val="22"/>
          <w:szCs w:val="22"/>
        </w:rPr>
        <w:t xml:space="preserve">. 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</w:t>
      </w:r>
      <w:r w:rsidR="00965A4E" w:rsidRPr="00965A4E">
        <w:rPr>
          <w:sz w:val="22"/>
          <w:szCs w:val="22"/>
        </w:rPr>
        <w:t>PRIVREDNA BANKA ZAGREB d.d., REPUBLIKA HRVATSKA i Miroslav Prusac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C44F9A" w:rsidRPr="00C44F9A">
        <w:rPr>
          <w:sz w:val="22"/>
          <w:szCs w:val="22"/>
        </w:rPr>
        <w:t xml:space="preserve">St. </w:t>
      </w:r>
      <w:r w:rsidR="00965A4E">
        <w:rPr>
          <w:sz w:val="22"/>
          <w:szCs w:val="22"/>
        </w:rPr>
        <w:t>174</w:t>
      </w:r>
      <w:r w:rsidR="00955210" w:rsidRPr="00955210">
        <w:rPr>
          <w:sz w:val="22"/>
          <w:szCs w:val="22"/>
        </w:rPr>
        <w:t>/201</w:t>
      </w:r>
      <w:r w:rsidR="00965A4E">
        <w:rPr>
          <w:sz w:val="22"/>
          <w:szCs w:val="22"/>
        </w:rPr>
        <w:t>4</w:t>
      </w:r>
      <w:r w:rsidR="00955210" w:rsidRPr="00955210">
        <w:rPr>
          <w:sz w:val="22"/>
          <w:szCs w:val="22"/>
        </w:rPr>
        <w:t>-</w:t>
      </w:r>
      <w:r w:rsidR="00965A4E">
        <w:rPr>
          <w:sz w:val="22"/>
          <w:szCs w:val="22"/>
        </w:rPr>
        <w:t>58</w:t>
      </w:r>
      <w:r w:rsidR="00955210" w:rsidRPr="00955210">
        <w:rPr>
          <w:sz w:val="22"/>
          <w:szCs w:val="22"/>
        </w:rPr>
        <w:t xml:space="preserve"> od </w:t>
      </w:r>
      <w:r w:rsidR="00965A4E" w:rsidRPr="00965A4E">
        <w:rPr>
          <w:sz w:val="22"/>
          <w:szCs w:val="22"/>
        </w:rPr>
        <w:t xml:space="preserve">8. prosinca 2015.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965A4E">
        <w:rPr>
          <w:sz w:val="22"/>
          <w:szCs w:val="22"/>
        </w:rPr>
        <w:t>174</w:t>
      </w:r>
      <w:r w:rsidR="00C44F9A" w:rsidRPr="00C44F9A">
        <w:rPr>
          <w:sz w:val="22"/>
          <w:szCs w:val="22"/>
        </w:rPr>
        <w:t>/201</w:t>
      </w:r>
      <w:r w:rsidR="00965A4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-</w:t>
      </w:r>
      <w:r w:rsidR="00965A4E">
        <w:rPr>
          <w:sz w:val="22"/>
          <w:szCs w:val="22"/>
        </w:rPr>
        <w:t>73</w:t>
      </w:r>
      <w:r w:rsidR="00C44F9A" w:rsidRPr="00C44F9A">
        <w:rPr>
          <w:sz w:val="22"/>
          <w:szCs w:val="22"/>
        </w:rPr>
        <w:t xml:space="preserve"> od </w:t>
      </w:r>
      <w:r w:rsidR="00965A4E" w:rsidRPr="00965A4E">
        <w:rPr>
          <w:sz w:val="22"/>
          <w:szCs w:val="22"/>
        </w:rPr>
        <w:t xml:space="preserve">9. lipnja 2016.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0E4AD8">
        <w:rPr>
          <w:sz w:val="22"/>
          <w:szCs w:val="22"/>
        </w:rPr>
        <w:t>272-281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CF389E">
        <w:rPr>
          <w:sz w:val="22"/>
          <w:szCs w:val="22"/>
        </w:rPr>
        <w:t>1</w:t>
      </w:r>
      <w:r w:rsidR="000E4AD8">
        <w:rPr>
          <w:sz w:val="22"/>
          <w:szCs w:val="22"/>
        </w:rPr>
        <w:t>2</w:t>
      </w:r>
      <w:r w:rsidR="00386310" w:rsidRPr="00650607">
        <w:rPr>
          <w:sz w:val="22"/>
          <w:szCs w:val="22"/>
        </w:rPr>
        <w:t xml:space="preserve">. </w:t>
      </w:r>
      <w:r w:rsidR="000E4AD8">
        <w:rPr>
          <w:sz w:val="22"/>
          <w:szCs w:val="22"/>
        </w:rPr>
        <w:t>siječnja</w:t>
      </w:r>
      <w:r w:rsidR="00CF389E">
        <w:rPr>
          <w:sz w:val="22"/>
          <w:szCs w:val="22"/>
        </w:rPr>
        <w:t xml:space="preserve"> </w:t>
      </w:r>
      <w:r w:rsidR="000E4AD8">
        <w:rPr>
          <w:sz w:val="22"/>
          <w:szCs w:val="22"/>
        </w:rPr>
        <w:t>2017</w:t>
      </w:r>
      <w:r w:rsidR="00386310" w:rsidRPr="00650607">
        <w:rPr>
          <w:sz w:val="22"/>
          <w:szCs w:val="22"/>
        </w:rPr>
        <w:t xml:space="preserve">. godine u 12,00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0E4AD8">
        <w:rPr>
          <w:sz w:val="22"/>
          <w:szCs w:val="22"/>
        </w:rPr>
        <w:t>Miroslavau Prusac, Metković</w:t>
      </w:r>
      <w:r w:rsidR="007C4705" w:rsidRPr="00650607">
        <w:rPr>
          <w:sz w:val="22"/>
          <w:szCs w:val="22"/>
        </w:rPr>
        <w:t xml:space="preserve">,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4B3972">
        <w:rPr>
          <w:sz w:val="22"/>
          <w:szCs w:val="22"/>
        </w:rPr>
        <w:t>4</w:t>
      </w:r>
      <w:r w:rsidR="007C4705" w:rsidRPr="00650607">
        <w:rPr>
          <w:sz w:val="22"/>
          <w:szCs w:val="22"/>
        </w:rPr>
        <w:t xml:space="preserve">. </w:t>
      </w:r>
      <w:r w:rsidR="004B3972">
        <w:rPr>
          <w:sz w:val="22"/>
          <w:szCs w:val="22"/>
        </w:rPr>
        <w:t>travnja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CF389E">
        <w:rPr>
          <w:sz w:val="22"/>
          <w:szCs w:val="22"/>
        </w:rPr>
        <w:t>7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4B3972">
        <w:rPr>
          <w:sz w:val="22"/>
          <w:szCs w:val="22"/>
        </w:rPr>
        <w:t>150.00</w:t>
      </w:r>
      <w:r w:rsidR="00CF389E">
        <w:rPr>
          <w:sz w:val="22"/>
          <w:szCs w:val="22"/>
        </w:rPr>
        <w:t>0,00 kuna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8841BD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962466">
        <w:rPr>
          <w:b/>
          <w:sz w:val="22"/>
          <w:szCs w:val="22"/>
        </w:rPr>
        <w:t>1</w:t>
      </w:r>
      <w:r w:rsidR="00B63861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. </w:t>
      </w:r>
      <w:r w:rsidR="00B63861">
        <w:rPr>
          <w:b/>
          <w:sz w:val="22"/>
          <w:szCs w:val="22"/>
        </w:rPr>
        <w:t>travnja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962466"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776ECB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AA72DA" w:rsidR="00AA72DA">
      <w:pPr>
        <w:jc w:val="both"/>
        <w:rPr>
          <w:b/>
          <w:sz w:val="22"/>
          <w:szCs w:val="22"/>
        </w:rPr>
      </w:pPr>
    </w:p>
    <w:p w:rsidRDefault="00AA72DA" w:rsidR="00AA72DA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</w:rPr>
      </w:pPr>
    </w:p>
    <w:p w:rsidRDefault="00AA72DA" w:rsidR="00AA72DA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962466">
        <w:t>1</w:t>
      </w:r>
      <w:r w:rsidR="00B63861">
        <w:t>2</w:t>
      </w:r>
      <w:r w:rsidR="00E91295" w:rsidRPr="003843EB">
        <w:t>.</w:t>
      </w:r>
      <w:r w:rsidR="00962466">
        <w:t>0</w:t>
      </w:r>
      <w:r w:rsidR="00B63861">
        <w:t>4</w:t>
      </w:r>
      <w:r w:rsidR="00962466">
        <w:t>.2017</w:t>
      </w:r>
      <w:r w:rsidRPr="003843EB">
        <w:t>.g.)</w:t>
      </w:r>
      <w:r w:rsidRPr="003843EB">
        <w:rPr>
          <w:b/>
        </w:rPr>
        <w:t>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F55308">
        <w:t>putem e oglasne ploče,</w:t>
      </w:r>
    </w:p>
    <w:p w:rsidRDefault="00B63861" w:rsidP="004D1228" w:rsidR="00E91295">
      <w:pPr>
        <w:pStyle w:val="Odlomakpopisa"/>
        <w:numPr>
          <w:ilvl w:val="0"/>
          <w:numId w:val="1"/>
        </w:numPr>
        <w:jc w:val="both"/>
      </w:pPr>
      <w:r>
        <w:t>Miroslav Prusac, po punomoćniku Srećku Iliću</w:t>
      </w:r>
      <w:r w:rsidR="00D52CD8">
        <w:t>, odvjetniku u odvjetničkom društvu Ilić, Orehovac i partneri d.o.o., Zagreb, Smičiklasova 18,</w:t>
      </w:r>
      <w:r w:rsidR="00962466">
        <w:t xml:space="preserve"> poštom i putem e oglasne ploče,</w:t>
      </w:r>
    </w:p>
    <w:p w:rsidRDefault="00FF0485" w:rsidP="004D1228" w:rsidR="00FF0485" w:rsidRPr="003843EB">
      <w:pPr>
        <w:numPr>
          <w:ilvl w:val="0"/>
          <w:numId w:val="1"/>
        </w:numPr>
        <w:jc w:val="both"/>
      </w:pPr>
      <w:r w:rsidRPr="003843EB">
        <w:t xml:space="preserve">Općinski sud u Dubrovniku, </w:t>
      </w:r>
      <w:r w:rsidR="00174C3B" w:rsidRPr="003843EB">
        <w:t>zemljišnoknjižni odjel</w:t>
      </w:r>
      <w:r w:rsidR="00962466">
        <w:t xml:space="preserve"> Metković</w:t>
      </w:r>
      <w:r w:rsidRPr="003843EB">
        <w:t>,</w:t>
      </w:r>
    </w:p>
    <w:p w:rsidRDefault="00FF0485" w:rsidP="002745B0" w:rsidR="00FF0485" w:rsidRPr="003843EB">
      <w:pPr>
        <w:numPr>
          <w:ilvl w:val="0"/>
          <w:numId w:val="1"/>
        </w:numPr>
        <w:jc w:val="both"/>
      </w:pPr>
      <w:r w:rsidRPr="003843EB">
        <w:t xml:space="preserve">Porezna uprava Ispostava </w:t>
      </w:r>
      <w:r w:rsidR="00962466">
        <w:t>Metković</w:t>
      </w:r>
      <w:r w:rsidRPr="003843EB">
        <w:t>,</w:t>
      </w:r>
    </w:p>
    <w:p w:rsidRDefault="00FF0485" w:rsidP="002745B0" w:rsidR="00E30F8A" w:rsidRPr="003843EB">
      <w:pPr>
        <w:numPr>
          <w:ilvl w:val="0"/>
          <w:numId w:val="1"/>
        </w:numPr>
        <w:jc w:val="both"/>
      </w:pPr>
      <w:r w:rsidRPr="003843EB">
        <w:t>e-oglasna ploča suda – ovdje</w:t>
      </w:r>
      <w:r w:rsidR="00E30F8A" w:rsidRPr="003843EB">
        <w:t>,</w:t>
      </w:r>
    </w:p>
    <w:p w:rsidRDefault="00E30F8A" w:rsidP="002745B0" w:rsidR="00FF0485" w:rsidRPr="003843EB">
      <w:pPr>
        <w:numPr>
          <w:ilvl w:val="0"/>
          <w:numId w:val="1"/>
        </w:numPr>
        <w:jc w:val="both"/>
      </w:pPr>
      <w:r w:rsidRPr="003843EB">
        <w:t>FINA</w:t>
      </w:r>
      <w:r w:rsidR="00F82197" w:rsidRPr="003843EB">
        <w:t>, RC Split, Split</w:t>
      </w:r>
      <w:r w:rsidR="009B6DCC" w:rsidRPr="003843EB">
        <w:t xml:space="preserve">, </w:t>
      </w:r>
      <w:r w:rsidR="000F7677">
        <w:t xml:space="preserve">nakon pravomoćnosti s klauzulom pravomoćnosti </w:t>
      </w:r>
      <w:r w:rsidR="009B6DCC" w:rsidRPr="003843EB">
        <w:t xml:space="preserve">radi objave na mrežnim </w:t>
      </w:r>
      <w:r w:rsidR="00693CBA" w:rsidRPr="003843EB">
        <w:t>stranicama elektroničkom poštom</w:t>
      </w:r>
      <w:r w:rsidR="009D4A54">
        <w:t xml:space="preserve">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A10B0A" w:rsidP="00A10B0A" w:rsidR="00A10B0A">
      <w:pPr>
        <w:jc w:val="both"/>
      </w:pPr>
      <w:r>
        <w:t>N</w:t>
      </w:r>
      <w:r w:rsidR="00FF0485" w:rsidRPr="003843EB">
        <w:t>a znanje:</w:t>
      </w:r>
      <w:r w:rsidR="000F7677">
        <w:t xml:space="preserve"> </w:t>
      </w:r>
    </w:p>
    <w:p w:rsidRDefault="00A10B0A" w:rsidP="00A10B0A" w:rsidR="00A10B0A" w:rsidRPr="00D52CD8">
      <w:pPr>
        <w:pStyle w:val="Odlomakpopisa"/>
        <w:numPr>
          <w:ilvl w:val="0"/>
          <w:numId w:val="1"/>
        </w:numPr>
        <w:jc w:val="both"/>
      </w:pPr>
      <w:r w:rsidRPr="00D52CD8">
        <w:t>PRIVREDNA BANKA ZAGREB d.d., putem e oglasne ploče,</w:t>
      </w:r>
    </w:p>
    <w:p w:rsidRDefault="00A10B0A" w:rsidP="00A10B0A" w:rsidR="00A10B0A">
      <w:pPr>
        <w:pStyle w:val="Odlomakpopisa"/>
        <w:numPr>
          <w:ilvl w:val="0"/>
          <w:numId w:val="1"/>
        </w:numPr>
        <w:jc w:val="both"/>
      </w:pPr>
      <w:r w:rsidRPr="00D52CD8">
        <w:t>REPUBLIKA HRVATSKA</w:t>
      </w:r>
      <w:r>
        <w:t xml:space="preserve"> po ŽDO Dubrovnik, Građansko-upravni odjel,</w:t>
      </w:r>
      <w:r w:rsidRPr="00D52CD8">
        <w:t xml:space="preserve"> putem e oglasne ploče,</w:t>
      </w:r>
    </w:p>
    <w:p w:rsidRDefault="00A10B0A" w:rsidP="00A10B0A" w:rsidR="00A10B0A" w:rsidRPr="00D52CD8">
      <w:pPr>
        <w:pStyle w:val="Odlomakpopisa"/>
        <w:numPr>
          <w:ilvl w:val="0"/>
          <w:numId w:val="1"/>
        </w:numPr>
        <w:jc w:val="both"/>
      </w:pPr>
      <w:r>
        <w:t>Miroslva Prusac, Metković, putem e oglasne ploče.</w:t>
      </w:r>
    </w:p>
    <w:sectPr w:rsidSect="00392C51" w:rsidR="00A10B0A" w:rsidRPr="00D52CD8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0B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F30C7" w:rsidP="00DF30C7" w:rsidR="00DF30C7" w:rsidRPr="00DF30C7">
    <w:pPr>
      <w:jc w:val="right"/>
      <w:rPr>
        <w:b/>
        <w:sz w:val="22"/>
        <w:szCs w:val="22"/>
      </w:rPr>
    </w:pPr>
    <w:r w:rsidRPr="00DF30C7">
      <w:rPr>
        <w:b/>
        <w:sz w:val="22"/>
        <w:szCs w:val="22"/>
      </w:rPr>
      <w:t>Posl. br. 6-St.174/2014-86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2147A9"/>
    <w:rsid w:val="00217C60"/>
    <w:rsid w:val="00223A24"/>
    <w:rsid w:val="00226880"/>
    <w:rsid w:val="002457CE"/>
    <w:rsid w:val="00255F16"/>
    <w:rsid w:val="002608B9"/>
    <w:rsid w:val="002745B0"/>
    <w:rsid w:val="00277007"/>
    <w:rsid w:val="00283EC4"/>
    <w:rsid w:val="002878A1"/>
    <w:rsid w:val="002939B2"/>
    <w:rsid w:val="002C0D1E"/>
    <w:rsid w:val="002C62C6"/>
    <w:rsid w:val="002D35BE"/>
    <w:rsid w:val="002D3833"/>
    <w:rsid w:val="002F1A15"/>
    <w:rsid w:val="003133ED"/>
    <w:rsid w:val="00331845"/>
    <w:rsid w:val="00331A8E"/>
    <w:rsid w:val="00332E2D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11B0"/>
    <w:rsid w:val="003D4853"/>
    <w:rsid w:val="003D79D1"/>
    <w:rsid w:val="003D7AAA"/>
    <w:rsid w:val="003E6558"/>
    <w:rsid w:val="003E78DA"/>
    <w:rsid w:val="0040120B"/>
    <w:rsid w:val="0042201E"/>
    <w:rsid w:val="00431931"/>
    <w:rsid w:val="0044039E"/>
    <w:rsid w:val="00441CB2"/>
    <w:rsid w:val="00445657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3972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B9E"/>
    <w:rsid w:val="00610E19"/>
    <w:rsid w:val="00612FCE"/>
    <w:rsid w:val="00614F56"/>
    <w:rsid w:val="00616A08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B204E"/>
    <w:rsid w:val="006C0566"/>
    <w:rsid w:val="006D2B72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76ECB"/>
    <w:rsid w:val="00791383"/>
    <w:rsid w:val="007B0E34"/>
    <w:rsid w:val="007B56B7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55210"/>
    <w:rsid w:val="009608E4"/>
    <w:rsid w:val="00962466"/>
    <w:rsid w:val="009626E1"/>
    <w:rsid w:val="00965A4E"/>
    <w:rsid w:val="0097368B"/>
    <w:rsid w:val="00980AA3"/>
    <w:rsid w:val="009A329A"/>
    <w:rsid w:val="009B6DCC"/>
    <w:rsid w:val="009C6833"/>
    <w:rsid w:val="009D180B"/>
    <w:rsid w:val="009D3DF3"/>
    <w:rsid w:val="009D403B"/>
    <w:rsid w:val="009D4A54"/>
    <w:rsid w:val="009D7D10"/>
    <w:rsid w:val="009E7517"/>
    <w:rsid w:val="00A01357"/>
    <w:rsid w:val="00A05E49"/>
    <w:rsid w:val="00A064E2"/>
    <w:rsid w:val="00A10B0A"/>
    <w:rsid w:val="00A30AAA"/>
    <w:rsid w:val="00A360FC"/>
    <w:rsid w:val="00A52F0F"/>
    <w:rsid w:val="00A67AD6"/>
    <w:rsid w:val="00A71EB7"/>
    <w:rsid w:val="00A771E5"/>
    <w:rsid w:val="00A82D0A"/>
    <w:rsid w:val="00AA24E3"/>
    <w:rsid w:val="00AA72DA"/>
    <w:rsid w:val="00AD25E6"/>
    <w:rsid w:val="00AD6149"/>
    <w:rsid w:val="00AE0822"/>
    <w:rsid w:val="00AF110E"/>
    <w:rsid w:val="00B109D3"/>
    <w:rsid w:val="00B10EAD"/>
    <w:rsid w:val="00B3729B"/>
    <w:rsid w:val="00B44B3B"/>
    <w:rsid w:val="00B63861"/>
    <w:rsid w:val="00B66C4A"/>
    <w:rsid w:val="00B67F71"/>
    <w:rsid w:val="00B74A38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05BCF"/>
    <w:rsid w:val="00C3304F"/>
    <w:rsid w:val="00C40361"/>
    <w:rsid w:val="00C44F9A"/>
    <w:rsid w:val="00C54941"/>
    <w:rsid w:val="00C54F1C"/>
    <w:rsid w:val="00C61205"/>
    <w:rsid w:val="00C61842"/>
    <w:rsid w:val="00C85BE9"/>
    <w:rsid w:val="00C87E7F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389E"/>
    <w:rsid w:val="00D0677F"/>
    <w:rsid w:val="00D131C4"/>
    <w:rsid w:val="00D20D34"/>
    <w:rsid w:val="00D2730D"/>
    <w:rsid w:val="00D42F30"/>
    <w:rsid w:val="00D432D8"/>
    <w:rsid w:val="00D52CD8"/>
    <w:rsid w:val="00D56B28"/>
    <w:rsid w:val="00DA4E08"/>
    <w:rsid w:val="00DA792B"/>
    <w:rsid w:val="00DB0E17"/>
    <w:rsid w:val="00DC0444"/>
    <w:rsid w:val="00DC6FD1"/>
    <w:rsid w:val="00DD1E38"/>
    <w:rsid w:val="00DE54CD"/>
    <w:rsid w:val="00DF275C"/>
    <w:rsid w:val="00DF30C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E4BB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B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B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B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B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0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B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B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B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B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974</properties:Words>
  <properties:Characters>5319</properties:Characters>
  <properties:Lines>135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2017-04-12T13:48:00Z</dcterms:created>
  <dc:creator>Ante Kačić</dc:creator>
  <cp:lastModifiedBy>Srđan Gavranić</cp:lastModifiedBy>
  <cp:lastPrinted>2017-02-16T14:42:00Z</cp:lastPrinted>
  <dcterms:modified xmlns:xsi="http://www.w3.org/2001/XMLSchema-instance" xsi:type="dcterms:W3CDTF">2017-04-12T13:49:00Z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