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c363d" w14:paraId="a7c363d" w:rsidRDefault="00304A6E" w:rsidP="002D60CE" w:rsidR="00304A6E">
      <w:pPr>
        <w:jc w:val="both"/>
        <w15:collapsed w:val="false"/>
      </w:pPr>
      <w:bookmarkStart w:name="_GoBack" w:id="0"/>
      <w:bookmarkEnd w:id="0"/>
      <w:r>
        <w:rPr>
          <w:noProof/>
        </w:rPr>
        <w:t xml:space="preserve">         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  <w:r w:rsidR="00304A6E">
        <w:t>20</w:t>
      </w:r>
      <w:r w:rsidRPr="00B9015B">
        <w:t>. St</w:t>
      </w:r>
      <w:r w:rsidR="000C1F96">
        <w:t>-</w:t>
      </w:r>
      <w:r w:rsidR="004B2051">
        <w:t>6835</w:t>
      </w:r>
      <w:r w:rsidR="005543BD">
        <w:t>/15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2D60CE" w:rsidP="002D60CE" w:rsidR="002D60CE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304A6E" w:rsidP="00C40A44" w:rsidR="000B22E7" w:rsidRPr="00B9015B">
      <w:pPr>
        <w:ind w:firstLine="708"/>
        <w:jc w:val="both"/>
      </w:pPr>
      <w:r w:rsidRPr="005812C2">
        <w:rPr>
          <w:lang w:val="pt-BR"/>
        </w:rPr>
        <w:t xml:space="preserve">Trgovački sud u Zagrebu, po sucu pojedincu Luciji Butigan, u stečajnom postupku povodom prijedloga predlagatelja FINANCIJSKE AGENCIJE, Zagreb, RC Zagreb, Podružnica Zagreb, Zagreb, Trg svibanjskih žrtava 1995. 1, za otvaranje stečajnog postupka nad dužnikom </w:t>
      </w:r>
      <w:r w:rsidR="004B2051">
        <w:t>PROJEKTGRADNJA d.o.o., Zagreb, Jurkovićeva 19, OIB 58342524908</w:t>
      </w:r>
      <w:r>
        <w:t xml:space="preserve">, dana </w:t>
      </w:r>
      <w:r w:rsidR="00401C0F">
        <w:rPr>
          <w:lang w:val="pt-BR"/>
        </w:rPr>
        <w:t>29</w:t>
      </w:r>
      <w:r w:rsidR="003D0115">
        <w:rPr>
          <w:lang w:val="pt-BR"/>
        </w:rPr>
        <w:t xml:space="preserve">. </w:t>
      </w:r>
      <w:r w:rsidR="00401C0F">
        <w:rPr>
          <w:lang w:val="pt-BR"/>
        </w:rPr>
        <w:t>ožujka</w:t>
      </w:r>
      <w:r>
        <w:rPr>
          <w:lang w:val="pt-BR"/>
        </w:rPr>
        <w:t xml:space="preserve"> 2017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4B2051">
        <w:t>PROJEKTGRADNJA d.o.o., Zagreb, Jurkovićeva 19, OIB 58342524908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4B2051">
        <w:t>683515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304A6E" w:rsidP="00304A6E" w:rsidR="00304A6E" w:rsidRPr="00C37D39">
      <w:pPr>
        <w:ind w:firstLine="709"/>
        <w:jc w:val="both"/>
      </w:pPr>
      <w:r w:rsidRPr="00C37D39">
        <w:t xml:space="preserve">Financijska agencija, Regionalni centar Zagreb, podnijela je ovom sudu prijedlog za otvaranje stečajnog postupka nad dužnikom </w:t>
      </w:r>
      <w:r w:rsidR="004B2051">
        <w:t>PROJEKTGRADNJA d.o.o., Zagreb, Jurkovićeva 19, OIB 58342524908</w:t>
      </w:r>
      <w:r>
        <w:rPr>
          <w:lang w:val="pt-BR"/>
        </w:rPr>
        <w:t>.</w:t>
      </w:r>
    </w:p>
    <w:p w:rsidRDefault="00304A6E" w:rsidP="00304A6E" w:rsidR="00304A6E" w:rsidRPr="00C37D39">
      <w:pPr>
        <w:ind w:firstLine="709"/>
        <w:jc w:val="both"/>
      </w:pPr>
    </w:p>
    <w:p w:rsidRDefault="00304A6E" w:rsidP="00304A6E" w:rsidR="00304A6E" w:rsidRPr="00E974B3">
      <w:pPr>
        <w:ind w:firstLine="709"/>
        <w:jc w:val="both"/>
      </w:pPr>
      <w:r w:rsidRPr="00E974B3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304A6E" w:rsidP="00304A6E" w:rsidR="00304A6E" w:rsidRPr="00E974B3">
      <w:pPr>
        <w:ind w:firstLine="709"/>
        <w:jc w:val="both"/>
      </w:pPr>
    </w:p>
    <w:p w:rsidRDefault="00304A6E" w:rsidP="00304A6E" w:rsidR="00304A6E" w:rsidRPr="000A7817">
      <w:pPr>
        <w:ind w:firstLine="709"/>
        <w:jc w:val="both"/>
      </w:pPr>
      <w:r w:rsidRPr="00E974B3">
        <w:t xml:space="preserve">Financijska agencija, kao predlagatelj, navela je u prijedlogu za otvaranje stečajnog postupka kako dužnik na dan </w:t>
      </w:r>
      <w:r w:rsidR="004B2051">
        <w:t>19</w:t>
      </w:r>
      <w:r>
        <w:t xml:space="preserve">. </w:t>
      </w:r>
      <w:r w:rsidR="00401C0F">
        <w:t>studenog</w:t>
      </w:r>
      <w:r w:rsidRPr="00E974B3">
        <w:t xml:space="preserve"> 201</w:t>
      </w:r>
      <w:r>
        <w:t>5</w:t>
      </w:r>
      <w:r w:rsidRPr="00E974B3">
        <w:t xml:space="preserve">. u Očevidniku redoslijeda osnova za plaćanje ima evidentirane neizvršene osnove za plaćanje u neprekinutom razdoblju od 120 dana, u ukupnom iznosu od </w:t>
      </w:r>
      <w:r w:rsidR="004B2051">
        <w:t>39.220,70</w:t>
      </w:r>
      <w:r w:rsidRPr="00E974B3">
        <w:t xml:space="preserve"> kn, kao i</w:t>
      </w:r>
      <w:r>
        <w:t xml:space="preserve"> da dužnik ima 1</w:t>
      </w:r>
      <w:r w:rsidRPr="00E974B3">
        <w:t xml:space="preserve"> zaposlen</w:t>
      </w:r>
      <w:r>
        <w:t>og</w:t>
      </w:r>
      <w:r w:rsidRPr="000A7817">
        <w:t xml:space="preserve">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304A6E" w:rsidP="00304A6E" w:rsidR="00304A6E" w:rsidRPr="00E974B3">
      <w:pPr>
        <w:jc w:val="both"/>
      </w:pPr>
    </w:p>
    <w:p w:rsidRDefault="00304A6E" w:rsidP="00304A6E" w:rsidR="00304A6E">
      <w:pPr>
        <w:ind w:firstLine="709"/>
        <w:jc w:val="both"/>
      </w:pPr>
      <w:r w:rsidRPr="00E974B3">
        <w:lastRenderedPageBreak/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401C0F" w:rsidP="00304A6E" w:rsidR="00401C0F">
      <w:pPr>
        <w:ind w:firstLine="709"/>
        <w:jc w:val="both"/>
      </w:pPr>
    </w:p>
    <w:p w:rsidRDefault="0059075B" w:rsidP="00D677F7" w:rsidR="00401C0F">
      <w:pPr>
        <w:pStyle w:val="Tijeloteksta"/>
        <w:ind w:firstLine="708"/>
      </w:pPr>
      <w:r>
        <w:t xml:space="preserve">Sud je rješenjem od </w:t>
      </w:r>
      <w:r w:rsidR="004B2051">
        <w:t>2</w:t>
      </w:r>
      <w:r w:rsidR="003D0115">
        <w:t xml:space="preserve">. </w:t>
      </w:r>
      <w:r w:rsidR="004B2051">
        <w:t>studenog 2016</w:t>
      </w:r>
      <w:r w:rsidR="00901CFD">
        <w:t>. pokrenuo pre</w:t>
      </w:r>
      <w:r w:rsidR="00304A6E">
        <w:t>thodni postupak nad dužnikom, te odredio i održao</w:t>
      </w:r>
      <w:r w:rsidR="00901CFD" w:rsidRPr="0089526A">
        <w:t xml:space="preserve"> ročište radi </w:t>
      </w:r>
      <w:r w:rsidR="00901CFD">
        <w:t>očitovanja</w:t>
      </w:r>
      <w:r w:rsidR="00901CFD" w:rsidRPr="0089526A">
        <w:t xml:space="preserve"> o prijedlogu za otvaranje stečajnog postupka</w:t>
      </w:r>
      <w:r w:rsidR="00304A6E">
        <w:t>, kao i ročište radi rasprave o pretpostavkama za otvaranje stečajnog postupka.</w:t>
      </w:r>
    </w:p>
    <w:p w:rsidRDefault="00401C0F" w:rsidP="00D677F7" w:rsidR="00401C0F">
      <w:pPr>
        <w:pStyle w:val="Tijeloteksta"/>
        <w:ind w:firstLine="708"/>
      </w:pPr>
      <w:r>
        <w:t xml:space="preserve"> </w:t>
      </w:r>
    </w:p>
    <w:p w:rsidRDefault="005D57B5" w:rsidP="005D57B5" w:rsidR="009B1748">
      <w:pPr>
        <w:pStyle w:val="Tijeloteksta"/>
        <w:ind w:firstLine="708"/>
      </w:pPr>
      <w:r>
        <w:t>U svom očitovanju za ročište</w:t>
      </w:r>
      <w:r w:rsidR="000A2E3D">
        <w:t>, predlagatelj</w:t>
      </w:r>
      <w:r>
        <w:t xml:space="preserve"> je naveo da ostaje kod podnesenog prijedloga za otvaranje stečajnog </w:t>
      </w:r>
      <w:r w:rsidR="00401C0F">
        <w:t>postupka</w:t>
      </w:r>
      <w:r w:rsidR="004B2051">
        <w:t>, te da dužnik na dan 20. studenog 2015</w:t>
      </w:r>
      <w:r>
        <w:t xml:space="preserve">. </w:t>
      </w:r>
      <w:r w:rsidR="003D0115" w:rsidRPr="003D0115">
        <w:t xml:space="preserve">u Očevidniku </w:t>
      </w:r>
      <w:r>
        <w:t xml:space="preserve"> redoslijeda osnova za plaćanje ima neizvršene osnove za plaćanje u neprekinutom razdoblju od 120 dana, u</w:t>
      </w:r>
      <w:r w:rsidR="000A2E3D">
        <w:t xml:space="preserve"> ukupnom iznosu od </w:t>
      </w:r>
      <w:r w:rsidR="004B2051">
        <w:t>39.220,70</w:t>
      </w:r>
      <w:r w:rsidR="000A2E3D">
        <w:t xml:space="preserve"> kn, kao i to da ne raspol</w:t>
      </w:r>
      <w:r w:rsidR="004B2051">
        <w:t>aže podacima o imovini dužnika, a prema pribavljenoj potvrdi privremenog stečajnog upravitelja od 27. veljače 2017. (list 43 spisa) proizlazi da ovaj dužnik na računima i novčanim sredstvima na dan izdavanja potvrde ima evidentirano 585 dana neprekidne blokade, a da nepodmirene obveze navedenog datuma iznose 2.885.963,58 kn.</w:t>
      </w:r>
    </w:p>
    <w:p w:rsidRDefault="00401C0F" w:rsidP="005D57B5" w:rsidR="00401C0F" w:rsidRPr="0089526A">
      <w:pPr>
        <w:pStyle w:val="Tijeloteksta"/>
        <w:ind w:firstLine="708"/>
      </w:pP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>og postupka u ukupnom iznosu  20</w:t>
      </w:r>
      <w:r w:rsidR="009B1748" w:rsidRPr="00134F3A">
        <w:t xml:space="preserve">.000,00 kn i to za: nagradu stečajnom upravitelju </w:t>
      </w:r>
      <w:r w:rsidR="009B1748">
        <w:t>ukupno 5</w:t>
      </w:r>
      <w:r w:rsidR="009B1748" w:rsidRPr="00134F3A">
        <w:t>.000,00 kn, troško</w:t>
      </w:r>
      <w:r w:rsidR="009B1748">
        <w:t>ve knjigovodstva mjesečno 1</w:t>
      </w:r>
      <w:r w:rsidR="009B1748" w:rsidRPr="00134F3A">
        <w:t xml:space="preserve">.500,00 kn, </w:t>
      </w:r>
      <w:r w:rsidR="009B1748">
        <w:t>troškove platnog prometa, blagajne, telefona, uredske troškove i troškove ostalih admin</w:t>
      </w:r>
      <w:r w:rsidR="00591F57">
        <w:t>istrativnih poslova mjesečno 1.0</w:t>
      </w:r>
      <w:r w:rsidR="009B1748">
        <w:t>00,00 kn</w:t>
      </w:r>
      <w:r w:rsidR="009B1748" w:rsidRPr="00134F3A">
        <w:t xml:space="preserve">, a sve bazirano na </w:t>
      </w:r>
      <w:r w:rsidR="009B1748">
        <w:t>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Pr="0089526A">
        <w:t>Imajući u vidu navode</w:t>
      </w:r>
      <w:r w:rsidR="000A2E3D">
        <w:t xml:space="preserve"> iz rješenja</w:t>
      </w:r>
      <w:r w:rsidRPr="0089526A">
        <w:t xml:space="preserve"> o pokretanju prethodnog postupka</w:t>
      </w:r>
      <w:r w:rsidR="000A2E3D">
        <w:t xml:space="preserve">, odnosno, </w:t>
      </w:r>
      <w:r w:rsidRPr="0089526A">
        <w:t xml:space="preserve"> upozoren</w:t>
      </w:r>
      <w:r w:rsidR="000A2E3D">
        <w:t>ja zakonskom zastupniku dužnika</w:t>
      </w:r>
      <w:r w:rsidRPr="0089526A">
        <w:t xml:space="preserve"> na pravne posljedice davanja netočnih ili nepotpunih podataka, obavijesti, izvješća, izjava ili popisa, </w:t>
      </w:r>
      <w:r w:rsidR="00957B0C">
        <w:t xml:space="preserve">kao i činjenicu da je zakonski zastupnik dužnika ignorirao kako davanje prethodno navedenih podataka, tako i dolazak na ročišta, </w:t>
      </w:r>
      <w:r w:rsidRPr="0089526A">
        <w:t>su</w:t>
      </w:r>
      <w:r w:rsidR="00957B0C">
        <w:t>d je,</w:t>
      </w:r>
      <w:r w:rsidRPr="0089526A">
        <w:t xml:space="preserve"> u smislu odredbe čl. </w:t>
      </w:r>
      <w:r>
        <w:t xml:space="preserve">132. st. 1. SZ-a </w:t>
      </w:r>
      <w:r w:rsidR="00957B0C">
        <w:t xml:space="preserve">pozvao osobe koje imaju pravi interes za provedbom i otvaranjem stečajnog postupka nad predmetnim dužnikom, </w:t>
      </w:r>
      <w:r w:rsidRPr="0089526A">
        <w:t xml:space="preserve">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1013EE" w:rsidP="00C42EF1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401C0F">
        <w:t>29</w:t>
      </w:r>
      <w:r w:rsidR="003D0115">
        <w:t xml:space="preserve">. </w:t>
      </w:r>
      <w:r w:rsidR="00401C0F">
        <w:t>ožujka</w:t>
      </w:r>
      <w:r w:rsidR="000A2E3D">
        <w:t xml:space="preserve"> 2017</w:t>
      </w:r>
      <w:r w:rsidR="00065B42" w:rsidRPr="00B9015B">
        <w:t>.</w:t>
      </w:r>
    </w:p>
    <w:p w:rsidRDefault="00C42EF1" w:rsidP="00C42EF1" w:rsidR="00065B42" w:rsidRPr="00B9015B">
      <w:r>
        <w:t xml:space="preserve">                   </w:t>
      </w:r>
      <w:r w:rsidR="001013EE"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0A2E3D" w:rsidP="000A2E3D" w:rsidR="00065B42" w:rsidRPr="00B9015B">
      <w:pPr>
        <w:jc w:val="center"/>
      </w:pPr>
      <w:r>
        <w:t xml:space="preserve">                                                                                                   Lucija Butigan</w:t>
      </w:r>
      <w:r w:rsidR="00C42EF1">
        <w:t>,v.r.</w:t>
      </w:r>
    </w:p>
    <w:p w:rsidRDefault="00401C0F" w:rsidP="00065B42" w:rsidR="00401C0F"/>
    <w:p w:rsidRDefault="00065B42" w:rsidP="00065B42" w:rsidR="00065B42" w:rsidRPr="00B9015B">
      <w:r w:rsidRPr="00B9015B">
        <w:t>Uputa o pravnom lijeku:</w:t>
      </w:r>
    </w:p>
    <w:p w:rsidRDefault="00065B42" w:rsidP="002D60CE" w:rsidR="001013EE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401C0F" w:rsidP="002D60CE" w:rsidR="00401C0F">
      <w:pPr>
        <w:jc w:val="both"/>
      </w:pPr>
    </w:p>
    <w:p w:rsidRDefault="00C42EF1" w:rsidP="007F0C2B" w:rsidR="00C42EF1" w:rsidRPr="004B5FFF">
      <w:pPr>
        <w:ind w:left="4332"/>
      </w:pPr>
      <w:r w:rsidRPr="004B5FFF">
        <w:t xml:space="preserve">     Za točnost otpravka-ovlašteni službenik:</w:t>
      </w:r>
    </w:p>
    <w:p w:rsidRDefault="00C42EF1" w:rsidP="007F0C2B" w:rsidR="00C42EF1" w:rsidRPr="004B5FFF">
      <w:pPr>
        <w:jc w:val="both"/>
      </w:pPr>
      <w:r w:rsidRPr="004B5FFF">
        <w:t xml:space="preserve">  </w:t>
      </w:r>
      <w:r w:rsidRPr="004B5FFF">
        <w:tab/>
      </w:r>
      <w:r w:rsidRPr="004B5FFF">
        <w:tab/>
      </w:r>
      <w:r w:rsidRPr="004B5FFF">
        <w:tab/>
      </w:r>
      <w:r w:rsidRPr="004B5FFF">
        <w:tab/>
      </w:r>
      <w:r w:rsidRPr="004B5FFF">
        <w:tab/>
        <w:t xml:space="preserve">                                  </w:t>
      </w:r>
      <w:r>
        <w:t>Monika Grbac</w:t>
      </w:r>
    </w:p>
    <w:p w:rsidRDefault="004B2051" w:rsidP="00C42EF1" w:rsidR="004B2051" w:rsidRPr="00B9015B">
      <w:pPr>
        <w:pStyle w:val="Odlomakpopisa"/>
      </w:pPr>
    </w:p>
    <w:sectPr w:rsidSect="00304A6E" w:rsidR="004B2051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4A6E" w:rsidP="00304A6E" w:rsidR="00304A6E">
      <w:r>
        <w:separator/>
      </w:r>
    </w:p>
  </w:endnote>
  <w:endnote w:id="0" w:type="continuationSeparator">
    <w:p w:rsidRDefault="00304A6E" w:rsidP="00304A6E" w:rsidR="00304A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4A6E" w:rsidP="00304A6E" w:rsidR="00304A6E">
      <w:r>
        <w:separator/>
      </w:r>
    </w:p>
  </w:footnote>
  <w:footnote w:id="0" w:type="continuationSeparator">
    <w:p w:rsidRDefault="00304A6E" w:rsidP="00304A6E" w:rsidR="00304A6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68875361"/>
      <w:docPartObj>
        <w:docPartGallery w:val="Page Numbers (Top of Page)"/>
        <w:docPartUnique/>
      </w:docPartObj>
    </w:sdtPr>
    <w:sdtEndPr/>
    <w:sdtContent>
      <w:p w:rsidRDefault="00304A6E" w:rsidP="00304A6E" w:rsidR="00304A6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2EF1">
          <w:rPr>
            <w:noProof/>
          </w:rPr>
          <w:t>2</w:t>
        </w:r>
        <w:r>
          <w:fldChar w:fldCharType="end"/>
        </w:r>
      </w:p>
    </w:sdtContent>
  </w:sdt>
  <w:p w:rsidRDefault="00304A6E" w:rsidP="00304A6E" w:rsidR="00304A6E" w:rsidRPr="00B9015B">
    <w:pPr>
      <w:jc w:val="right"/>
    </w:pPr>
    <w:r>
      <w:t>20</w:t>
    </w:r>
    <w:r w:rsidRPr="00B9015B">
      <w:t>. St</w:t>
    </w:r>
    <w:r>
      <w:t>-</w:t>
    </w:r>
    <w:r w:rsidR="004B2051">
      <w:t>6835</w:t>
    </w:r>
    <w:r>
      <w:t>/15</w:t>
    </w:r>
  </w:p>
  <w:p w:rsidRDefault="00304A6E" w:rsidR="00304A6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5307D"/>
    <w:rsid w:val="00065B42"/>
    <w:rsid w:val="000A2E3D"/>
    <w:rsid w:val="000B22E7"/>
    <w:rsid w:val="000C1F96"/>
    <w:rsid w:val="000E335E"/>
    <w:rsid w:val="001013EE"/>
    <w:rsid w:val="00134F3A"/>
    <w:rsid w:val="001861A1"/>
    <w:rsid w:val="001A762F"/>
    <w:rsid w:val="0021298E"/>
    <w:rsid w:val="00260C00"/>
    <w:rsid w:val="002817DE"/>
    <w:rsid w:val="002C3072"/>
    <w:rsid w:val="002D5087"/>
    <w:rsid w:val="002D60CE"/>
    <w:rsid w:val="00304A6E"/>
    <w:rsid w:val="003D0115"/>
    <w:rsid w:val="003F3702"/>
    <w:rsid w:val="00401C0F"/>
    <w:rsid w:val="00412D47"/>
    <w:rsid w:val="0046518B"/>
    <w:rsid w:val="004B2051"/>
    <w:rsid w:val="004C428C"/>
    <w:rsid w:val="00501EBB"/>
    <w:rsid w:val="00535D8E"/>
    <w:rsid w:val="005543BD"/>
    <w:rsid w:val="00577ABA"/>
    <w:rsid w:val="0059075B"/>
    <w:rsid w:val="00591F57"/>
    <w:rsid w:val="005D57B5"/>
    <w:rsid w:val="00662884"/>
    <w:rsid w:val="00704DD0"/>
    <w:rsid w:val="007150E9"/>
    <w:rsid w:val="00754CF2"/>
    <w:rsid w:val="007B068E"/>
    <w:rsid w:val="007E6A6F"/>
    <w:rsid w:val="008B669A"/>
    <w:rsid w:val="00901CFD"/>
    <w:rsid w:val="00947BCF"/>
    <w:rsid w:val="00957B0C"/>
    <w:rsid w:val="009B1748"/>
    <w:rsid w:val="009B3D51"/>
    <w:rsid w:val="00A0793E"/>
    <w:rsid w:val="00A6064D"/>
    <w:rsid w:val="00A75EA1"/>
    <w:rsid w:val="00A75F17"/>
    <w:rsid w:val="00A851A3"/>
    <w:rsid w:val="00B62E90"/>
    <w:rsid w:val="00B9015B"/>
    <w:rsid w:val="00BC67EF"/>
    <w:rsid w:val="00BE5577"/>
    <w:rsid w:val="00BF01D0"/>
    <w:rsid w:val="00BF0DDB"/>
    <w:rsid w:val="00C23ADD"/>
    <w:rsid w:val="00C40A44"/>
    <w:rsid w:val="00C42EF1"/>
    <w:rsid w:val="00D24310"/>
    <w:rsid w:val="00D677F7"/>
    <w:rsid w:val="00D803A5"/>
    <w:rsid w:val="00DE0F86"/>
    <w:rsid w:val="00E0682D"/>
    <w:rsid w:val="00E24B5E"/>
    <w:rsid w:val="00EF3D26"/>
    <w:rsid w:val="00F324F6"/>
    <w:rsid w:val="00FC7A95"/>
    <w:rsid w:val="00FE3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304A6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04A6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42E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2EF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2EF1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2EF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2EF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304A6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04A6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42E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2EF1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2EF1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2EF1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2EF1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2017.</izvorni_sadrzaj>
    <derivirana_varijabla naziv="DomainObject.DatumDonosenjaOdluke_1">29.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po 132</izvorni_sadrzaj>
    <derivirana_varijabla naziv="DomainObject.Primjedba_1">poziv po 132</derivirana_varijabla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6835</izvorni_sadrzaj>
    <derivirana_varijabla naziv="DomainObject.Predmet.Broj_1">6835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St-6835/2015</izvorni_sadrzaj>
    <derivirana_varijabla naziv="DomainObject.Predmet.OznakaBroj_1">St-6835/2015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PROJEKTGRADNJA d.o.o.</izvorni_sadrzaj>
    <derivirana_varijabla naziv="DomainObject.Predmet.ProtustrankaFormated_1">  PROJEKTGRADNJA d.o.o.</derivirana_varijabla>
  </DomainObject.Predmet.ProtustrankaFormated>
  <DomainObject.Predmet.ProtustrankaFormatedOIB>
    <izvorni_sadrzaj>  PROJEKTGRADNJA d.o.o., OIB 58342524908</izvorni_sadrzaj>
    <derivirana_varijabla naziv="DomainObject.Predmet.ProtustrankaFormatedOIB_1">  PROJEKTGRADNJA d.o.o., OIB 58342524908</derivirana_varijabla>
  </DomainObject.Predmet.ProtustrankaFormatedOIB>
  <DomainObject.Predmet.ProtustrankaFormatedWithAdress>
    <izvorni_sadrzaj> PROJEKTGRADNJA d.o.o., Jurkovićeva 19, 10000 Zagreb</izvorni_sadrzaj>
    <derivirana_varijabla naziv="DomainObject.Predmet.ProtustrankaFormatedWithAdress_1"> PROJEKTGRADNJA d.o.o., Jurkovićeva 19, 10000 Zagreb</derivirana_varijabla>
  </DomainObject.Predmet.ProtustrankaFormatedWithAdress>
  <DomainObject.Predmet.ProtustrankaFormatedWithAdressOIB>
    <izvorni_sadrzaj> PROJEKTGRADNJA d.o.o., OIB 58342524908, Jurkovićeva 19, 10000 Zagreb</izvorni_sadrzaj>
    <derivirana_varijabla naziv="DomainObject.Predmet.ProtustrankaFormatedWithAdressOIB_1"> PROJEKTGRADNJA d.o.o., OIB 58342524908, Jurkovićeva 19, 10000 Zagreb</derivirana_varijabla>
  </DomainObject.Predmet.ProtustrankaFormatedWithAdressOIB>
  <DomainObject.Predmet.ProtustrankaWithAdress>
    <izvorni_sadrzaj>PROJEKTGRADNJA d.o.o. Jurkovićeva 19, 10000 Zagreb</izvorni_sadrzaj>
    <derivirana_varijabla naziv="DomainObject.Predmet.ProtustrankaWithAdress_1">PROJEKTGRADNJA d.o.o. Jurkovićeva 19, 10000 Zagreb</derivirana_varijabla>
  </DomainObject.Predmet.ProtustrankaWithAdress>
  <DomainObject.Predmet.ProtustrankaWithAdressOIB>
    <izvorni_sadrzaj>PROJEKTGRADNJA d.o.o., OIB 58342524908, Jurkovićeva 19, 10000 Zagreb</izvorni_sadrzaj>
    <derivirana_varijabla naziv="DomainObject.Predmet.ProtustrankaWithAdressOIB_1">PROJEKTGRADNJA d.o.o., OIB 58342524908, Jurkovićeva 19, 10000 Zagreb</derivirana_varijabla>
  </DomainObject.Predmet.ProtustrankaWithAdressOIB>
  <DomainObject.Predmet.ProtustrankaNazivFormated>
    <izvorni_sadrzaj>PROJEKTGRADNJA d.o.o.</izvorni_sadrzaj>
    <derivirana_varijabla naziv="DomainObject.Predmet.ProtustrankaNazivFormated_1">PROJEKTGRADNJA d.o.o.</derivirana_varijabla>
  </DomainObject.Predmet.ProtustrankaNazivFormated>
  <DomainObject.Predmet.ProtustrankaNazivFormatedOIB>
    <izvorni_sadrzaj>PROJEKTGRADNJA d.o.o., OIB 58342524908</izvorni_sadrzaj>
    <derivirana_varijabla naziv="DomainObject.Predmet.ProtustrankaNazivFormatedOIB_1">PROJEKTGRADNJA d.o.o., OIB 58342524908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Reginalni centar Zagreb</izvorni_sadrzaj>
    <derivirana_varijabla naziv="DomainObject.Predmet.StrankaFormated_1">  FINA Reginalni centar Zagreb</derivirana_varijabla>
  </DomainObject.Predmet.StrankaFormated>
  <DomainObject.Predmet.StrankaFormatedOIB>
    <izvorni_sadrzaj>  FINA Reginalni centar Zagreb, OIB 85821130368</izvorni_sadrzaj>
    <derivirana_varijabla naziv="DomainObject.Predmet.StrankaFormatedOIB_1">  FINA Reginalni centar Zagreb, OIB 85821130368</derivirana_varijabla>
  </DomainObject.Predmet.StrankaFormatedOIB>
  <DomainObject.Predmet.StrankaFormatedWithAdress>
    <izvorni_sadrzaj> FINA Reginalni centar Zagreb, Trg svibanjskih žrtava 1995. 1, 10000 Zagreb</izvorni_sadrzaj>
    <derivirana_varijabla naziv="DomainObject.Predmet.StrankaFormatedWithAdress_1"> FINA Reginalni centar Zagreb, Trg svibanjskih žrtava 1995. 1, 10000 Zagreb</derivirana_varijabla>
  </DomainObject.Predmet.StrankaFormatedWithAdress>
  <DomainObject.Predmet.StrankaFormatedWithAdressOIB>
    <izvorni_sadrzaj> FINA Reginalni centar Zagreb, OIB 85821130368, Trg svibanjskih žrtava 1995. 1, 10000 Zagreb</izvorni_sadrzaj>
    <derivirana_varijabla naziv="DomainObject.Predmet.StrankaFormatedWithAdressOIB_1"> FINA Reginalni centar Zagreb, OIB 85821130368, Trg svibanjskih žrtava 1995. 1, 10000 Zagreb</derivirana_varijabla>
  </DomainObject.Predmet.StrankaFormatedWithAdressOIB>
  <DomainObject.Predmet.StrankaWithAdress>
    <izvorni_sadrzaj>FINA Reginalni centar Zagreb Trg svibanjskih žrtava 1995. 1,10000 Zagreb</izvorni_sadrzaj>
    <derivirana_varijabla naziv="DomainObject.Predmet.StrankaWithAdress_1">FINA Reginalni centar Zagreb Trg svibanjskih žrtava 1995. 1,10000 Zagreb</derivirana_varijabla>
  </DomainObject.Predmet.StrankaWithAdress>
  <DomainObject.Predmet.StrankaWithAdressOIB>
    <izvorni_sadrzaj>FINA Reginalni centar Zagreb, OIB 85821130368, Trg svibanjskih žrtava 1995. 1,10000 Zagreb</izvorni_sadrzaj>
    <derivirana_varijabla naziv="DomainObject.Predmet.StrankaWithAdressOIB_1">FINA Reginalni centar Zagreb, OIB 85821130368, Trg svibanjskih žrtava 1995. 1,10000 Zagreb</derivirana_varijabla>
  </DomainObject.Predmet.StrankaWithAdressOIB>
  <DomainObject.Predmet.StrankaNazivFormated>
    <izvorni_sadrzaj>FINA Reginalni centar Zagreb</izvorni_sadrzaj>
    <derivirana_varijabla naziv="DomainObject.Predmet.StrankaNazivFormated_1">FINA Reginalni centar Zagreb</derivirana_varijabla>
  </DomainObject.Predmet.StrankaNazivFormated>
  <DomainObject.Predmet.StrankaNazivFormatedOIB>
    <izvorni_sadrzaj>FINA Reginalni centar Zagreb, OIB 85821130368</izvorni_sadrzaj>
    <derivirana_varijabla naziv="DomainObject.Predmet.StrankaNazivFormatedOIB_1">FINA Reginalni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Reginalni centar Zagreb</item>
    </izvorni_sadrzaj>
    <derivirana_varijabla naziv="DomainObject.Predmet.StrankaListFormated_1">
      <item>FINA Reginalni centar Zagreb</item>
    </derivirana_varijabla>
  </DomainObject.Predmet.StrankaListFormated>
  <DomainObject.Predmet.StrankaListFormatedOIB>
    <izvorni_sadrzaj>
      <item>FINA Reginalni centar Zagreb, OIB 85821130368</item>
    </izvorni_sadrzaj>
    <derivirana_varijabla naziv="DomainObject.Predmet.StrankaListFormatedOIB_1">
      <item>FINA Reginalni centar Zagreb, OIB 85821130368</item>
    </derivirana_varijabla>
  </DomainObject.Predmet.StrankaListFormatedOIB>
  <DomainObject.Predmet.StrankaListFormatedWithAdress>
    <izvorni_sadrzaj>
      <item>FINA Reginalni centar Zagreb, Trg svibanjskih žrtava 1995. 1, 10000 Zagreb</item>
    </izvorni_sadrzaj>
    <derivirana_varijabla naziv="DomainObject.Predmet.StrankaListFormatedWithAdress_1">
      <item>FINA Reginalni centar Zagreb, Trg svibanjskih žrtava 1995. 1, 10000 Zagreb</item>
    </derivirana_varijabla>
  </DomainObject.Predmet.StrankaListFormatedWithAdress>
  <DomainObject.Predmet.StrankaListFormatedWithAdressOIB>
    <izvorni_sadrzaj>
      <item>FINA Reginalni centar Zagreb, OIB 85821130368, Trg svibanjskih žrtava 1995. 1, 10000 Zagreb</item>
    </izvorni_sadrzaj>
    <derivirana_varijabla naziv="DomainObject.Predmet.StrankaListFormatedWithAdressOIB_1">
      <item>FINA Reginalni centar Zagreb, OIB 85821130368, Trg svibanjskih žrtava 1995. 1, 10000 Zagreb</item>
    </derivirana_varijabla>
  </DomainObject.Predmet.StrankaListFormatedWithAdressOIB>
  <DomainObject.Predmet.StrankaListNazivFormated>
    <izvorni_sadrzaj>
      <item>FINA Reginalni centar Zagreb</item>
    </izvorni_sadrzaj>
    <derivirana_varijabla naziv="DomainObject.Predmet.StrankaListNazivFormated_1">
      <item>FINA Reginalni centar Zagreb</item>
    </derivirana_varijabla>
  </DomainObject.Predmet.StrankaListNazivFormated>
  <DomainObject.Predmet.StrankaListNazivFormatedOIB>
    <izvorni_sadrzaj>
      <item>FINA Reginalni centar Zagreb, OIB 85821130368</item>
    </izvorni_sadrzaj>
    <derivirana_varijabla naziv="DomainObject.Predmet.StrankaListNazivFormatedOIB_1">
      <item>FINA Reginalni centar Zagreb, OIB 85821130368</item>
    </derivirana_varijabla>
  </DomainObject.Predmet.StrankaListNazivFormatedOIB>
  <DomainObject.Predmet.ProtuStrankaListFormated>
    <izvorni_sadrzaj>
      <item>PROJEKTGRADNJA d.o.o.</item>
    </izvorni_sadrzaj>
    <derivirana_varijabla naziv="DomainObject.Predmet.ProtuStrankaListFormated_1">
      <item>PROJEKTGRADNJA d.o.o.</item>
    </derivirana_varijabla>
  </DomainObject.Predmet.ProtuStrankaListFormated>
  <DomainObject.Predmet.ProtuStrankaListFormatedOIB>
    <izvorni_sadrzaj>
      <item>PROJEKTGRADNJA d.o.o., OIB 58342524908</item>
    </izvorni_sadrzaj>
    <derivirana_varijabla naziv="DomainObject.Predmet.ProtuStrankaListFormatedOIB_1">
      <item>PROJEKTGRADNJA d.o.o., OIB 58342524908</item>
    </derivirana_varijabla>
  </DomainObject.Predmet.ProtuStrankaListFormatedOIB>
  <DomainObject.Predmet.ProtuStrankaListFormatedWithAdress>
    <izvorni_sadrzaj>
      <item>PROJEKTGRADNJA d.o.o., Jurkovićeva 19, 10000 Zagreb</item>
    </izvorni_sadrzaj>
    <derivirana_varijabla naziv="DomainObject.Predmet.ProtuStrankaListFormatedWithAdress_1">
      <item>PROJEKTGRADNJA d.o.o., Jurkovićeva 19, 10000 Zagreb</item>
    </derivirana_varijabla>
  </DomainObject.Predmet.ProtuStrankaListFormatedWithAdress>
  <DomainObject.Predmet.ProtuStrankaListFormatedWithAdressOIB>
    <izvorni_sadrzaj>
      <item>PROJEKTGRADNJA d.o.o., OIB 58342524908, Jurkovićeva 19, 10000 Zagreb</item>
    </izvorni_sadrzaj>
    <derivirana_varijabla naziv="DomainObject.Predmet.ProtuStrankaListFormatedWithAdressOIB_1">
      <item>PROJEKTGRADNJA d.o.o., OIB 58342524908, Jurkovićeva 19, 10000 Zagreb</item>
    </derivirana_varijabla>
  </DomainObject.Predmet.ProtuStrankaListFormatedWithAdressOIB>
  <DomainObject.Predmet.ProtuStrankaListNazivFormated>
    <izvorni_sadrzaj>
      <item>PROJEKTGRADNJA d.o.o.</item>
    </izvorni_sadrzaj>
    <derivirana_varijabla naziv="DomainObject.Predmet.ProtuStrankaListNazivFormated_1">
      <item>PROJEKTGRADNJA d.o.o.</item>
    </derivirana_varijabla>
  </DomainObject.Predmet.ProtuStrankaListNazivFormated>
  <DomainObject.Predmet.ProtuStrankaListNazivFormatedOIB>
    <izvorni_sadrzaj>
      <item>PROJEKTGRADNJA d.o.o., OIB 58342524908</item>
    </izvorni_sadrzaj>
    <derivirana_varijabla naziv="DomainObject.Predmet.ProtuStrankaListNazivFormatedOIB_1">
      <item>PROJEKTGRADNJA d.o.o., OIB 58342524908</item>
    </derivirana_varijabla>
  </DomainObject.Predmet.ProtuStrankaListNazivFormatedOIB>
  <DomainObject.Predmet.OstaliListFormated>
    <izvorni_sadrzaj>
      <item>Željko Čugura</item>
    </izvorni_sadrzaj>
    <derivirana_varijabla naziv="DomainObject.Predmet.OstaliListFormated_1">
      <item>Željko Čugura</item>
    </derivirana_varijabla>
  </DomainObject.Predmet.OstaliListFormated>
  <DomainObject.Predmet.OstaliListFormatedOIB>
    <izvorni_sadrzaj>
      <item>Željko Čugura, OIB 35774785500</item>
    </izvorni_sadrzaj>
    <derivirana_varijabla naziv="DomainObject.Predmet.OstaliListFormatedOIB_1">
      <item>Željko Čugura, OIB 35774785500</item>
    </derivirana_varijabla>
  </DomainObject.Predmet.OstaliListFormatedOIB>
  <DomainObject.Predmet.OstaliListFormatedWithAdress>
    <izvorni_sadrzaj>
      <item>Željko Čugura, Ive Lole Ribara 16, 35214 Staro Topolje</item>
    </izvorni_sadrzaj>
    <derivirana_varijabla naziv="DomainObject.Predmet.OstaliListFormatedWithAdress_1">
      <item>Željko Čugura, Ive Lole Ribara 16, 35214 Staro Topolje</item>
    </derivirana_varijabla>
  </DomainObject.Predmet.OstaliListFormatedWithAdress>
  <DomainObject.Predmet.OstaliListFormatedWithAdressOIB>
    <izvorni_sadrzaj>
      <item>Željko Čugura, OIB 35774785500, Ive Lole Ribara 16, 35214 Staro Topolje</item>
    </izvorni_sadrzaj>
    <derivirana_varijabla naziv="DomainObject.Predmet.OstaliListFormatedWithAdressOIB_1">
      <item>Željko Čugura, OIB 35774785500, Ive Lole Ribara 16, 35214 Staro Topolje</item>
    </derivirana_varijabla>
  </DomainObject.Predmet.OstaliListFormatedWithAdressOIB>
  <DomainObject.Predmet.OstaliListNazivFormated>
    <izvorni_sadrzaj>
      <item>Željko Čugura</item>
    </izvorni_sadrzaj>
    <derivirana_varijabla naziv="DomainObject.Predmet.OstaliListNazivFormated_1">
      <item>Željko Čugura</item>
    </derivirana_varijabla>
  </DomainObject.Predmet.OstaliListNazivFormated>
  <DomainObject.Predmet.OstaliListNazivFormatedOIB>
    <izvorni_sadrzaj>
      <item>Željko Čugura, OIB 35774785500</item>
    </izvorni_sadrzaj>
    <derivirana_varijabla naziv="DomainObject.Predmet.OstaliListNazivFormatedOIB_1">
      <item>Željko Čugura, OIB 35774785500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2017.</izvorni_sadrzaj>
    <derivirana_varijabla naziv="DomainObject.Datum_1">29.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Reginalni centar Zagreb</izvorni_sadrzaj>
    <derivirana_varijabla naziv="DomainObject.Predmet.StrankaIDrugi_1">FINA Reginalni centar Zagreb</derivirana_varijabla>
  </DomainObject.Predmet.StrankaIDrugi>
  <DomainObject.Predmet.ProtustrankaIDrugi>
    <izvorni_sadrzaj>PROJEKTGRADNJA d.o.o.</izvorni_sadrzaj>
    <derivirana_varijabla naziv="DomainObject.Predmet.ProtustrankaIDrugi_1">PROJEKTGRADNJA d.o.o.</derivirana_varijabla>
  </DomainObject.Predmet.ProtustrankaIDrugi>
  <DomainObject.Predmet.StrankaIDrugiAdressOIB>
    <izvorni_sadrzaj>FINA Reginalni centar Zagreb, OIB 85821130368, Trg svibanjskih žrtava 1995. 1, 10000 Zagreb</izvorni_sadrzaj>
    <derivirana_varijabla naziv="DomainObject.Predmet.StrankaIDrugiAdressOIB_1">FINA Reginalni centar Zagreb, OIB 85821130368, Trg svibanjskih žrtava 1995. 1, 10000 Zagreb</derivirana_varijabla>
  </DomainObject.Predmet.StrankaIDrugiAdressOIB>
  <DomainObject.Predmet.ProtustrankaIDrugiAdressOIB>
    <izvorni_sadrzaj>PROJEKTGRADNJA d.o.o., OIB 58342524908, Jurkovićeva 19, 10000 Zagreb</izvorni_sadrzaj>
    <derivirana_varijabla naziv="DomainObject.Predmet.ProtustrankaIDrugiAdressOIB_1">PROJEKTGRADNJA d.o.o., OIB 58342524908, Jurkovićeva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Reginalni centar Zagreb</item>
      <item>PROJEKTGRADNJA d.o.o.</item>
      <item>Željko Čugura</item>
    </izvorni_sadrzaj>
    <derivirana_varijabla naziv="DomainObject.Predmet.SudioniciListNaziv_1">
      <item>FINA Reginalni centar Zagreb</item>
      <item>PROJEKTGRADNJA d.o.o.</item>
      <item>Željko Čugura</item>
    </derivirana_varijabla>
  </DomainObject.Predmet.SudioniciListNaziv>
  <DomainObject.Predmet.SudioniciListAdressOIB>
    <izvorni_sadrzaj>
      <item>FINA Reginalni centar Zagreb, OIB 85821130368, Trg svibanjskih žrtava 1995. 1,10000 Zagreb</item>
      <item>PROJEKTGRADNJA d.o.o., OIB 58342524908, Jurkovićeva 19,10000 Zagreb</item>
      <item>Željko Čugura, OIB 35774785500, Ive Lole Ribara 16,35214 Staro Topolje</item>
    </izvorni_sadrzaj>
    <derivirana_varijabla naziv="DomainObject.Predmet.SudioniciListAdressOIB_1">
      <item>FINA Reginalni centar Zagreb, OIB 85821130368, Trg svibanjskih žrtava 1995. 1,10000 Zagreb</item>
      <item>PROJEKTGRADNJA d.o.o., OIB 58342524908, Jurkovićeva 19,10000 Zagreb</item>
      <item>Željko Čugura, OIB 35774785500, Ive Lole Ribara 16,35214 Staro Topolje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58342524908</item>
      <item>, OIB 35774785500</item>
    </izvorni_sadrzaj>
    <derivirana_varijabla naziv="DomainObject.Predmet.SudioniciListNazivOIB_1">
      <item>, OIB 85821130368</item>
      <item>, OIB 58342524908</item>
      <item>, OIB 35774785500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76CC4B-A715-4DA2-A11D-E08384C9C2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829</properties:Words>
  <properties:Characters>4696</properties:Characters>
  <properties:Lines>95</properties:Lines>
  <properties:Paragraphs>26</properties:Paragraphs>
  <properties:TotalTime>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5874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2017-02-23T10:16:00Z</dcterms:created>
  <dc:creator>gzubak</dc:creator>
  <cp:lastModifiedBy>Valentina Kranjčić</cp:lastModifiedBy>
  <cp:lastPrinted>2017-03-29T13:16:00Z</cp:lastPrinted>
  <dcterms:modified xmlns:xsi="http://www.w3.org/2001/XMLSchema-instance" xsi:type="dcterms:W3CDTF">2017-03-29T13:16:00Z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