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254038" w14:paraId="a254038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AD1D5E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457BC3">
              <w:t>1</w:t>
            </w:r>
            <w:r>
              <w:t xml:space="preserve"> </w:t>
            </w:r>
            <w:r w:rsidR="00457BC3">
              <w:t>St</w:t>
            </w:r>
            <w:r w:rsidR="0092437B">
              <w:t>-</w:t>
            </w:r>
            <w:r w:rsidR="00AD1D5E">
              <w:t>75</w:t>
            </w:r>
            <w:r w:rsidR="00340399">
              <w:t>/</w:t>
            </w:r>
            <w:r w:rsidR="00457BC3">
              <w:t>201</w:t>
            </w:r>
            <w:r w:rsidR="0010665F">
              <w:t>8</w:t>
            </w:r>
            <w:r w:rsidR="00340399">
              <w:t>-</w:t>
            </w:r>
            <w:r w:rsidR="00AD1D5E">
              <w:t>8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F10E9" w:rsidP="004F10E9" w:rsidR="004F10E9" w:rsidRPr="004F10E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F10E9">
        <w:rPr>
          <w:rFonts w:hAnsi="Times New Roman" w:ascii="Times New Roman"/>
          <w:sz w:val="24"/>
          <w:szCs w:val="24"/>
        </w:rPr>
        <w:t>U   I M E   R E P U B L I K E   H R V AT S K E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Trgovački sud u Varaždinu, po sucu toga suda Kseniji Flack-Makitan kao stečajnom sucu, na prijedlog sudske savjetnice Janje Topol, u stečajnom predmetu povodom zahtjeva podnositelja zahtjeva Financijske agencije, Regionalni centar Zagreb, Podružnica Varaždin, Augusta Cesarca 2, Varaždin, OIB: 85821130368, za pokretanje skraćenog stečajnog postupka protiv dužnika </w:t>
      </w:r>
      <w:r w:rsidR="00AD1D5E" w:rsidRPr="00AD1D5E">
        <w:rPr>
          <w:rFonts w:eastAsia="Times New Roman" w:hAnsi="Times New Roman" w:ascii="Times New Roman"/>
          <w:sz w:val="24"/>
          <w:szCs w:val="24"/>
        </w:rPr>
        <w:t xml:space="preserve">ADAC EKO PRODUKT j.d.o.o., Krščenovec, (Općina Breznički Hum), </w:t>
      </w:r>
      <w:r w:rsidR="00AD1D5E" w:rsidRPr="00AD1D5E">
        <w:rPr>
          <w:rFonts w:eastAsia="Times New Roman" w:hAnsi="Times New Roman" w:ascii="Times New Roman"/>
          <w:sz w:val="24"/>
          <w:szCs w:val="24"/>
        </w:rPr>
        <w:tab/>
        <w:t>Kršćenovec 58, OIB: 86637272042</w:t>
      </w:r>
      <w:r w:rsidRPr="00A36884">
        <w:rPr>
          <w:rFonts w:hAnsi="Times New Roman" w:ascii="Times New Roman"/>
          <w:sz w:val="24"/>
          <w:szCs w:val="24"/>
        </w:rPr>
        <w:t xml:space="preserve">, dana </w:t>
      </w:r>
      <w:r w:rsidR="00AD1D5E">
        <w:rPr>
          <w:rFonts w:hAnsi="Times New Roman" w:ascii="Times New Roman"/>
          <w:sz w:val="24"/>
          <w:szCs w:val="24"/>
        </w:rPr>
        <w:t>25</w:t>
      </w:r>
      <w:r w:rsidRPr="00A36884">
        <w:rPr>
          <w:rFonts w:hAnsi="Times New Roman" w:ascii="Times New Roman"/>
          <w:sz w:val="24"/>
          <w:szCs w:val="24"/>
        </w:rPr>
        <w:t xml:space="preserve">. </w:t>
      </w:r>
      <w:r w:rsidR="0010665F">
        <w:rPr>
          <w:rFonts w:hAnsi="Times New Roman" w:ascii="Times New Roman"/>
          <w:sz w:val="24"/>
          <w:szCs w:val="24"/>
        </w:rPr>
        <w:t>travnja</w:t>
      </w:r>
      <w:r w:rsidRPr="00A36884">
        <w:rPr>
          <w:rFonts w:hAnsi="Times New Roman" w:ascii="Times New Roman"/>
          <w:sz w:val="24"/>
          <w:szCs w:val="24"/>
        </w:rPr>
        <w:t xml:space="preserve"> 201</w:t>
      </w:r>
      <w:r w:rsidR="00457BC3">
        <w:rPr>
          <w:rFonts w:hAnsi="Times New Roman" w:ascii="Times New Roman"/>
          <w:sz w:val="24"/>
          <w:szCs w:val="24"/>
        </w:rPr>
        <w:t>8</w:t>
      </w:r>
      <w:r w:rsidRPr="00A36884">
        <w:rPr>
          <w:rFonts w:hAnsi="Times New Roman" w:ascii="Times New Roman"/>
          <w:sz w:val="24"/>
          <w:szCs w:val="24"/>
        </w:rPr>
        <w:t xml:space="preserve">. godine               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r i j e š i o   j e</w:t>
      </w:r>
    </w:p>
    <w:p w:rsidRDefault="00A36884" w:rsidP="00A36884" w:rsidR="00A36884" w:rsidRP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A36884" w:rsidRPr="00A36884">
        <w:rPr>
          <w:rFonts w:hAnsi="Times New Roman" w:ascii="Times New Roman"/>
          <w:sz w:val="24"/>
          <w:szCs w:val="24"/>
        </w:rPr>
        <w:t xml:space="preserve">/ Obustavlja se skraćeni stečajni postupak nad dužnikom </w:t>
      </w:r>
      <w:r w:rsidR="00AD1D5E" w:rsidRPr="00AD1D5E">
        <w:rPr>
          <w:rFonts w:eastAsia="Times New Roman" w:hAnsi="Times New Roman" w:ascii="Times New Roman"/>
          <w:sz w:val="24"/>
          <w:szCs w:val="24"/>
        </w:rPr>
        <w:t>ADAC EKO PRODUKT j.d.o.o., Krščenovec, (Općina Breznički Hum), Kršćenovec 58, OIB: 86637272042</w:t>
      </w:r>
      <w:r w:rsidR="00A36884" w:rsidRPr="00A36884">
        <w:rPr>
          <w:rFonts w:hAnsi="Times New Roman" w:ascii="Times New Roman"/>
          <w:sz w:val="24"/>
          <w:szCs w:val="24"/>
        </w:rPr>
        <w:t>.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A36884" w:rsidRPr="00A36884">
        <w:rPr>
          <w:rFonts w:hAnsi="Times New Roman" w:ascii="Times New Roman"/>
          <w:sz w:val="24"/>
          <w:szCs w:val="24"/>
        </w:rPr>
        <w:t xml:space="preserve">/ O pokretanju prethodnog postupka odnosno o otvaranju stečajnog postupka nad dužnikom </w:t>
      </w:r>
      <w:r w:rsidR="00AD1D5E" w:rsidRPr="00AD1D5E">
        <w:rPr>
          <w:rFonts w:eastAsia="Times New Roman" w:hAnsi="Times New Roman" w:ascii="Times New Roman"/>
          <w:sz w:val="24"/>
          <w:szCs w:val="24"/>
        </w:rPr>
        <w:t>ADAC EKO PRODUKT j.d.o.o., Krščenovec, (Općina Breznički Hum), Kršćenovec 58, OIB: 86637272042</w:t>
      </w:r>
      <w:r w:rsidR="00A36884" w:rsidRPr="00A36884">
        <w:rPr>
          <w:rFonts w:hAnsi="Times New Roman" w:ascii="Times New Roman"/>
          <w:sz w:val="24"/>
          <w:szCs w:val="24"/>
        </w:rPr>
        <w:t>, sud će donijeti posebno rješenje.</w:t>
      </w: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Obrazloženje</w:t>
      </w:r>
    </w:p>
    <w:p w:rsidRDefault="00A36884" w:rsidP="00A36884" w:rsidR="00A36884" w:rsidRPr="00A368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Financijska agencija, Regionalni centar Zagreb, Podružnica Varaždin je </w:t>
      </w:r>
      <w:r w:rsidR="00AD1D5E">
        <w:rPr>
          <w:rFonts w:hAnsi="Times New Roman" w:ascii="Times New Roman"/>
          <w:sz w:val="24"/>
          <w:szCs w:val="24"/>
        </w:rPr>
        <w:t>23</w:t>
      </w:r>
      <w:r w:rsidRPr="00A36884">
        <w:rPr>
          <w:rFonts w:hAnsi="Times New Roman" w:ascii="Times New Roman"/>
          <w:sz w:val="24"/>
          <w:szCs w:val="24"/>
        </w:rPr>
        <w:t xml:space="preserve">. </w:t>
      </w:r>
      <w:r w:rsidR="0010665F">
        <w:rPr>
          <w:rFonts w:hAnsi="Times New Roman" w:ascii="Times New Roman"/>
          <w:sz w:val="24"/>
          <w:szCs w:val="24"/>
        </w:rPr>
        <w:t>veljače</w:t>
      </w:r>
      <w:r w:rsidRPr="00A36884">
        <w:rPr>
          <w:rFonts w:hAnsi="Times New Roman" w:ascii="Times New Roman"/>
          <w:sz w:val="24"/>
          <w:szCs w:val="24"/>
        </w:rPr>
        <w:t xml:space="preserve"> 201</w:t>
      </w:r>
      <w:r w:rsidR="0010665F">
        <w:rPr>
          <w:rFonts w:hAnsi="Times New Roman" w:ascii="Times New Roman"/>
          <w:sz w:val="24"/>
          <w:szCs w:val="24"/>
        </w:rPr>
        <w:t>8</w:t>
      </w:r>
      <w:r w:rsidRPr="00A36884">
        <w:rPr>
          <w:rFonts w:hAnsi="Times New Roman" w:ascii="Times New Roman"/>
          <w:sz w:val="24"/>
          <w:szCs w:val="24"/>
        </w:rPr>
        <w:t xml:space="preserve">. godine podnijela zahtjev za pokretanje skraćenog stečajnog postupka nad dužnikom </w:t>
      </w:r>
      <w:r w:rsidR="00AD1D5E" w:rsidRPr="00AD1D5E">
        <w:rPr>
          <w:rFonts w:eastAsia="Times New Roman" w:hAnsi="Times New Roman" w:ascii="Times New Roman"/>
          <w:sz w:val="24"/>
          <w:szCs w:val="24"/>
        </w:rPr>
        <w:t xml:space="preserve">ADAC EKO PRODUKT j.d.o.o., Krščenovec, (Općina Breznički Hum), </w:t>
      </w:r>
      <w:r w:rsidR="00AD1D5E" w:rsidRPr="00AD1D5E">
        <w:rPr>
          <w:rFonts w:eastAsia="Times New Roman" w:hAnsi="Times New Roman" w:ascii="Times New Roman"/>
          <w:sz w:val="24"/>
          <w:szCs w:val="24"/>
        </w:rPr>
        <w:tab/>
        <w:t>Kršćenovec</w:t>
      </w:r>
      <w:r w:rsidR="00AD1D5E">
        <w:rPr>
          <w:rFonts w:eastAsia="Times New Roman" w:hAnsi="Times New Roman" w:ascii="Times New Roman"/>
          <w:sz w:val="24"/>
          <w:szCs w:val="24"/>
        </w:rPr>
        <w:t xml:space="preserve"> </w:t>
      </w:r>
      <w:r w:rsidR="00AD1D5E" w:rsidRPr="00AD1D5E">
        <w:rPr>
          <w:rFonts w:eastAsia="Times New Roman" w:hAnsi="Times New Roman" w:ascii="Times New Roman"/>
          <w:sz w:val="24"/>
          <w:szCs w:val="24"/>
        </w:rPr>
        <w:t>58, OIB: 86637272042</w:t>
      </w:r>
      <w:r w:rsidRPr="00A36884">
        <w:rPr>
          <w:rFonts w:hAnsi="Times New Roman" w:ascii="Times New Roman"/>
          <w:sz w:val="24"/>
          <w:szCs w:val="24"/>
        </w:rPr>
        <w:t xml:space="preserve">, pa kako su za to bile ispunjene pretpostavke iz čl. 428. Stečajnog zakona 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(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NN 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71/15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, 104/17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 – dalje u tekstu: SZ), sud je dana </w:t>
      </w:r>
      <w:r w:rsidR="00AD1D5E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26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. </w:t>
      </w:r>
      <w:r w:rsidR="0010665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veljače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 201</w:t>
      </w:r>
      <w:r w:rsidR="0010665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8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. primjenom čl. 430. SZ-a,</w:t>
      </w:r>
      <w:r w:rsidRPr="00A36884">
        <w:rPr>
          <w:rFonts w:hAnsi="Times New Roman" w:ascii="Times New Roman"/>
          <w:sz w:val="24"/>
          <w:szCs w:val="24"/>
        </w:rPr>
        <w:t xml:space="preserve"> na mrežnoj stranici e-Oglasna ploča sudova objavio oglas o pokretanju skraćenog stečajnog postupka u kojem je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D1D5E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Dana 12. travnja 2018. vjerovnik Hrvatska banka za obnovu i razvitak</w:t>
      </w:r>
      <w:r w:rsidR="00FC71E9">
        <w:rPr>
          <w:rFonts w:hAnsi="Times New Roman" w:ascii="Times New Roman"/>
          <w:color w:val="000000"/>
          <w:sz w:val="24"/>
          <w:szCs w:val="24"/>
        </w:rPr>
        <w:t>, Zagreb, Strossmayerov trg 9, OIB: 26702280390</w:t>
      </w:r>
      <w:r>
        <w:rPr>
          <w:rFonts w:hAnsi="Times New Roman" w:ascii="Times New Roman"/>
          <w:color w:val="000000"/>
          <w:sz w:val="24"/>
          <w:szCs w:val="24"/>
        </w:rPr>
        <w:t xml:space="preserve"> uplatio je iznos od 5.000,00 kn u svrhu predujma sredstava za namirenje troškova stečajnog postupka nad dužnikom. </w:t>
      </w:r>
      <w:r w:rsidR="00A36884" w:rsidRPr="00A36884">
        <w:rPr>
          <w:rFonts w:hAnsi="Times New Roman" w:ascii="Times New Roman"/>
          <w:color w:val="000000"/>
          <w:sz w:val="24"/>
          <w:szCs w:val="24"/>
        </w:rPr>
        <w:t xml:space="preserve">Dana </w:t>
      </w:r>
      <w:r>
        <w:rPr>
          <w:rFonts w:hAnsi="Times New Roman" w:ascii="Times New Roman"/>
          <w:color w:val="000000"/>
          <w:sz w:val="24"/>
          <w:szCs w:val="24"/>
        </w:rPr>
        <w:t>25</w:t>
      </w:r>
      <w:r w:rsidR="00A36884" w:rsidRPr="00A36884">
        <w:rPr>
          <w:rFonts w:hAnsi="Times New Roman" w:ascii="Times New Roman"/>
          <w:color w:val="000000"/>
          <w:sz w:val="24"/>
          <w:szCs w:val="24"/>
        </w:rPr>
        <w:t xml:space="preserve">. </w:t>
      </w:r>
      <w:r>
        <w:rPr>
          <w:rFonts w:hAnsi="Times New Roman" w:ascii="Times New Roman"/>
          <w:color w:val="000000"/>
          <w:sz w:val="24"/>
          <w:szCs w:val="24"/>
        </w:rPr>
        <w:t>travnja</w:t>
      </w:r>
      <w:r w:rsidR="00A36884" w:rsidRPr="00A36884">
        <w:rPr>
          <w:rFonts w:hAnsi="Times New Roman" w:ascii="Times New Roman"/>
          <w:color w:val="000000"/>
          <w:sz w:val="24"/>
          <w:szCs w:val="24"/>
        </w:rPr>
        <w:t xml:space="preserve"> 201</w:t>
      </w:r>
      <w:r w:rsidR="0010665F">
        <w:rPr>
          <w:rFonts w:hAnsi="Times New Roman" w:ascii="Times New Roman"/>
          <w:color w:val="000000"/>
          <w:sz w:val="24"/>
          <w:szCs w:val="24"/>
        </w:rPr>
        <w:t>8</w:t>
      </w:r>
      <w:r w:rsidR="00A36884" w:rsidRPr="00A36884">
        <w:rPr>
          <w:rFonts w:hAnsi="Times New Roman" w:ascii="Times New Roman"/>
          <w:color w:val="000000"/>
          <w:sz w:val="24"/>
          <w:szCs w:val="24"/>
        </w:rPr>
        <w:t xml:space="preserve">. zaprimljen je prijedlog vjerovnika </w:t>
      </w:r>
      <w:r>
        <w:rPr>
          <w:rFonts w:hAnsi="Times New Roman" w:ascii="Times New Roman"/>
          <w:color w:val="000000"/>
          <w:sz w:val="24"/>
          <w:szCs w:val="24"/>
        </w:rPr>
        <w:t xml:space="preserve">Hrvatska banka za obnovu i razvitak </w:t>
      </w:r>
      <w:r w:rsidR="00A36884" w:rsidRPr="00A36884">
        <w:rPr>
          <w:rFonts w:hAnsi="Times New Roman" w:ascii="Times New Roman"/>
          <w:color w:val="000000"/>
          <w:sz w:val="24"/>
          <w:szCs w:val="24"/>
        </w:rPr>
        <w:t xml:space="preserve">za otvaranje stečajnog postupka iz kojeg prijedloga proizlazi da vjerovnik ima tražbinu prema dužniku </w:t>
      </w:r>
      <w:r>
        <w:rPr>
          <w:rFonts w:hAnsi="Times New Roman" w:ascii="Times New Roman"/>
          <w:color w:val="000000"/>
          <w:sz w:val="24"/>
          <w:szCs w:val="24"/>
        </w:rPr>
        <w:t xml:space="preserve">koja se </w:t>
      </w:r>
      <w:r>
        <w:rPr>
          <w:rFonts w:hAnsi="Times New Roman" w:ascii="Times New Roman"/>
          <w:color w:val="000000"/>
          <w:sz w:val="24"/>
          <w:szCs w:val="24"/>
        </w:rPr>
        <w:lastRenderedPageBreak/>
        <w:t>temelji na Ugovoru o kreditu DPOC-D-124/16 od 22. veljače 2016., a koja je utvrđena ovršnom ispravom Sporazumom o zasnivanju založnog prava na nekretninama radi osiguranja novčane tražbine od 21. ožujka 2016.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10665F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A36884" w:rsidRPr="00A36884">
        <w:rPr>
          <w:rFonts w:hAnsi="Times New Roman" w:ascii="Times New Roman"/>
          <w:sz w:val="24"/>
          <w:szCs w:val="24"/>
        </w:rPr>
        <w:t>S obzirom na navedeno, proizlazi da nisu ispunjene pretpostavke za istodobno otvaranje i zaključenje skraćenog stečajnog postupka, u smislu čl. 431. Stečajnog zakona.</w:t>
      </w:r>
    </w:p>
    <w:p w:rsidRDefault="00A36884" w:rsidP="00A36884" w:rsidR="00A36884" w:rsidRPr="00A3688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  <w:t>Stoga je sud temeljem članka 433. SZ-a donio rješenje o obustavi skraćenog stečajnog postupka.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  <w:t xml:space="preserve">O pokretanju prethodnog postupka odnosno otvaranju stečajnog postupka nad dužnikom </w:t>
      </w:r>
      <w:r w:rsidR="00AD1D5E" w:rsidRPr="00AD1D5E">
        <w:rPr>
          <w:rFonts w:eastAsia="Times New Roman" w:hAnsi="Times New Roman" w:ascii="Times New Roman"/>
          <w:sz w:val="24"/>
          <w:szCs w:val="24"/>
        </w:rPr>
        <w:t>ADAC EKO PRODUKT j.d.o.o., Krščenovec, (Općina Breznički Hum), Kršćenovec 58, OIB: 86637272042</w:t>
      </w:r>
      <w:r w:rsidRPr="00A36884">
        <w:rPr>
          <w:rFonts w:hAnsi="Times New Roman" w:ascii="Times New Roman"/>
          <w:sz w:val="24"/>
          <w:szCs w:val="24"/>
        </w:rPr>
        <w:t>, sud će donijeti posebno rješenje sukladno članku 433. SZ-a.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457BC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Pr="00B92B86">
        <w:rPr>
          <w:rFonts w:hAnsi="Times New Roman" w:ascii="Times New Roman"/>
          <w:sz w:val="24"/>
          <w:szCs w:val="24"/>
        </w:rPr>
        <w:t xml:space="preserve">, </w:t>
      </w:r>
      <w:r w:rsidR="00AD1D5E">
        <w:rPr>
          <w:rFonts w:hAnsi="Times New Roman" w:ascii="Times New Roman"/>
          <w:sz w:val="24"/>
          <w:szCs w:val="24"/>
        </w:rPr>
        <w:t>25</w:t>
      </w:r>
      <w:r w:rsidRPr="00B92B86">
        <w:rPr>
          <w:rFonts w:hAnsi="Times New Roman" w:ascii="Times New Roman"/>
          <w:sz w:val="24"/>
          <w:szCs w:val="24"/>
        </w:rPr>
        <w:t xml:space="preserve">. </w:t>
      </w:r>
      <w:r w:rsidR="0010665F">
        <w:rPr>
          <w:rFonts w:hAnsi="Times New Roman" w:ascii="Times New Roman"/>
          <w:sz w:val="24"/>
          <w:szCs w:val="24"/>
        </w:rPr>
        <w:t>travnja</w:t>
      </w:r>
      <w:r w:rsidRPr="00B92B86">
        <w:rPr>
          <w:rFonts w:hAnsi="Times New Roman" w:ascii="Times New Roman"/>
          <w:sz w:val="24"/>
          <w:szCs w:val="24"/>
        </w:rPr>
        <w:t xml:space="preserve"> 201</w:t>
      </w:r>
      <w:r w:rsidR="00457BC3">
        <w:rPr>
          <w:rFonts w:hAnsi="Times New Roman" w:ascii="Times New Roman"/>
          <w:sz w:val="24"/>
          <w:szCs w:val="24"/>
        </w:rPr>
        <w:t>8</w:t>
      </w:r>
      <w:r w:rsidRPr="00B92B86">
        <w:rPr>
          <w:rFonts w:hAnsi="Times New Roman" w:ascii="Times New Roman"/>
          <w:sz w:val="24"/>
          <w:szCs w:val="24"/>
        </w:rPr>
        <w:t>.</w:t>
      </w:r>
    </w:p>
    <w:p w:rsidRDefault="00A36884" w:rsidP="00A36884" w:rsid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A36884" w:rsidRPr="002F61DE">
        <w:rPr>
          <w:rFonts w:hAnsi="Times New Roman" w:ascii="Times New Roman"/>
          <w:sz w:val="24"/>
          <w:szCs w:val="24"/>
        </w:rPr>
        <w:t>:</w:t>
      </w:r>
    </w:p>
    <w:p w:rsidRDefault="00A36884" w:rsidP="00A36884" w:rsidR="00A36884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457BC3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</w:t>
      </w:r>
      <w:r w:rsidR="00A36884" w:rsidRPr="002F61DE">
        <w:rPr>
          <w:rFonts w:hAnsi="Times New Roman" w:ascii="Times New Roman"/>
          <w:sz w:val="24"/>
          <w:szCs w:val="24"/>
        </w:rPr>
        <w:t>, v. r.</w:t>
      </w: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Uputa o pravnom lijeku :</w:t>
      </w:r>
    </w:p>
    <w:p w:rsidRDefault="00A36884" w:rsidP="00A36884" w:rsidR="00A36884" w:rsidRPr="00A3688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DNA: 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1. Predlagatelj Financijska agencija, Regionalni centar Zagreb, Podružnica Varaždin, A. Cesarca 2</w:t>
      </w:r>
    </w:p>
    <w:p w:rsidRDefault="00A36884" w:rsidP="00A36884" w:rsid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2. </w:t>
      </w:r>
      <w:r w:rsidR="00FC71E9">
        <w:rPr>
          <w:rFonts w:hAnsi="Times New Roman" w:ascii="Times New Roman"/>
          <w:sz w:val="24"/>
          <w:szCs w:val="24"/>
        </w:rPr>
        <w:t xml:space="preserve">stečajni dužnik: </w:t>
      </w:r>
      <w:r w:rsidR="00FC71E9" w:rsidRPr="00FC71E9">
        <w:rPr>
          <w:rFonts w:hAnsi="Times New Roman" w:ascii="Times New Roman"/>
          <w:sz w:val="24"/>
          <w:szCs w:val="24"/>
        </w:rPr>
        <w:t xml:space="preserve">ADAC EKO PRODUKT j.d.o.o., Krščenovec, (Općina Breznički Hum), </w:t>
      </w:r>
      <w:r w:rsidR="00FC71E9">
        <w:rPr>
          <w:rFonts w:hAnsi="Times New Roman" w:ascii="Times New Roman"/>
          <w:sz w:val="24"/>
          <w:szCs w:val="24"/>
        </w:rPr>
        <w:t>Kršćenovec 58</w:t>
      </w:r>
    </w:p>
    <w:p w:rsidRDefault="006F3F93" w:rsidP="00A36884" w:rsidR="006F3F93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="00FC71E9">
        <w:rPr>
          <w:rFonts w:hAnsi="Times New Roman" w:ascii="Times New Roman"/>
          <w:sz w:val="24"/>
          <w:szCs w:val="24"/>
        </w:rPr>
        <w:t xml:space="preserve">stečajni vjerovnik: </w:t>
      </w:r>
      <w:r w:rsidR="00FC71E9">
        <w:rPr>
          <w:rFonts w:hAnsi="Times New Roman" w:ascii="Times New Roman"/>
          <w:color w:val="000000"/>
          <w:sz w:val="24"/>
          <w:szCs w:val="24"/>
        </w:rPr>
        <w:t>Hrvatska banka za obnovu i razvitak, Zagreb, Strossmayerov trg 9</w:t>
      </w:r>
    </w:p>
    <w:p w:rsidRDefault="00FC71E9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>
        <w:rPr>
          <w:rFonts w:hAnsi="Times New Roman" w:ascii="Times New Roman"/>
          <w:sz w:val="24"/>
          <w:szCs w:val="24"/>
        </w:rPr>
        <w:t>4</w:t>
      </w:r>
      <w:r w:rsidR="00A36884" w:rsidRPr="00A36884">
        <w:rPr>
          <w:rFonts w:hAnsi="Times New Roman" w:ascii="Times New Roman"/>
          <w:sz w:val="24"/>
          <w:szCs w:val="24"/>
        </w:rPr>
        <w:t>. e-Oglasna ploča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659E3" w:rsidR="00975368" w:rsidRPr="00B92B86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DE47A1">
      <w:rPr>
        <w:rFonts w:hAnsi="Times New Roman" w:ascii="Times New Roman"/>
        <w:noProof/>
        <w:sz w:val="24"/>
        <w:szCs w:val="24"/>
      </w:rPr>
      <w:t>Poslovni broj: 1 St-75/2018-8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E47A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21AA"/>
    <w:rsid w:val="0004207D"/>
    <w:rsid w:val="00087C43"/>
    <w:rsid w:val="0010665F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57BC3"/>
    <w:rsid w:val="0049749B"/>
    <w:rsid w:val="004A0BD1"/>
    <w:rsid w:val="004D4819"/>
    <w:rsid w:val="004E09A7"/>
    <w:rsid w:val="004E1C60"/>
    <w:rsid w:val="004F10E9"/>
    <w:rsid w:val="00501147"/>
    <w:rsid w:val="005677C6"/>
    <w:rsid w:val="005E1D89"/>
    <w:rsid w:val="005F633B"/>
    <w:rsid w:val="00685195"/>
    <w:rsid w:val="006F3F93"/>
    <w:rsid w:val="0070603B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36884"/>
    <w:rsid w:val="00A65E60"/>
    <w:rsid w:val="00AA1295"/>
    <w:rsid w:val="00AD0AEB"/>
    <w:rsid w:val="00AD1D5E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DE47A1"/>
    <w:rsid w:val="00E349A5"/>
    <w:rsid w:val="00EC15A5"/>
    <w:rsid w:val="00F12359"/>
    <w:rsid w:val="00F46F57"/>
    <w:rsid w:val="00F85E94"/>
    <w:rsid w:val="00FC71E9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7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7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7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7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7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7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7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7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ADAC EKO PRODUKT jednostavno društvo s ograničenom odgovornošću za uzgoj i preradu bilja zastupanog po punomoćniku Laura Črlenec</izvorni_sadrzaj>
    <derivirana_varijabla naziv="DomainObject.Predmet.ProtustrankaFormated_1">  ADAC EKO PRODUKT jednostavno društvo s ograničenom odgovornošću za uzgoj i preradu bilja zastupanog po punomoćniku Laura Črlenec</derivirana_varijabla>
  </DomainObject.Predmet.ProtustrankaFormated>
  <DomainObject.Predmet.ProtustrankaFormatedOIB>
    <izvorni_sadrzaj>  ADAC EKO PRODUKT jednostavno društvo s ograničenom odgovornošću za uzgoj i preradu bilja, OIB 86637272042 zastupanog po punomoćniku Laura Črlenec</izvorni_sadrzaj>
    <derivirana_varijabla naziv="DomainObject.Predmet.ProtustrankaFormatedOIB_1">  ADAC EKO PRODUKT jednostavno društvo s ograničenom odgovornošću za uzgoj i preradu bilja, OIB 86637272042 zastupanog po punomoćniku Laura Črlenec</derivirana_varijabla>
  </DomainObject.Predmet.ProtustrankaFormatedOIB>
  <DomainObject.Predmet.ProtustrankaFormatedWithAdress>
    <izvorni_sadrzaj> ADAC EKO PRODUKT jednostavno društvo s ograničenom odgovornošću za uzgoj i preradu bilja, Kršćenovec 58, 42225 Krščenovec zastupanog po punomoćniku Laura Črlenec</izvorni_sadrzaj>
    <derivirana_varijabla naziv="DomainObject.Predmet.ProtustrankaFormatedWithAdress_1"> ADAC EKO PRODUKT jednostavno društvo s ograničenom odgovornošću za uzgoj i preradu bilja, Kršćenovec 58, 42225 Krščenovec zastupanog po punomoćniku Laura Črlenec</derivirana_varijabla>
  </DomainObject.Predmet.ProtustrankaFormatedWithAdress>
  <DomainObject.Predmet.ProtustrankaFormatedWithAdressOIB>
    <izvorni_sadrzaj> ADAC EKO PRODUKT jednostavno društvo s ograničenom odgovornošću za uzgoj i preradu bilja, OIB 86637272042, Kršćenovec 58, 42225 Krščenovec zastupanog po punomoćniku Laura Črlenec</izvorni_sadrzaj>
    <derivirana_varijabla naziv="DomainObject.Predmet.ProtustrankaFormatedWithAdressOIB_1"> ADAC EKO PRODUKT jednostavno društvo s ograničenom odgovornošću za uzgoj i preradu bilja, OIB 86637272042, Kršćenovec 58, 42225 Krščenovec zastupanog po punomoćniku Laura Črlenec</derivirana_varijabla>
  </DomainObject.Predmet.ProtustrankaFormatedWithAdressOIB>
  <DomainObject.Predmet.ProtustrankaWithAdress>
    <izvorni_sadrzaj>ADAC EKO PRODUKT jednostavno društvo s ograničenom odgovornošću za uzgoj i preradu bilja Kršćenovec 58, 42225 Krščenovec</izvorni_sadrzaj>
    <derivirana_varijabla naziv="DomainObject.Predmet.ProtustrankaWithAdress_1">ADAC EKO PRODUKT jednostavno društvo s ograničenom odgovornošću za uzgoj i preradu bilja Kršćenovec 58, 42225 Krščenovec</derivirana_varijabla>
  </DomainObject.Predmet.ProtustrankaWithAdress>
  <DomainObject.Predmet.ProtustrankaWithAdressOIB>
    <izvorni_sadrzaj>ADAC EKO PRODUKT jednostavno društvo s ograničenom odgovornošću za uzgoj i preradu bilja, OIB 86637272042, Kršćenovec 58, 42225 Krščenovec</izvorni_sadrzaj>
    <derivirana_varijabla naziv="DomainObject.Predmet.ProtustrankaWithAdressOIB_1">ADAC EKO PRODUKT jednostavno društvo s ograničenom odgovornošću za uzgoj i preradu bilja, OIB 86637272042, Kršćenovec 58, 42225 Krščenovec</derivirana_varijabla>
  </DomainObject.Predmet.ProtustrankaWithAdressOIB>
  <DomainObject.Predmet.ProtustrankaNazivFormated>
    <izvorni_sadrzaj>ADAC EKO PRODUKT jednostavno društvo s ograničenom odgovornošću za uzgoj i preradu bilja</izvorni_sadrzaj>
    <derivirana_varijabla naziv="DomainObject.Predmet.ProtustrankaNazivFormated_1">ADAC EKO PRODUKT jednostavno društvo s ograničenom odgovornošću za uzgoj i preradu bilja</derivirana_varijabla>
  </DomainObject.Predmet.ProtustrankaNazivFormated>
  <DomainObject.Predmet.ProtustrankaNazivFormatedOIB>
    <izvorni_sadrzaj>ADAC EKO PRODUKT jednostavno društvo s ograničenom odgovornošću za uzgoj i preradu bilja, OIB 86637272042</izvorni_sadrzaj>
    <derivirana_varijabla naziv="DomainObject.Predmet.ProtustrankaNazivFormatedOIB_1">ADAC EKO PRODUKT jednostavno društvo s ograničenom odgovornošću za uzgoj i preradu bilja, OIB 86637272042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12302.70</izvorni_sadrzaj>
    <derivirana_varijabla naziv="DomainObject.Predmet.TrenutnaVrijednost_1">12302.70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ADAC EKO PRODUKT jednostavno društvo s ograničenom odgovornošću za uzgoj i preradu bilja zastupanog po punomoćniku Laura Črlenec</item>
    </izvorni_sadrzaj>
    <derivirana_varijabla naziv="DomainObject.Predmet.ProtuStrankaListFormated_1">
      <item>ADAC EKO PRODUKT jednostavno društvo s ograničenom odgovornošću za uzgoj i preradu bilja zastupanog po punomoćniku Laura Črlenec</item>
    </derivirana_varijabla>
  </DomainObject.Predmet.ProtuStrankaListFormated>
  <DomainObject.Predmet.ProtuStrankaListFormatedOIB>
    <izvorni_sadrzaj>
      <item>ADAC EKO PRODUKT jednostavno društvo s ograničenom odgovornošću za uzgoj i preradu bilja, OIB 86637272042 zastupanog po punomoćniku Laura Črlenec</item>
    </izvorni_sadrzaj>
    <derivirana_varijabla naziv="DomainObject.Predmet.ProtuStrankaListFormatedOIB_1">
      <item>ADAC EKO PRODUKT jednostavno društvo s ograničenom odgovornošću za uzgoj i preradu bilja, OIB 86637272042 zastupanog po punomoćniku Laura Črlenec</item>
    </derivirana_varijabla>
  </DomainObject.Predmet.ProtuStrankaListFormatedOIB>
  <DomainObject.Predmet.ProtuStrankaListFormatedWithAdress>
    <izvorni_sadrzaj>
      <item>ADAC EKO PRODUKT jednostavno društvo s ograničenom odgovornošću za uzgoj i preradu bilja, Kršćenovec 58, 42225 Krščenovec zastupanog po punomoćniku Laura Črlenec</item>
    </izvorni_sadrzaj>
    <derivirana_varijabla naziv="DomainObject.Predmet.ProtuStrankaListFormatedWithAdress_1">
      <item>ADAC EKO PRODUKT jednostavno društvo s ograničenom odgovornošću za uzgoj i preradu bilja, Kršćenovec 58, 42225 Krščenovec zastupanog po punomoćniku Laura Črlenec</item>
    </derivirana_varijabla>
  </DomainObject.Predmet.ProtuStrankaListFormatedWithAdress>
  <DomainObject.Predmet.ProtuStrankaListFormatedWithAdressOIB>
    <izvorni_sadrzaj>
      <item>ADAC EKO PRODUKT jednostavno društvo s ograničenom odgovornošću za uzgoj i preradu bilja, OIB 86637272042, Kršćenovec 58, 42225 Krščenovec zastupanog po punomoćniku Laura Črlenec</item>
    </izvorni_sadrzaj>
    <derivirana_varijabla naziv="DomainObject.Predmet.ProtuStrankaListFormatedWithAdressOIB_1">
      <item>ADAC EKO PRODUKT jednostavno društvo s ograničenom odgovornošću za uzgoj i preradu bilja, OIB 86637272042, Kršćenovec 58, 42225 Krščenovec zastupanog po punomoćniku Laura Črlenec</item>
    </derivirana_varijabla>
  </DomainObject.Predmet.ProtuStrankaListFormatedWithAdressOIB>
  <DomainObject.Predmet.ProtuStrankaListNazivFormated>
    <izvorni_sadrzaj>
      <item>ADAC EKO PRODUKT jednostavno društvo s ograničenom odgovornošću za uzgoj i preradu bilja</item>
    </izvorni_sadrzaj>
    <derivirana_varijabla naziv="DomainObject.Predmet.ProtuStrankaListNazivFormated_1">
      <item>ADAC EKO PRODUKT jednostavno društvo s ograničenom odgovornošću za uzgoj i preradu bilja</item>
    </derivirana_varijabla>
  </DomainObject.Predmet.ProtuStrankaListNazivFormated>
  <DomainObject.Predmet.ProtuStrankaListNazivFormatedOIB>
    <izvorni_sadrzaj>
      <item>ADAC EKO PRODUKT jednostavno društvo s ograničenom odgovornošću za uzgoj i preradu bilja, OIB 86637272042</item>
    </izvorni_sadrzaj>
    <derivirana_varijabla naziv="DomainObject.Predmet.ProtuStrankaListNazivFormatedOIB_1">
      <item>ADAC EKO PRODUKT jednostavno društvo s ograničenom odgovornošću za uzgoj i preradu bilja, OIB 86637272042</item>
    </derivirana_varijabla>
  </DomainObject.Predmet.ProtuStrankaListNazivFormatedOIB>
  <DomainObject.Predmet.OstaliListFormated>
    <izvorni_sadrzaj>
      <item>Sudski registar</item>
      <item>Laura Črlenec punomoćnik sudionika u postupku ADAC EKO PRODUKT jednostavno društvo s ograničenom odgovornošću za uzgoj i preradu bilja</item>
      <item>HRVATSKA BANKA ZA OBNOVU I RAZVITAK</item>
    </izvorni_sadrzaj>
    <derivirana_varijabla naziv="DomainObject.Predmet.OstaliListFormated_1">
      <item>Sudski registar</item>
      <item>Laura Črlenec punomoćnik sudionika u postupku ADAC EKO PRODUKT jednostavno društvo s ograničenom odgovornošću za uzgoj i preradu bilja</item>
      <item>HRVATSKA BANKA ZA OBNOVU I RAZVITAK</item>
    </derivirana_varijabla>
  </DomainObject.Predmet.OstaliListFormated>
  <DomainObject.Predmet.OstaliListFormatedOIB>
    <izvorni_sadrzaj>
      <item>Sudski registar</item>
      <item>Laura Črlenec, OIB 60354650785 punomoćnik sudionika u postupku ADAC EKO PRODUKT jednostavno društvo s ograničenom odgovornošću za uzgoj i preradu bilja</item>
      <item>HRVATSKA BANKA ZA OBNOVU I RAZVITAK, OIB 26702280390</item>
    </izvorni_sadrzaj>
    <derivirana_varijabla naziv="DomainObject.Predmet.OstaliListFormatedOIB_1">
      <item>Sudski registar</item>
      <item>Laura Črlenec, OIB 60354650785 punomoćnik sudionika u postupku ADAC EKO PRODUKT jednostavno društvo s ograničenom odgovornošću za uzgoj i preradu bilja</item>
      <item>HRVATSKA BANKA ZA OBNOVU I RAZVITAK, OIB 26702280390</item>
    </derivirana_varijabla>
  </DomainObject.Predmet.OstaliListFormatedOIB>
  <DomainObject.Predmet.OstaliListFormatedWithAdress>
    <izvorni_sadrzaj>
      <item>Sudski registar</item>
      <item>Laura Črlenec, Kršćenovec 58, 42225 Krščenovec punomoćnik sudionika u postupku ADAC EKO PRODUKT jednostavno društvo s ograničenom odgovornošću za uzgoj i preradu bilja</item>
      <item>HRVATSKA BANKA ZA OBNOVU I RAZVITAK, Strossmayerov Trg 9, 10000 Zagreb</item>
    </izvorni_sadrzaj>
    <derivirana_varijabla naziv="DomainObject.Predmet.OstaliListFormatedWithAdress_1">
      <item>Sudski registar</item>
      <item>Laura Črlenec, Kršćenovec 58, 42225 Krščenovec punomoćnik sudionika u postupku ADAC EKO PRODUKT jednostavno društvo s ograničenom odgovornošću za uzgoj i preradu bilja</item>
      <item>HRVATSKA BANKA ZA OBNOVU I RAZVITAK, Strossmayerov Trg 9, 10000 Zagreb</item>
    </derivirana_varijabla>
  </DomainObject.Predmet.OstaliListFormatedWithAdress>
  <DomainObject.Predmet.OstaliListFormatedWithAdressOIB>
    <izvorni_sadrzaj>
      <item>Sudski registar</item>
      <item>Laura Črlenec, OIB 60354650785, Kršćenovec 58, 42225 Krščenovec punomoćnik sudionika u postupku ADAC EKO PRODUKT jednostavno društvo s ograničenom odgovornošću za uzgoj i preradu bilja</item>
      <item>HRVATSKA BANKA ZA OBNOVU I RAZVITAK, OIB 26702280390, Strossmayerov Trg 9, 10000 Zagreb</item>
    </izvorni_sadrzaj>
    <derivirana_varijabla naziv="DomainObject.Predmet.OstaliListFormatedWithAdressOIB_1">
      <item>Sudski registar</item>
      <item>Laura Črlenec, OIB 60354650785, Kršćenovec 58, 42225 Krščenovec punomoćnik sudionika u postupku ADAC EKO PRODUKT jednostavno društvo s ograničenom odgovornošću za uzgoj i preradu bilja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Sudski registar</item>
      <item>Laura Črlenec</item>
      <item>HRVATSKA BANKA ZA OBNOVU I RAZVITAK</item>
    </izvorni_sadrzaj>
    <derivirana_varijabla naziv="DomainObject.Predmet.OstaliListNazivFormated_1">
      <item>Sudski registar</item>
      <item>Laura Črlenec</item>
      <item>HRVATSKA BANKA ZA OBNOVU I RAZVITAK</item>
    </derivirana_varijabla>
  </DomainObject.Predmet.OstaliListNazivFormated>
  <DomainObject.Predmet.OstaliListNazivFormatedOIB>
    <izvorni_sadrzaj>
      <item>Sudski registar</item>
      <item>Laura Črlenec, OIB 60354650785</item>
      <item>HRVATSKA BANKA ZA OBNOVU I RAZVITAK, OIB 26702280390</item>
    </izvorni_sadrzaj>
    <derivirana_varijabla naziv="DomainObject.Predmet.OstaliListNazivFormatedOIB_1">
      <item>Sudski registar</item>
      <item>Laura Črlenec, OIB 60354650785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ADAC EKO PRODUKT jednostavno društvo s ograničenom odgovornošću za uzgoj i preradu bilja</izvorni_sadrzaj>
    <derivirana_varijabla naziv="DomainObject.Predmet.ProtustrankaIDrugi_1">ADAC EKO PRODUKT jednostavno društvo s ograničenom odgovornošću za uzgoj i preradu bilja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ADAC EKO PRODUKT jednostavno društvo s ograničenom odgovornošću za uzgoj i preradu bilja, OIB 86637272042, Kršćenovec 58, 42225 Krščenovec</izvorni_sadrzaj>
    <derivirana_varijabla naziv="DomainObject.Predmet.ProtustrankaIDrugiAdressOIB_1">ADAC EKO PRODUKT jednostavno društvo s ograničenom odgovornošću za uzgoj i preradu bilja, OIB 86637272042, Kršćenovec 58, 42225 Krščenovec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ADAC EKO PRODUKT jednostavno društvo s ograničenom odgovornošću za uzgoj i preradu bilja</item>
      <item>Sudski registar</item>
      <item>Laura Črlenec</item>
      <item>HRVATSKA BANKA ZA OBNOVU I RAZVITAK</item>
    </izvorni_sadrzaj>
    <derivirana_varijabla naziv="DomainObject.Predmet.SudioniciListNaziv_1">
      <item>Financijska agencija</item>
      <item>ADAC EKO PRODUKT jednostavno društvo s ograničenom odgovornošću za uzgoj i preradu bilja</item>
      <item>Sudski registar</item>
      <item>Laura Črlenec</item>
      <item>HRVATSKA BANKA ZA OBNOVU I RAZVITAK</item>
    </derivirana_varijabla>
  </DomainObject.Predmet.SudioniciListNaziv>
  <DomainObject.Predmet.SudioniciListAdressOIB>
    <izvorni_sadrzaj>
      <item>Financijska agencija, OIB 85821130368, Ulica grada Vukovara 70,10000 Zagreb</item>
      <item>ADAC EKO PRODUKT jednostavno društvo s ograničenom odgovornošću za uzgoj i preradu bilja, OIB 86637272042, Kršćenovec 58,42225 Krščenovec</item>
      <item>Sudski registar</item>
      <item>Laura Črlenec, OIB 60354650785, Kršćenovec 58,42225 Krščenovec</item>
      <item>HRVATSKA BANKA ZA OBNOVU I RAZVITAK, OIB 26702280390, Strossmayerov Trg 9,10000 Zagreb</item>
    </izvorni_sadrzaj>
    <derivirana_varijabla naziv="DomainObject.Predmet.SudioniciListAdressOIB_1">
      <item>Financijska agencija, OIB 85821130368, Ulica grada Vukovara 70,10000 Zagreb</item>
      <item>ADAC EKO PRODUKT jednostavno društvo s ograničenom odgovornošću za uzgoj i preradu bilja, OIB 86637272042, Kršćenovec 58,42225 Krščenovec</item>
      <item>Sudski registar</item>
      <item>Laura Črlenec, OIB 60354650785, Kršćenovec 58,42225 Krščenovec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86637272042</item>
      <item>, OIB null</item>
      <item>, OIB 60354650785</item>
      <item>, OIB 26702280390</item>
    </izvorni_sadrzaj>
    <derivirana_varijabla naziv="DomainObject.Predmet.SudioniciListNazivOIB_1">
      <item>, OIB 85821130368</item>
      <item>, OIB 86637272042</item>
      <item>, OIB null</item>
      <item>, OIB 60354650785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D1715-33EE-464B-A0D6-8E74924BB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3146</properties:Characters>
  <properties:Lines>90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2018-04-25T11:03:00Z</dcterms:created>
  <dc:creator>Mirjana Mlinarić</dc:creator>
  <cp:lastModifiedBy>Nevenka Vuković</cp:lastModifiedBy>
  <cp:lastPrinted>2018-04-25T11:19:00Z</cp:lastPrinted>
  <dcterms:modified xmlns:xsi="http://www.w3.org/2001/XMLSchema-instance" xsi:type="dcterms:W3CDTF">2018-04-25T11:19:00Z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(St-75-18 Rješenje - obustava skraćenog st.  postupka-o redovnom će se odlučiti naknadno.docx)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