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377a" w14:paraId="72a377a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881403">
        <w:t xml:space="preserve"> </w:t>
      </w:r>
      <w:r w:rsidRPr="00B07079">
        <w:t>E</w:t>
      </w:r>
      <w:r w:rsidR="00881403">
        <w:t xml:space="preserve"> </w:t>
      </w:r>
      <w:r w:rsidRPr="00B07079">
        <w:t>P</w:t>
      </w:r>
      <w:r w:rsidR="00881403">
        <w:t xml:space="preserve"> </w:t>
      </w:r>
      <w:r w:rsidRPr="00B07079">
        <w:t>U</w:t>
      </w:r>
      <w:r w:rsidR="00881403">
        <w:t xml:space="preserve"> </w:t>
      </w:r>
      <w:r w:rsidRPr="00B07079">
        <w:t>B</w:t>
      </w:r>
      <w:r w:rsidR="00881403">
        <w:t xml:space="preserve"> </w:t>
      </w:r>
      <w:r w:rsidRPr="00B07079">
        <w:t>L</w:t>
      </w:r>
      <w:r w:rsidR="00881403">
        <w:t xml:space="preserve"> </w:t>
      </w:r>
      <w:r w:rsidRPr="00B07079">
        <w:t>I</w:t>
      </w:r>
      <w:r w:rsidR="00881403">
        <w:t xml:space="preserve"> </w:t>
      </w:r>
      <w:r w:rsidRPr="00B07079">
        <w:t>K</w:t>
      </w:r>
      <w:r w:rsidR="00881403">
        <w:t xml:space="preserve"> </w:t>
      </w:r>
      <w:r w:rsidRPr="00B07079">
        <w:t>A</w:t>
      </w:r>
      <w:r w:rsidR="00881403">
        <w:t xml:space="preserve"> </w:t>
      </w:r>
      <w:r w:rsidRPr="00B07079">
        <w:t xml:space="preserve"> H</w:t>
      </w:r>
      <w:r w:rsidR="00881403">
        <w:t xml:space="preserve"> </w:t>
      </w:r>
      <w:r w:rsidRPr="00B07079">
        <w:t>R</w:t>
      </w:r>
      <w:r w:rsidR="00881403">
        <w:t xml:space="preserve"> </w:t>
      </w:r>
      <w:r w:rsidRPr="00B07079">
        <w:t>V</w:t>
      </w:r>
      <w:r w:rsidR="00881403">
        <w:t xml:space="preserve"> </w:t>
      </w:r>
      <w:r w:rsidRPr="00B07079">
        <w:t>A</w:t>
      </w:r>
      <w:r w:rsidR="00881403">
        <w:t xml:space="preserve"> </w:t>
      </w:r>
      <w:r w:rsidRPr="00B07079">
        <w:t>T</w:t>
      </w:r>
      <w:r w:rsidR="00881403">
        <w:t xml:space="preserve"> </w:t>
      </w:r>
      <w:r w:rsidRPr="00B07079">
        <w:t>S</w:t>
      </w:r>
      <w:r w:rsidR="00881403">
        <w:t xml:space="preserve"> </w:t>
      </w:r>
      <w:r w:rsidRPr="00B07079">
        <w:t>K</w:t>
      </w:r>
      <w:r w:rsidR="00881403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C400CF">
        <w:rPr>
          <w:b/>
        </w:rPr>
        <w:t>STRIBOR d.o.o. „u stečaju“, TOLJANI 1, DRENOVCI, MBS: 030077888, OIB: 54768008930</w:t>
      </w:r>
      <w:r w:rsidRPr="00C26EF6">
        <w:t>,</w:t>
      </w:r>
      <w:r w:rsidRPr="00B07079">
        <w:t xml:space="preserve"> nakon prvog ispitnog ročišta, održanog dana </w:t>
      </w:r>
      <w:r w:rsidR="00C400CF">
        <w:t>6</w:t>
      </w:r>
      <w:r w:rsidR="00E82646">
        <w:t>. rujna</w:t>
      </w:r>
      <w:r>
        <w:t xml:space="preserve"> 201</w:t>
      </w:r>
      <w:r w:rsidR="00C400CF">
        <w:t>7</w:t>
      </w:r>
      <w:r>
        <w:t xml:space="preserve">. g., dana </w:t>
      </w:r>
      <w:r w:rsidR="00881403">
        <w:t>5. siječnja 2018. g</w:t>
      </w:r>
      <w:r w:rsidR="00C400CF">
        <w:t>,</w:t>
      </w:r>
      <w:r w:rsidRPr="00B07079">
        <w:t xml:space="preserve"> </w:t>
      </w:r>
    </w:p>
    <w:p w:rsidRDefault="00881403" w:rsidP="00881403" w:rsidR="006B7107" w:rsidRPr="00B07079">
      <w:pPr>
        <w:tabs>
          <w:tab w:pos="7050" w:val="left"/>
        </w:tabs>
      </w:pPr>
      <w:r>
        <w:tab/>
      </w:r>
    </w:p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58"/>
        <w:gridCol w:w="1318"/>
        <w:gridCol w:w="897"/>
        <w:gridCol w:w="1472"/>
        <w:gridCol w:w="1014"/>
        <w:gridCol w:w="1391"/>
        <w:gridCol w:w="909"/>
        <w:gridCol w:w="1391"/>
        <w:gridCol w:w="219"/>
        <w:gridCol w:w="219"/>
      </w:tblGrid>
      <w:tr w:rsidTr="00C400CF" w:rsidR="00C400CF">
        <w:trPr>
          <w:trHeight w:val="255"/>
        </w:trPr>
        <w:tc>
          <w:tcPr>
            <w:tcW w:type="pct" w:w="1439"/>
            <w:gridSpan w:val="3"/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1. PRVI VIŠI ISPLATNI RED</w:t>
            </w: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46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10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3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46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R.br.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Ime i prezime/tvrtka </w:t>
            </w:r>
          </w:p>
        </w:tc>
        <w:tc>
          <w:tcPr>
            <w:tcW w:type="pct" w:w="4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OIB</w:t>
            </w:r>
          </w:p>
        </w:tc>
        <w:tc>
          <w:tcPr>
            <w:tcW w:type="pct" w:w="79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Adresa/sjedište</w:t>
            </w:r>
          </w:p>
        </w:tc>
        <w:tc>
          <w:tcPr>
            <w:tcW w:type="pct" w:w="54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Iznos prijavljene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Pravna osnova</w:t>
            </w:r>
          </w:p>
        </w:tc>
        <w:tc>
          <w:tcPr>
            <w:tcW w:type="pct" w:w="48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Iznos priznate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Pravna osnova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ili naziv vjerovnika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vjerovnika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vjerovnika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tražbine (kn)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prijavljene tražbine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tražbine (kn)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priznate tražbine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Marija </w:t>
            </w: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Kalistović</w:t>
            </w:r>
            <w:proofErr w:type="spellEnd"/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52643126675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Drenovci</w:t>
            </w:r>
            <w:proofErr w:type="spellEnd"/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92.955,44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bruto plaća 2016-2017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92.955,44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bruto plaća 2016-2017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otpremnina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otpremnina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Tomislav </w:t>
            </w: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Kalistović</w:t>
            </w:r>
            <w:proofErr w:type="spellEnd"/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79976631957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Drenovci</w:t>
            </w:r>
            <w:proofErr w:type="spellEnd"/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85.960,39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bruto plaća 2015-2017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85.960,39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bruto plaća 2015-2017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otpremnina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otpremnina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RH, </w:t>
            </w: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Min.fin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., </w:t>
            </w: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Por.upr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type="pct" w:w="4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pct" w:w="79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Vukovar</w:t>
            </w:r>
          </w:p>
        </w:tc>
        <w:tc>
          <w:tcPr>
            <w:tcW w:type="pct" w:w="54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20.508,82  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doprinosi iz plaće</w:t>
            </w:r>
          </w:p>
        </w:tc>
        <w:tc>
          <w:tcPr>
            <w:tcW w:type="pct" w:w="48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Pod.ur.Slavonija i Bar.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Trg Republike Hrvatske </w:t>
            </w:r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porez na dohodak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231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UKUPNO TRAŽBINE 1. VIŠEG ISPLATNOG REDA</w:t>
            </w:r>
          </w:p>
        </w:tc>
        <w:tc>
          <w:tcPr>
            <w:tcW w:type="pct" w:w="54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199.424,65  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 xml:space="preserve">178.915,83  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546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4764"/>
            <w:gridSpan w:val="8"/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Napomena: Tražbina RH, Min. financija za doprinose iz plaće i porez na dohodak u iznosu 20.508,82 kn priznata u bruto plaći radnika.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10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3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46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10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3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46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1439"/>
            <w:gridSpan w:val="3"/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lastRenderedPageBreak/>
              <w:t>2. DRUGI VIŠI ISPLATNI RED</w:t>
            </w: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46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R.br.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Ime i prezime/tvrtka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OIB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Adresa / sjedište</w:t>
            </w:r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Iznos prijavljene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Pravna osnova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Iznos priznate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Pravna osnova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ili naziv vjerovnika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vjerovnika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vjerovnika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tražbine (kn)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prijavljene tražbine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tražbine (kn)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priznate tražbine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RH, </w:t>
            </w: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Min.fin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., </w:t>
            </w: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Por.upr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Vukovar</w:t>
            </w:r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202.845,43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porezi, doprinosi i dr.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202.845,43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porezi, doprinosi i dr.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Pod.ur.Slavonija i Bar.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Trg Republike Hrvatske 5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javna davanja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javna davanja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Gorup d.o.o. u stečaju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59013770221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Tomaševec</w:t>
            </w:r>
            <w:proofErr w:type="spellEnd"/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6.469.530,48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Ugovor o pozajmici, o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6.469.530,48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Ugovor o pozajmici, o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Tomaševec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2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pruzimanju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potraživanja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pruzimanju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potraživanja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Poljocentar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d.o.o.</w:t>
            </w:r>
          </w:p>
        </w:tc>
        <w:tc>
          <w:tcPr>
            <w:tcW w:type="pct" w:w="4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49929727453</w:t>
            </w:r>
          </w:p>
        </w:tc>
        <w:tc>
          <w:tcPr>
            <w:tcW w:type="pct" w:w="79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Križevci</w:t>
            </w:r>
          </w:p>
        </w:tc>
        <w:tc>
          <w:tcPr>
            <w:tcW w:type="pct" w:w="5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809.079,61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Povrv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>-381/2016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809.079,61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Povrv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>-381/2016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Obrtnička 12</w:t>
            </w:r>
          </w:p>
        </w:tc>
        <w:tc>
          <w:tcPr>
            <w:tcW w:type="pct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Triglav osiguranje d.d.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29743547503</w:t>
            </w: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Zagreb</w:t>
            </w:r>
          </w:p>
        </w:tc>
        <w:tc>
          <w:tcPr>
            <w:tcW w:type="pct" w:w="5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86.126,57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>-1601/2016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86.126,57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>-1601/2016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Antuna </w:t>
            </w: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Heinza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4</w:t>
            </w:r>
          </w:p>
        </w:tc>
        <w:tc>
          <w:tcPr>
            <w:tcW w:type="pct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HEP Elektra d.o.o.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43965974818</w:t>
            </w: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Zagreb</w:t>
            </w:r>
          </w:p>
        </w:tc>
        <w:tc>
          <w:tcPr>
            <w:tcW w:type="pct" w:w="5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1.026,92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računi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1.026,92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računi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Ul. grada Vukovara 37</w:t>
            </w:r>
          </w:p>
        </w:tc>
        <w:tc>
          <w:tcPr>
            <w:tcW w:type="pct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Gorup stočarstvo .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97328499380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Klanjec</w:t>
            </w:r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568.881,79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obračuun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kamata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568.881,79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obračuun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kamata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d.o.o.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  <w:lang w:eastAsia="en-US"/>
              </w:rPr>
              <w:t>Tomaševec</w:t>
            </w:r>
            <w:proofErr w:type="spellEnd"/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 2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Zagrebački holding</w:t>
            </w:r>
          </w:p>
        </w:tc>
        <w:tc>
          <w:tcPr>
            <w:tcW w:type="pct" w:w="4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85584865987</w:t>
            </w:r>
          </w:p>
        </w:tc>
        <w:tc>
          <w:tcPr>
            <w:tcW w:type="pct" w:w="7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Zagreb</w:t>
            </w:r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60,19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račun, kamata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60,19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račun, kamata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d.o.o.</w:t>
            </w:r>
          </w:p>
        </w:tc>
        <w:tc>
          <w:tcPr>
            <w:tcW w:type="pct" w:w="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Ul. grada Vukovara 41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231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>UKUPNO TRAŽBINE 2. VIŠEG ISPLATNOG REDA</w:t>
            </w:r>
          </w:p>
        </w:tc>
        <w:tc>
          <w:tcPr>
            <w:tcW w:type="pct" w:w="5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 xml:space="preserve">7.934.705,56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en-US"/>
              </w:rPr>
              <w:t xml:space="preserve">7.934.705,56   </w:t>
            </w:r>
          </w:p>
        </w:tc>
        <w:tc>
          <w:tcPr>
            <w:tcW w:type="pct" w:w="7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400CF" w:rsidR="00C400CF">
            <w:pPr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  <w:tr w:rsidTr="00C400CF" w:rsidR="00C400CF">
        <w:trPr>
          <w:trHeight w:val="255"/>
        </w:trPr>
        <w:tc>
          <w:tcPr>
            <w:tcW w:type="pct" w:w="247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10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3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92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46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48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49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18"/>
            <w:noWrap/>
            <w:vAlign w:val="bottom"/>
            <w:hideMark/>
          </w:tcPr>
          <w:p w:rsidRDefault="00C400CF" w:rsidR="00C400CF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C400CF" w:rsidR="00DE3981">
      <w:pPr>
        <w:ind w:firstLine="708"/>
        <w:jc w:val="both"/>
      </w:pPr>
      <w:r w:rsidRPr="00D83A21">
        <w:t xml:space="preserve">Na ispitnom ročištu održanog dana </w:t>
      </w:r>
      <w:r w:rsidR="00C400CF">
        <w:t>6</w:t>
      </w:r>
      <w:r w:rsidR="00E82646">
        <w:t>. rujna</w:t>
      </w:r>
      <w:r>
        <w:t xml:space="preserve"> 201</w:t>
      </w:r>
      <w:r w:rsidR="00881403">
        <w:t>7</w:t>
      </w:r>
      <w:r>
        <w:t>. g.</w:t>
      </w:r>
      <w:r w:rsidRPr="00D83A21">
        <w:t xml:space="preserve"> u stečajnom predmetu </w:t>
      </w:r>
      <w:r w:rsidR="00C400CF">
        <w:rPr>
          <w:b/>
        </w:rPr>
        <w:t>STRIBOR d.o.o. „u stečaju“, TOLJANI 1, DRENOVCI, MBS: 030077888, OIB: 54768008930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881403">
        <w:t>3</w:t>
      </w:r>
      <w:r>
        <w:t xml:space="preserve"> tražbine </w:t>
      </w:r>
      <w:r w:rsidR="00881403">
        <w:t xml:space="preserve">(2+1) </w:t>
      </w:r>
      <w:r w:rsidR="00A24167">
        <w:t xml:space="preserve">vjerovnika </w:t>
      </w:r>
      <w:r w:rsidR="00DE3981">
        <w:t>I</w:t>
      </w:r>
      <w:r w:rsidR="00A24167">
        <w:t xml:space="preserve"> višeg isplatnog reda koje su prijavljene u ukupnom iznosu od</w:t>
      </w:r>
      <w:r w:rsidR="00DD464D">
        <w:t xml:space="preserve"> </w:t>
      </w:r>
      <w:r w:rsidR="00881403">
        <w:t>199.424,65</w:t>
      </w:r>
      <w:r w:rsidR="00DD464D">
        <w:t xml:space="preserve"> kn i priznate u cijelosti te </w:t>
      </w:r>
      <w:r w:rsidR="00881403">
        <w:t>7</w:t>
      </w:r>
      <w:r w:rsidR="00DD464D">
        <w:t xml:space="preserve"> tražbina vjerovnika II višeg isplatnog reda koje su prijavljene u ukupnom iznosu od </w:t>
      </w:r>
      <w:r w:rsidR="00881403">
        <w:t>7.934.705,56</w:t>
      </w:r>
      <w:r w:rsidR="00DD464D">
        <w:t xml:space="preserve"> kn i priznate u cijelosti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881403" w:rsidP="000F0342" w:rsidR="00881403">
      <w:pPr>
        <w:ind w:firstLine="708"/>
        <w:jc w:val="both"/>
      </w:pPr>
    </w:p>
    <w:p w:rsidRDefault="00881403" w:rsidP="000F0342" w:rsidR="00881403">
      <w:pPr>
        <w:ind w:firstLine="708"/>
        <w:jc w:val="both"/>
      </w:pPr>
    </w:p>
    <w:p w:rsidRDefault="00881403" w:rsidP="000F0342" w:rsidR="00881403">
      <w:pPr>
        <w:ind w:firstLine="708"/>
        <w:jc w:val="both"/>
      </w:pPr>
    </w:p>
    <w:p w:rsidRDefault="00C400CF" w:rsidP="00C400CF" w:rsidR="00C400CF">
      <w:pPr>
        <w:ind w:firstLine="708"/>
        <w:jc w:val="both"/>
      </w:pPr>
      <w:proofErr w:type="spellStart"/>
      <w:r>
        <w:lastRenderedPageBreak/>
        <w:t>Razlučnih</w:t>
      </w:r>
      <w:proofErr w:type="spellEnd"/>
      <w:r>
        <w:t xml:space="preserve"> i izlučnih prava nema.</w:t>
      </w:r>
    </w:p>
    <w:p w:rsidRDefault="00C400CF" w:rsidP="00C400CF" w:rsidR="00C400CF">
      <w:pPr>
        <w:ind w:firstLine="708"/>
        <w:jc w:val="both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881403">
        <w:t>5. siječnja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C400CF">
        <w:t>Jozo Pavičić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881403">
        <w:t>Vukovar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881403">
        <w:t>5.2.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C41709" w:rsidR="006B7107" w:rsidRPr="00463855">
      <w:r>
        <w:t xml:space="preserve">                                                                                                           </w:t>
      </w:r>
      <w:r w:rsidR="00C400CF">
        <w:t xml:space="preserve"> </w:t>
      </w:r>
      <w:r>
        <w:t xml:space="preserve"> </w:t>
      </w:r>
      <w:bookmarkStart w:name="_GoBack" w:id="0"/>
      <w:bookmarkEnd w:id="0"/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8D3" w:rsidP="00F57AB4" w:rsidR="008338D3">
      <w:r>
        <w:separator/>
      </w:r>
    </w:p>
  </w:endnote>
  <w:endnote w:id="0" w:type="continuationSeparator">
    <w:p w:rsidRDefault="008338D3" w:rsidP="00F57AB4" w:rsidR="00833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8D3" w:rsidP="00F57AB4" w:rsidR="008338D3">
      <w:r>
        <w:separator/>
      </w:r>
    </w:p>
  </w:footnote>
  <w:footnote w:id="0" w:type="continuationSeparator">
    <w:p w:rsidRDefault="008338D3" w:rsidP="00F57AB4" w:rsidR="00833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709">
          <w:rPr>
            <w:noProof/>
          </w:rPr>
          <w:t>1</w:t>
        </w:r>
        <w:r>
          <w:fldChar w:fldCharType="end"/>
        </w:r>
      </w:p>
    </w:sdtContent>
  </w:sdt>
  <w:p w:rsidRDefault="000F0342" w:rsidP="00C400CF" w:rsidR="00C400CF">
    <w:pPr>
      <w:jc w:val="right"/>
    </w:pPr>
    <w:r>
      <w:tab/>
    </w:r>
    <w:r w:rsidR="00C400CF">
      <w:t>Broj: St-709/16-29</w:t>
    </w:r>
  </w:p>
  <w:p w:rsidRDefault="000F0342" w:rsidP="00C400CF" w:rsidR="000F0342">
    <w:pPr>
      <w:pStyle w:val="Zaglavlje"/>
      <w:tabs>
        <w:tab w:pos="4536" w:val="clear"/>
        <w:tab w:pos="9072" w:val="clear"/>
        <w:tab w:pos="2250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44041"/>
    <w:rsid w:val="00082B5D"/>
    <w:rsid w:val="000B127F"/>
    <w:rsid w:val="000B407C"/>
    <w:rsid w:val="000B6B10"/>
    <w:rsid w:val="000C3F92"/>
    <w:rsid w:val="000D16CF"/>
    <w:rsid w:val="000F0342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33068"/>
    <w:rsid w:val="005B4580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338D3"/>
    <w:rsid w:val="0084173F"/>
    <w:rsid w:val="00881403"/>
    <w:rsid w:val="00892557"/>
    <w:rsid w:val="008A371A"/>
    <w:rsid w:val="008C436D"/>
    <w:rsid w:val="008C452F"/>
    <w:rsid w:val="008E5828"/>
    <w:rsid w:val="008F2264"/>
    <w:rsid w:val="0091103C"/>
    <w:rsid w:val="00911AAF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00CF"/>
    <w:rsid w:val="00C41709"/>
    <w:rsid w:val="00C468BB"/>
    <w:rsid w:val="00C46C90"/>
    <w:rsid w:val="00CA38CE"/>
    <w:rsid w:val="00CB438B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7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7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70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05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A823B-E1D8-4B08-829F-4951C22A0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528</properties:Words>
  <properties:Characters>2980</properties:Characters>
  <properties:Lines>557</properties:Lines>
  <properties:Paragraphs>159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2017-11-07T10:19:00Z</dcterms:created>
  <dc:creator>wsadmin</dc:creator>
  <cp:lastModifiedBy>Danijela Sekulić</cp:lastModifiedBy>
  <cp:lastPrinted>2018-01-05T07:50:00Z</cp:lastPrinted>
  <dcterms:modified xmlns:xsi="http://www.w3.org/2001/XMLSchema-instance" xsi:type="dcterms:W3CDTF">2018-01-05T07:52:00Z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