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786a" w14:paraId="049786a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5B32C0" w:rsidP="00657B11" w:rsidR="00657B11">
      <w:pPr>
        <w:jc w:val="center"/>
        <w:rPr>
          <w:bCs/>
        </w:rPr>
      </w:pPr>
      <w:r>
        <w:rPr>
          <w:bCs/>
        </w:rPr>
        <w:t>1</w:t>
      </w:r>
      <w:r w:rsidR="005347BE">
        <w:rPr>
          <w:bCs/>
        </w:rPr>
        <w:t xml:space="preserve">. </w:t>
      </w:r>
      <w:r>
        <w:rPr>
          <w:bCs/>
        </w:rPr>
        <w:t>srpnja</w:t>
      </w:r>
      <w:r w:rsidR="00B47327">
        <w:rPr>
          <w:bCs/>
        </w:rPr>
        <w:t xml:space="preserve">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5B32C0">
        <w:t>MAKSI</w:t>
      </w:r>
      <w:r w:rsidR="005B32C0" w:rsidRPr="00F405C2">
        <w:t xml:space="preserve"> d.o.o.</w:t>
      </w:r>
      <w:r w:rsidR="005B32C0">
        <w:t xml:space="preserve"> u stečaju</w:t>
      </w:r>
      <w:r w:rsidR="005B32C0" w:rsidRPr="00F405C2">
        <w:t xml:space="preserve">, </w:t>
      </w:r>
      <w:r w:rsidR="005B32C0">
        <w:t>Vodice</w:t>
      </w:r>
      <w:r w:rsidR="005B32C0" w:rsidRPr="00F405C2">
        <w:t xml:space="preserve">, </w:t>
      </w:r>
      <w:r w:rsidR="005B32C0">
        <w:t>Ante G. Kukure</w:t>
      </w:r>
      <w:r w:rsidR="005B32C0" w:rsidRPr="00F405C2">
        <w:t xml:space="preserve">, OIB: </w:t>
      </w:r>
      <w:r w:rsidR="005B32C0">
        <w:t>61508779384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0D0B89">
        <w:t>8</w:t>
      </w:r>
      <w:r w:rsidR="0095400C">
        <w:t>,</w:t>
      </w:r>
      <w:r w:rsidR="000D0B89">
        <w:t>30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F004EF" w:rsidP="001520A9" w:rsidR="001520A9" w:rsidRPr="001520A9">
      <w:pPr>
        <w:jc w:val="both"/>
      </w:pPr>
      <w:r>
        <w:t>Utvrđuje se da je nazočan</w:t>
      </w:r>
      <w:r w:rsidR="001520A9" w:rsidRPr="001520A9">
        <w:t xml:space="preserve"> </w:t>
      </w:r>
      <w:r w:rsidR="005B32C0">
        <w:t>Ivica Matas</w:t>
      </w:r>
      <w:r w:rsidR="001520A9" w:rsidRPr="001520A9">
        <w:t>, stečajn</w:t>
      </w:r>
      <w:r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1520A9" w:rsidP="003B01EC" w:rsidR="003B01EC">
      <w:pPr>
        <w:jc w:val="both"/>
      </w:pPr>
      <w:r w:rsidRPr="001520A9">
        <w:t>Nazočni od vjerovnika:</w:t>
      </w:r>
      <w:r w:rsidR="005E4C12">
        <w:t xml:space="preserve"> </w:t>
      </w:r>
      <w:r w:rsidR="000F74E6">
        <w:t>Zoran Petković odvjetnik u Šibeniku za zaposlenike</w:t>
      </w:r>
    </w:p>
    <w:p w:rsidRDefault="00B71E0E" w:rsidP="001520A9" w:rsidR="00B71E0E">
      <w:pPr>
        <w:jc w:val="both"/>
      </w:pPr>
    </w:p>
    <w:p w:rsidRDefault="000F74E6" w:rsidP="001520A9" w:rsidR="000F74E6">
      <w:pPr>
        <w:jc w:val="both"/>
      </w:pPr>
      <w:r>
        <w:t>Sud utvrđuje sljedeće pravo glasa:</w:t>
      </w:r>
    </w:p>
    <w:p w:rsidRDefault="000F74E6" w:rsidP="001520A9" w:rsidR="000F74E6">
      <w:pPr>
        <w:jc w:val="both"/>
      </w:pPr>
    </w:p>
    <w:tbl>
      <w:tblPr>
        <w:tblW w:type="dxa" w:w="7280"/>
        <w:tblLook w:val="04A0" w:noVBand="1" w:noHBand="0" w:lastColumn="0" w:firstColumn="1" w:lastRow="0" w:firstRow="1"/>
      </w:tblPr>
      <w:tblGrid>
        <w:gridCol w:w="621"/>
        <w:gridCol w:w="1600"/>
        <w:gridCol w:w="1860"/>
        <w:gridCol w:w="2200"/>
        <w:gridCol w:w="1272"/>
      </w:tblGrid>
      <w:tr w:rsidTr="000F74E6" w:rsidR="000F74E6" w:rsidRPr="000F74E6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b/>
                <w:bCs/>
              </w:rPr>
            </w:pPr>
            <w:r w:rsidRPr="000F74E6"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0F74E6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141.074,85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0F74E6" w:rsidR="000F74E6" w:rsidRPr="000F74E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</w:tr>
      <w:tr w:rsidTr="000F74E6" w:rsidR="000F74E6" w:rsidRPr="000F74E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</w:tr>
      <w:tr w:rsidTr="000F74E6" w:rsidR="000F74E6" w:rsidRPr="000F74E6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0F74E6">
              <w:rPr>
                <w:rFonts w:cs="Arial" w:hAnsi="Arial" w:ascii="Arial"/>
                <w:b/>
                <w:bCs/>
                <w:i/>
                <w:iCs/>
                <w:color w:val="FF0000"/>
              </w:rPr>
              <w:t>55.260,00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0F74E6">
              <w:rPr>
                <w:rFonts w:cs="Arial" w:hAnsi="Arial" w:ascii="Arial"/>
                <w:b/>
                <w:bCs/>
                <w:i/>
                <w:iCs/>
                <w:color w:val="993300"/>
              </w:rPr>
              <w:t>39,17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0F74E6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0F74E6" w:rsidR="000F74E6" w:rsidRPr="000F74E6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0F74E6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6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0F74E6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0F74E6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0F74E6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0F74E6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0F74E6" w:rsidR="000F74E6" w:rsidRPr="000F74E6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0F74E6" w:rsidR="000F74E6" w:rsidRPr="000F74E6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željko pongrac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</w:pPr>
            <w:r w:rsidRPr="000F74E6">
              <w:t>11.100,00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7,87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20,09</w:t>
            </w:r>
          </w:p>
        </w:tc>
      </w:tr>
      <w:tr w:rsidTr="000F74E6" w:rsidR="000F74E6" w:rsidRPr="000F74E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ivica jakovljevic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21.000,00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14,89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38,00</w:t>
            </w:r>
          </w:p>
        </w:tc>
      </w:tr>
      <w:tr w:rsidTr="000F74E6" w:rsidR="000F74E6" w:rsidRPr="000F74E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ive franin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23.160,00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16,42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74E6" w:rsidP="000F74E6" w:rsidR="000F74E6" w:rsidRPr="000F74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F74E6">
              <w:rPr>
                <w:rFonts w:cs="Arial" w:hAnsi="Arial" w:ascii="Arial"/>
                <w:sz w:val="20"/>
                <w:szCs w:val="20"/>
              </w:rPr>
              <w:t>41,91</w:t>
            </w:r>
          </w:p>
        </w:tc>
      </w:tr>
    </w:tbl>
    <w:p w:rsidRDefault="00991791" w:rsidP="00B71E0E" w:rsidR="00991791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0F74E6" w:rsidP="00B71E0E" w:rsidR="00B71E0E">
      <w:pPr>
        <w:tabs>
          <w:tab w:pos="960" w:val="left"/>
        </w:tabs>
        <w:jc w:val="both"/>
      </w:pPr>
      <w:r>
        <w:t xml:space="preserve">Punomoćnik </w:t>
      </w:r>
      <w:r w:rsidR="00B71E0E">
        <w:t>vjerovnik</w:t>
      </w:r>
      <w:r>
        <w:t>a</w:t>
      </w:r>
      <w:r w:rsidR="00B71E0E">
        <w:t xml:space="preserve"> nema pitanja u odnosu na izvješće.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0F74E6" w:rsidP="00B71E0E" w:rsidR="00B71E0E">
      <w:pPr>
        <w:tabs>
          <w:tab w:pos="960" w:val="left"/>
        </w:tabs>
        <w:jc w:val="both"/>
      </w:pPr>
      <w:r>
        <w:t xml:space="preserve">Punomoćnik vjerovnika </w:t>
      </w:r>
      <w:r w:rsidR="00B71E0E">
        <w:t>prihvaća izvješće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0F74E6" w:rsidP="00B71E0E" w:rsidR="00991791">
      <w:pPr>
        <w:tabs>
          <w:tab w:pos="960" w:val="left"/>
        </w:tabs>
        <w:jc w:val="both"/>
      </w:pPr>
      <w:r>
        <w:t>Stečajni</w:t>
      </w:r>
      <w:r w:rsidR="00B71E0E">
        <w:t xml:space="preserve"> upravitelj iznosi prijedlog predračuna</w:t>
      </w:r>
      <w:r w:rsidR="00991791">
        <w:t xml:space="preserve"> stečajnog postupka u iznosu od </w:t>
      </w:r>
      <w:r>
        <w:t>48.200,00</w:t>
      </w:r>
      <w:r w:rsidR="00991791">
        <w:t xml:space="preserve"> kune, prema priloženom izračunu.</w:t>
      </w:r>
    </w:p>
    <w:p w:rsidRDefault="00991791" w:rsidP="00B71E0E" w:rsidR="00991791">
      <w:pPr>
        <w:tabs>
          <w:tab w:pos="960" w:val="left"/>
        </w:tabs>
        <w:jc w:val="both"/>
      </w:pPr>
    </w:p>
    <w:p w:rsidRDefault="000F74E6" w:rsidP="00B71E0E" w:rsidR="00B71E0E">
      <w:pPr>
        <w:tabs>
          <w:tab w:pos="960" w:val="left"/>
        </w:tabs>
        <w:jc w:val="both"/>
      </w:pPr>
      <w:r>
        <w:t xml:space="preserve">Punomoćnik vjerovnika </w:t>
      </w:r>
      <w:r w:rsidR="00B71E0E">
        <w:t>prihvaća predračun troškova stečajnog postupka.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 xml:space="preserve">Stečajni upravitelj navodi da nema uvjeta za nastavak poslovanja jer dužnik ne posluje već </w:t>
      </w:r>
      <w:r w:rsidR="000F74E6">
        <w:t xml:space="preserve">treba unovčiti imovinu dužnika. Imovina se prema trenutnom saznanju sastoji od dva vozila i linije za proizvodnju PVC profila. Predlaže dakle unovčenje imovine. </w:t>
      </w:r>
    </w:p>
    <w:p w:rsidRDefault="000F74E6" w:rsidP="00B71E0E" w:rsidR="000F74E6">
      <w:pPr>
        <w:tabs>
          <w:tab w:pos="960" w:val="left"/>
        </w:tabs>
        <w:jc w:val="both"/>
      </w:pPr>
    </w:p>
    <w:p w:rsidRDefault="000F74E6" w:rsidP="000F74E6" w:rsidR="000F74E6">
      <w:pPr>
        <w:tabs>
          <w:tab w:pos="960" w:val="left"/>
        </w:tabs>
        <w:jc w:val="both"/>
      </w:pPr>
      <w:r>
        <w:t>Punomoćnik vjerovnika prihvaća prijedlog stečajnog upravitelja da se imovina unovči.</w:t>
      </w:r>
    </w:p>
    <w:p w:rsidRDefault="00185835" w:rsidP="000F74E6" w:rsidR="00185835">
      <w:pPr>
        <w:tabs>
          <w:tab w:pos="960" w:val="left"/>
        </w:tabs>
        <w:jc w:val="both"/>
      </w:pPr>
    </w:p>
    <w:p w:rsidRDefault="00185835" w:rsidP="000F74E6" w:rsidR="00185835">
      <w:pPr>
        <w:tabs>
          <w:tab w:pos="960" w:val="left"/>
        </w:tabs>
        <w:jc w:val="both"/>
      </w:pPr>
      <w:r>
        <w:t>Stečajni upravitelj predlaže da se vozila procjene prema evidenciji porezne uprave te da se unovčenje izvrši prikupljanjem pisanih ponuda stečajnom upravitelju, uz spuštanje cijene za 10% od prethodne za svaki sljedeći pokušaju unovčenja.</w:t>
      </w:r>
    </w:p>
    <w:p w:rsidRDefault="00185835" w:rsidP="00185835" w:rsidR="00185835">
      <w:pPr>
        <w:tabs>
          <w:tab w:pos="960" w:val="left"/>
        </w:tabs>
        <w:jc w:val="both"/>
      </w:pPr>
      <w:r>
        <w:lastRenderedPageBreak/>
        <w:t>Punomoćnik vjerovnika prihvaća prijedlog stečajnog upravitelja.</w:t>
      </w:r>
    </w:p>
    <w:p w:rsidRDefault="00185835" w:rsidP="000F74E6" w:rsidR="00185835">
      <w:pPr>
        <w:tabs>
          <w:tab w:pos="960" w:val="left"/>
        </w:tabs>
        <w:jc w:val="both"/>
      </w:pPr>
    </w:p>
    <w:p w:rsidRDefault="00185835" w:rsidP="000F74E6" w:rsidR="00185835">
      <w:pPr>
        <w:tabs>
          <w:tab w:pos="960" w:val="left"/>
        </w:tabs>
        <w:jc w:val="both"/>
      </w:pPr>
      <w:r>
        <w:t>Stečajni upravitelj navodi da liniju za proizvodnju PVC profila za sada ne može ni procijeniti jer se ne nalazi u njegovom posjedu, a u odnosu na pribavljanje posjeda je pokrenut postupak pred Općinskim sudom u Šibeniku, pa će se o tom unovčenju naknadno odlučiti.</w:t>
      </w:r>
    </w:p>
    <w:p w:rsidRDefault="00185835" w:rsidP="000F74E6" w:rsidR="00185835">
      <w:pPr>
        <w:tabs>
          <w:tab w:pos="960" w:val="left"/>
        </w:tabs>
        <w:jc w:val="both"/>
      </w:pPr>
    </w:p>
    <w:p w:rsidRDefault="00185835" w:rsidP="00185835" w:rsidR="00185835">
      <w:pPr>
        <w:tabs>
          <w:tab w:pos="960" w:val="left"/>
        </w:tabs>
        <w:jc w:val="both"/>
      </w:pPr>
      <w:r>
        <w:t>Punomoćnik vjerovnika je suglasan s prijedlogom stečajnog upravitelja.</w:t>
      </w:r>
    </w:p>
    <w:p w:rsidRDefault="00185835" w:rsidP="000F74E6" w:rsidR="00185835">
      <w:pPr>
        <w:tabs>
          <w:tab w:pos="960" w:val="left"/>
        </w:tabs>
        <w:jc w:val="both"/>
      </w:pPr>
    </w:p>
    <w:p w:rsidRDefault="00185835" w:rsidP="000F74E6" w:rsidR="00185835">
      <w:pPr>
        <w:tabs>
          <w:tab w:pos="960" w:val="left"/>
        </w:tabs>
        <w:jc w:val="both"/>
      </w:pPr>
      <w:r>
        <w:t>Stečajni upravitelj dalje predlaže da mu se odobri sklapanja ugovora sa knjigovodstvenim servisom LAKOL Šibenik d.o.o. za iznos od 500,00 kuna plus PDV mjesečno.</w:t>
      </w:r>
    </w:p>
    <w:p w:rsidRDefault="00185835" w:rsidP="000F74E6" w:rsidR="00185835">
      <w:pPr>
        <w:tabs>
          <w:tab w:pos="960" w:val="left"/>
        </w:tabs>
        <w:jc w:val="both"/>
      </w:pPr>
    </w:p>
    <w:p w:rsidRDefault="00185835" w:rsidP="000F74E6" w:rsidR="00185835">
      <w:pPr>
        <w:tabs>
          <w:tab w:pos="960" w:val="left"/>
        </w:tabs>
        <w:jc w:val="both"/>
      </w:pPr>
      <w:r>
        <w:t>Punomoćnik vjerovnika je suglasan s prijedlogom.</w:t>
      </w:r>
    </w:p>
    <w:p w:rsidRDefault="00185835" w:rsidP="000F74E6" w:rsidR="00185835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postupka u iznosu od </w:t>
      </w:r>
      <w:r w:rsidR="00185835">
        <w:t xml:space="preserve">48.200,00 </w:t>
      </w:r>
      <w:r>
        <w:t>kn.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185835" w:rsidP="00B71E0E" w:rsidR="00185835">
      <w:pPr>
        <w:numPr>
          <w:ilvl w:val="0"/>
          <w:numId w:val="1"/>
        </w:numPr>
        <w:tabs>
          <w:tab w:pos="960" w:val="left"/>
        </w:tabs>
        <w:jc w:val="both"/>
      </w:pPr>
      <w:r>
        <w:t>Dva vozila će se procijeniti prema evidenciji porezne uprave te će se unovčenje izvršiti prikupljanjem pisanih ponuda stečajnom upravitelju, uz spuštanje cijene za 10% od prethodne za svaki sljedeći pokušaju unovčenja.</w:t>
      </w:r>
    </w:p>
    <w:p w:rsidRDefault="00185835" w:rsidP="00B71E0E" w:rsidR="00185835">
      <w:pPr>
        <w:numPr>
          <w:ilvl w:val="0"/>
          <w:numId w:val="1"/>
        </w:numPr>
        <w:tabs>
          <w:tab w:pos="960" w:val="left"/>
        </w:tabs>
        <w:jc w:val="both"/>
      </w:pPr>
      <w:r>
        <w:t>Odluka o unovčenju linije za proizvodnju PVC profila donijeti će se nakon što stečajni upravitelj stupi u posjed iste.</w:t>
      </w:r>
    </w:p>
    <w:p w:rsidRDefault="00185835" w:rsidP="00B71E0E" w:rsidR="00185835">
      <w:pPr>
        <w:numPr>
          <w:ilvl w:val="0"/>
          <w:numId w:val="1"/>
        </w:numPr>
        <w:tabs>
          <w:tab w:pos="960" w:val="left"/>
        </w:tabs>
        <w:jc w:val="both"/>
      </w:pPr>
      <w:r>
        <w:t>Odobrava se stečajnom upravitelju sklapanje ugovora sa knjigovodstvenim servisom LAKOL ŠIBENIK d.o.o. za vođenje knjigovodstva dužnika za iznos od 500,00 kuna + PDV.</w:t>
      </w:r>
    </w:p>
    <w:p w:rsidRDefault="00185835" w:rsidP="00B71E0E" w:rsidR="00185835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7241BE">
        <w:t>8</w:t>
      </w:r>
      <w:r w:rsidR="000D0B89">
        <w:t>,4</w:t>
      </w:r>
      <w:r w:rsidR="007241BE">
        <w:t>0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E91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E91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140E91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E91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E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185835" w:rsidR="001B6783" w:rsidRPr="006D773C">
    <w:pPr>
      <w:ind w:hanging="284" w:left="7088"/>
      <w:jc w:val="both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185835">
      <w:rPr>
        <w:bCs/>
      </w:rPr>
      <w:t>441</w:t>
    </w:r>
    <w:r w:rsidR="000C28EF">
      <w:rPr>
        <w:bCs/>
      </w:rPr>
      <w:t>/</w:t>
    </w:r>
    <w:r w:rsidR="005347BE">
      <w:rPr>
        <w:bCs/>
      </w:rPr>
      <w:t>20</w:t>
    </w:r>
    <w:r w:rsidR="003B01EC">
      <w:rPr>
        <w:bCs/>
      </w:rPr>
      <w:t>1</w:t>
    </w:r>
    <w:r w:rsidR="00185835">
      <w:rPr>
        <w:bCs/>
      </w:rPr>
      <w:t>7</w:t>
    </w:r>
    <w:r w:rsidR="000C28EF">
      <w:rPr>
        <w:bCs/>
      </w:rPr>
      <w:t>-</w:t>
    </w:r>
    <w:r w:rsidR="00185835">
      <w:rPr>
        <w:bCs/>
      </w:rPr>
      <w:t>3</w:t>
    </w:r>
    <w:r w:rsidR="00F004EF">
      <w:rPr>
        <w:bCs/>
      </w:rPr>
      <w:t>4</w:t>
    </w:r>
  </w:p>
  <w:p w:rsidRDefault="00140E91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5B32C0">
      <w:t>441</w:t>
    </w:r>
    <w:r w:rsidR="007038D3">
      <w:t>/</w:t>
    </w:r>
    <w:r w:rsidR="005347BE">
      <w:t>20</w:t>
    </w:r>
    <w:r w:rsidR="007038D3">
      <w:t>1</w:t>
    </w:r>
    <w:r w:rsidR="00A46BCA">
      <w:t>7</w:t>
    </w:r>
    <w:r w:rsidR="007038D3">
      <w:t>-</w:t>
    </w:r>
    <w:r w:rsidR="005B32C0">
      <w:t>3</w:t>
    </w:r>
    <w:r w:rsidR="00F004E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24F17"/>
    <w:rsid w:val="00054CC2"/>
    <w:rsid w:val="000731B4"/>
    <w:rsid w:val="000A03F1"/>
    <w:rsid w:val="000C28EF"/>
    <w:rsid w:val="000D0B89"/>
    <w:rsid w:val="000F74E6"/>
    <w:rsid w:val="001024AD"/>
    <w:rsid w:val="00130815"/>
    <w:rsid w:val="00140E91"/>
    <w:rsid w:val="00144BC2"/>
    <w:rsid w:val="00145D13"/>
    <w:rsid w:val="001520A9"/>
    <w:rsid w:val="00162A0A"/>
    <w:rsid w:val="001806A7"/>
    <w:rsid w:val="00185835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332A3"/>
    <w:rsid w:val="003414B4"/>
    <w:rsid w:val="00350DF4"/>
    <w:rsid w:val="0036059B"/>
    <w:rsid w:val="0037324E"/>
    <w:rsid w:val="00375D8C"/>
    <w:rsid w:val="003A16E9"/>
    <w:rsid w:val="003B01EC"/>
    <w:rsid w:val="003B2980"/>
    <w:rsid w:val="004202A7"/>
    <w:rsid w:val="0042042A"/>
    <w:rsid w:val="00437B7A"/>
    <w:rsid w:val="00472565"/>
    <w:rsid w:val="00484DE2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B32C0"/>
    <w:rsid w:val="005D07B7"/>
    <w:rsid w:val="005D6822"/>
    <w:rsid w:val="005E4C12"/>
    <w:rsid w:val="00601119"/>
    <w:rsid w:val="00643F81"/>
    <w:rsid w:val="00654178"/>
    <w:rsid w:val="00657B11"/>
    <w:rsid w:val="0066646A"/>
    <w:rsid w:val="00685F4D"/>
    <w:rsid w:val="006A04A4"/>
    <w:rsid w:val="006A16E6"/>
    <w:rsid w:val="006B1BF5"/>
    <w:rsid w:val="006E4A2A"/>
    <w:rsid w:val="006E7C61"/>
    <w:rsid w:val="007038D3"/>
    <w:rsid w:val="007068B7"/>
    <w:rsid w:val="007139AE"/>
    <w:rsid w:val="007241BE"/>
    <w:rsid w:val="007405D2"/>
    <w:rsid w:val="00750586"/>
    <w:rsid w:val="00772728"/>
    <w:rsid w:val="007B69EF"/>
    <w:rsid w:val="007C65A2"/>
    <w:rsid w:val="007D456A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1791"/>
    <w:rsid w:val="00995DCA"/>
    <w:rsid w:val="009A51D4"/>
    <w:rsid w:val="009B507E"/>
    <w:rsid w:val="009C0642"/>
    <w:rsid w:val="009E6DDF"/>
    <w:rsid w:val="00A24AB8"/>
    <w:rsid w:val="00A276B3"/>
    <w:rsid w:val="00A40446"/>
    <w:rsid w:val="00A46BCA"/>
    <w:rsid w:val="00A6131F"/>
    <w:rsid w:val="00A721CB"/>
    <w:rsid w:val="00A90F02"/>
    <w:rsid w:val="00AB7AA7"/>
    <w:rsid w:val="00AC2FBE"/>
    <w:rsid w:val="00AC64FB"/>
    <w:rsid w:val="00B27AB3"/>
    <w:rsid w:val="00B31B65"/>
    <w:rsid w:val="00B41397"/>
    <w:rsid w:val="00B47327"/>
    <w:rsid w:val="00B600EF"/>
    <w:rsid w:val="00B71E0E"/>
    <w:rsid w:val="00B90D6C"/>
    <w:rsid w:val="00B978B3"/>
    <w:rsid w:val="00BD13F9"/>
    <w:rsid w:val="00BD306B"/>
    <w:rsid w:val="00BF5833"/>
    <w:rsid w:val="00C5051F"/>
    <w:rsid w:val="00C72B43"/>
    <w:rsid w:val="00C7364B"/>
    <w:rsid w:val="00C96E55"/>
    <w:rsid w:val="00CB7074"/>
    <w:rsid w:val="00CD316F"/>
    <w:rsid w:val="00CE4E13"/>
    <w:rsid w:val="00CF7C56"/>
    <w:rsid w:val="00D650B5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04EF"/>
    <w:rsid w:val="00F03E64"/>
    <w:rsid w:val="00F0734D"/>
    <w:rsid w:val="00F1620B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41B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41BE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E9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E9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E9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E9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41B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41BE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E9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E9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E9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E9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9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St-441/2017-38</izvorni_sadrzaj>
    <derivirana_varijabla naziv="DomainObject.Zapisnik.Oznaka_1">St-441/2017-38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>
      <item>Dino Čićin Angul</item>
    </izvorni_sadrzaj>
    <derivirana_varijabla naziv="DomainObject.Predmet.OstaliListFormated_1">
      <item>Dino Čićin Angul</item>
    </derivirana_varijabla>
  </DomainObject.Predmet.OstaliListFormated>
  <DomainObject.Predmet.OstaliListFormatedOIB>
    <izvorni_sadrzaj>
      <item>Dino Čićin Angul, OIB 92367449080</item>
    </izvorni_sadrzaj>
    <derivirana_varijabla naziv="DomainObject.Predmet.OstaliListFormatedOIB_1">
      <item>Dino Čićin Angul, OIB 92367449080</item>
    </derivirana_varijabla>
  </DomainObject.Predmet.OstaliListFormatedOIB>
  <DomainObject.Predmet.OstaliListFormatedWithAdress>
    <izvorni_sadrzaj>
      <item>Dino Čićin Angul, Grgurev Ante Kukure 77, 22211 Vodice</item>
    </izvorni_sadrzaj>
    <derivirana_varijabla naziv="DomainObject.Predmet.OstaliListFormatedWithAdress_1">
      <item>Dino Čićin Angul, Grgurev Ante Kukure 77, 22211 Vodice</item>
    </derivirana_varijabla>
  </DomainObject.Predmet.OstaliListFormatedWithAdress>
  <DomainObject.Predmet.OstaliListFormatedWithAdressOIB>
    <izvorni_sadrzaj>
      <item>Dino Čićin Angul, OIB 92367449080, Grgurev Ante Kukure 77, 22211 Vodice</item>
    </izvorni_sadrzaj>
    <derivirana_varijabla naziv="DomainObject.Predmet.OstaliListFormatedWithAdressOIB_1">
      <item>Dino Čićin Angul, OIB 92367449080, Grgurev Ante Kukure 77, 22211 Vodice</item>
    </derivirana_varijabla>
  </DomainObject.Predmet.OstaliListFormatedWithAdressOIB>
  <DomainObject.Predmet.OstaliListNazivFormated>
    <izvorni_sadrzaj>
      <item>Dino Čićin Angul</item>
    </izvorni_sadrzaj>
    <derivirana_varijabla naziv="DomainObject.Predmet.OstaliListNazivFormated_1">
      <item>Dino Čićin Angul</item>
    </derivirana_varijabla>
  </DomainObject.Predmet.OstaliListNazivFormated>
  <DomainObject.Predmet.OstaliListNazivFormatedOIB>
    <izvorni_sadrzaj>
      <item>Dino Čićin Angul, OIB 92367449080</item>
    </izvorni_sadrzaj>
    <derivirana_varijabla naziv="DomainObject.Predmet.OstaliListNazivFormatedOIB_1">
      <item>Dino Čićin Angul, OIB 92367449080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St-441/2017-38</izvorni_sadrzaj>
    <derivirana_varijabla naziv="DomainObject.PoslovniBrojDokumenta_1">St-441/2017-38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  <item>Dino Čićin Angul</item>
    </izvorni_sadrzaj>
    <derivirana_varijabla naziv="DomainObject.Predmet.SudioniciListNaziv_1">
      <item>FINA - Podružnica Šibenik</item>
      <item>MAKSI društvo s ograničenom odgovornošću za proizvodnju proizvoda od plastike i trgovinu</item>
      <item>Dino Čićin Angul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  <item>, OIB 92367449080</item>
    </izvorni_sadrzaj>
    <derivirana_varijabla naziv="DomainObject.Predmet.SudioniciListNazivOIB_1">
      <item>, OIB 85821130368</item>
      <item>, OIB 61508779384</item>
      <item>, OIB 92367449080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EE0FF-E5C9-42EE-ACA1-D165E6EDE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2713</properties:Characters>
  <properties:Lines>122</properties:Lines>
  <properties:Paragraphs>61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2019-07-01T06:16:00Z</dcterms:created>
  <dc:creator>wsadmin</dc:creator>
  <cp:lastModifiedBy>Ante Rubelj</cp:lastModifiedBy>
  <cp:lastPrinted>2019-07-01T06:40:00Z</cp:lastPrinted>
  <dcterms:modified xmlns:xsi="http://www.w3.org/2001/XMLSchema-instance" xsi:type="dcterms:W3CDTF">2019-07-02T12:31:00Z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St-441/2017-38 / Zapisnik - Izvještajno ročište (1St-441-17-  - IZVJEŠTAJNO ROČIŠTE - 1.7.19.docx)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