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 xml:space="preserve">slovni broj: 5 </w:t>
            </w:r>
            <w:r w:rsidRPr="00F87342">
              <w:rPr>
                <w:sz w:val="24"/>
              </w:rPr>
              <w:t>St-</w:t>
            </w:r>
            <w:r w:rsidR="003917EA">
              <w:rPr>
                <w:sz w:val="24"/>
              </w:rPr>
              <w:t>18</w:t>
            </w:r>
            <w:r w:rsidR="009C7812">
              <w:rPr>
                <w:sz w:val="24"/>
              </w:rPr>
              <w:t>98</w:t>
            </w:r>
            <w:r w:rsidR="003917EA">
              <w:rPr>
                <w:sz w:val="24"/>
              </w:rPr>
              <w:t>/2016-</w:t>
            </w:r>
            <w:r w:rsidR="0007114D">
              <w:rPr>
                <w:sz w:val="24"/>
              </w:rPr>
              <w:t>20</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ead1cee" w14:paraId="ead1cee" w:rsidRDefault="00C51954" w:rsidP="00F37BB1" w:rsidR="00C51954">
      <w:pPr>
        <w:jc w:val="center"/>
        <w15:collapsed w:val="false"/>
        <w:rPr>
          <w:rFonts w:eastAsiaTheme="minorHAnsi"/>
          <w:spacing w:val="60"/>
          <w:lang w:eastAsia="en-US" w:val="en-US"/>
        </w:rPr>
      </w:pPr>
    </w:p>
    <w:p w:rsidRDefault="002B73D9" w:rsidP="00F37BB1" w:rsidR="002B73D9">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rsidRPr="00F87342">
      <w:pPr>
        <w:pStyle w:val="Tijeloteksta"/>
        <w:ind w:firstLine="709"/>
        <w:rPr>
          <w:lang w:val="hr-HR"/>
        </w:rPr>
      </w:pPr>
      <w:r w:rsidRPr="00F87342">
        <w:rPr>
          <w:lang w:val="hr-HR"/>
        </w:rPr>
        <w:t xml:space="preserve">Trgovački sud u Splitu, po sutkinji </w:t>
      </w:r>
      <w:r w:rsidR="00F37BB1" w:rsidRPr="00F87342">
        <w:rPr>
          <w:lang w:val="hr-HR"/>
        </w:rPr>
        <w:t>Zrinki Ćosić</w:t>
      </w:r>
      <w:r w:rsidRPr="00F87342">
        <w:rPr>
          <w:lang w:val="hr-HR"/>
        </w:rPr>
        <w:t xml:space="preserve">, </w:t>
      </w:r>
      <w:r w:rsidR="00FC48E6" w:rsidRPr="00F87342">
        <w:rPr>
          <w:lang w:val="hr-HR"/>
        </w:rPr>
        <w:t xml:space="preserve">povodom prijedloga </w:t>
      </w:r>
      <w:r w:rsidR="00772E5A" w:rsidRPr="00F87342">
        <w:rPr>
          <w:lang w:val="hr-HR"/>
        </w:rPr>
        <w:t xml:space="preserve">predlagatelja </w:t>
      </w:r>
      <w:r w:rsidR="00F87342" w:rsidRPr="00F87342">
        <w:rPr>
          <w:lang w:val="hr-HR"/>
        </w:rPr>
        <w:t>Republike Hrvatske, Ministarstva Financija, OIB: 18683136487, Zagreb, Katančićeva 5, koju zastupa Županijsko državno odvjetništvo u Splitu, Gundulićeva 29a</w:t>
      </w:r>
      <w:r w:rsidR="00772E5A" w:rsidRPr="00F87342">
        <w:rPr>
          <w:lang w:val="hr-HR"/>
        </w:rPr>
        <w:t xml:space="preserve">, </w:t>
      </w:r>
      <w:r w:rsidR="00FC48E6" w:rsidRPr="00F87342">
        <w:rPr>
          <w:lang w:val="hr-HR"/>
        </w:rPr>
        <w:t xml:space="preserve">za otvaranje stečajnog postupka nad dužnikom </w:t>
      </w:r>
      <w:r w:rsidR="009C7812">
        <w:t>KARTOLINA j.d.o.o., OIB: 79035289085, Seget Donji, Hrvatskih žrtava 56 A</w:t>
      </w:r>
      <w:r w:rsidR="00796882" w:rsidRPr="00F87342">
        <w:rPr>
          <w:lang w:val="hr-HR"/>
        </w:rPr>
        <w:t>,</w:t>
      </w:r>
      <w:r w:rsidR="00F5115D" w:rsidRPr="00F87342">
        <w:rPr>
          <w:lang w:val="hr-HR"/>
        </w:rPr>
        <w:t xml:space="preserve"> </w:t>
      </w:r>
      <w:r w:rsidR="004A33AC">
        <w:rPr>
          <w:lang w:val="hr-HR"/>
        </w:rPr>
        <w:t>28</w:t>
      </w:r>
      <w:r w:rsidR="00F87342" w:rsidRPr="00F87342">
        <w:rPr>
          <w:lang w:val="hr-HR"/>
        </w:rPr>
        <w:t xml:space="preserve">. </w:t>
      </w:r>
      <w:r w:rsidR="0007114D">
        <w:rPr>
          <w:lang w:val="hr-HR"/>
        </w:rPr>
        <w:t>ožujka</w:t>
      </w:r>
      <w:r w:rsidR="00796882" w:rsidRPr="00F87342">
        <w:rPr>
          <w:lang w:val="hr-HR"/>
        </w:rPr>
        <w:t xml:space="preserve"> </w:t>
      </w:r>
      <w:r w:rsidR="00F37BB1" w:rsidRPr="00F87342">
        <w:rPr>
          <w:lang w:val="hr-HR"/>
        </w:rPr>
        <w:t>2019</w:t>
      </w:r>
      <w:r w:rsidR="00B0732F" w:rsidRPr="00F87342">
        <w:rPr>
          <w:lang w:val="hr-HR"/>
        </w:rPr>
        <w:t>.</w:t>
      </w:r>
      <w:r w:rsidR="00772E5A" w:rsidRPr="00F87342">
        <w:rPr>
          <w:lang w:val="hr-HR"/>
        </w:rPr>
        <w:t xml:space="preserve"> </w:t>
      </w:r>
      <w:r w:rsidR="00F87342" w:rsidRPr="00F87342">
        <w:rPr>
          <w:lang w:val="hr-HR"/>
        </w:rPr>
        <w:t xml:space="preserve"> </w:t>
      </w:r>
      <w:r w:rsidR="00D609C6" w:rsidRPr="00F87342">
        <w:rPr>
          <w:lang w:val="hr-HR"/>
        </w:rPr>
        <w:t xml:space="preserve"> </w:t>
      </w:r>
      <w:r w:rsidR="0026496A" w:rsidRPr="00F87342">
        <w:rPr>
          <w:lang w:val="hr-HR"/>
        </w:rPr>
        <w:t xml:space="preserve"> </w:t>
      </w:r>
      <w:r w:rsidR="00F87342" w:rsidRPr="00F87342">
        <w:rPr>
          <w:lang w:val="hr-HR"/>
        </w:rPr>
        <w:t xml:space="preserve"> </w:t>
      </w:r>
      <w:r w:rsidR="009C7812">
        <w:rPr>
          <w:lang w:val="hr-HR"/>
        </w:rPr>
        <w:t xml:space="preserve"> </w:t>
      </w:r>
      <w:r w:rsidR="003917EA">
        <w:rPr>
          <w:lang w:val="hr-HR"/>
        </w:rPr>
        <w:t xml:space="preserve"> </w:t>
      </w:r>
    </w:p>
    <w:p w:rsidRDefault="00F37BB1" w:rsidP="00F37BB1" w:rsidR="00F37BB1" w:rsidRPr="00F87342">
      <w:pPr>
        <w:pStyle w:val="Tijeloteksta"/>
        <w:ind w:firstLine="709"/>
        <w:rPr>
          <w:lang w:val="hr-HR"/>
        </w:rPr>
      </w:pPr>
    </w:p>
    <w:p w:rsidRDefault="007657AB" w:rsidP="00F37BB1" w:rsidR="007657AB">
      <w:pPr>
        <w:jc w:val="center"/>
      </w:pPr>
      <w:r w:rsidRPr="00F87342">
        <w:t>r i</w:t>
      </w:r>
      <w:r w:rsidRPr="00DE2B55">
        <w:t xml:space="preserve"> j e š i o </w:t>
      </w:r>
      <w:r w:rsidR="009526C9">
        <w:t xml:space="preserve"> </w:t>
      </w:r>
      <w:r w:rsidRPr="00DE2B55">
        <w:t xml:space="preserve"> j e </w:t>
      </w:r>
    </w:p>
    <w:p w:rsidRDefault="00F37BB1" w:rsidP="00F37BB1" w:rsidR="00F37BB1" w:rsidRPr="00DE2B55">
      <w:pPr>
        <w:jc w:val="center"/>
      </w:pPr>
    </w:p>
    <w:p w:rsidRDefault="0007114D" w:rsidP="0007114D" w:rsidR="0007114D">
      <w:pPr>
        <w:pStyle w:val="Odlomakpopisa"/>
        <w:ind w:hanging="705" w:left="705"/>
        <w:jc w:val="both"/>
      </w:pPr>
      <w:r>
        <w:t>I.</w:t>
      </w:r>
      <w:r>
        <w:tab/>
        <w:t xml:space="preserve">Otvara se stečajni postupak nad dužnikom KARTOLINA j.d.o.o., OIB: 79035289085, Seget Donji, Hrvatskih žrtava 56 A.  </w:t>
      </w:r>
    </w:p>
    <w:p w:rsidRDefault="0007114D" w:rsidP="0007114D" w:rsidR="0007114D">
      <w:pPr>
        <w:pStyle w:val="Odlomakpopisa"/>
        <w:ind w:left="0"/>
        <w:jc w:val="both"/>
      </w:pPr>
    </w:p>
    <w:p w:rsidRDefault="0007114D" w:rsidP="0007114D" w:rsidR="0007114D">
      <w:pPr>
        <w:pStyle w:val="Odlomakpopisa"/>
        <w:ind w:hanging="705" w:left="705"/>
        <w:jc w:val="both"/>
      </w:pPr>
      <w:r>
        <w:t>II.</w:t>
      </w:r>
      <w:r>
        <w:tab/>
        <w:t>Stečajni postupak je otvoren 28. ožujka 2019. u 13:00 sati, kada je ovo rješenje objavljeno na mrežnoj stranici e-Oglasna ploča sudova.</w:t>
      </w:r>
    </w:p>
    <w:p w:rsidRDefault="0007114D" w:rsidP="0007114D" w:rsidR="0007114D">
      <w:pPr>
        <w:pStyle w:val="Odlomakpopisa"/>
        <w:ind w:left="0"/>
        <w:jc w:val="both"/>
      </w:pPr>
    </w:p>
    <w:p w:rsidRDefault="0007114D" w:rsidP="00827BB7" w:rsidR="0007114D">
      <w:pPr>
        <w:pStyle w:val="Odlomakpopisa"/>
        <w:ind w:hanging="705" w:left="705"/>
        <w:jc w:val="both"/>
      </w:pPr>
      <w:r>
        <w:t>III.</w:t>
      </w:r>
      <w:r>
        <w:tab/>
        <w:t xml:space="preserve">Za stečajnog upravitelja imenuje se </w:t>
      </w:r>
      <w:r w:rsidR="00827BB7">
        <w:t>Ivan Vlaić</w:t>
      </w:r>
      <w:r>
        <w:t xml:space="preserve">, OIB: </w:t>
      </w:r>
      <w:r w:rsidR="00827BB7">
        <w:t>83152016387</w:t>
      </w:r>
      <w:r>
        <w:t xml:space="preserve">, </w:t>
      </w:r>
      <w:r w:rsidR="00827BB7">
        <w:t>Split</w:t>
      </w:r>
      <w:r>
        <w:t xml:space="preserve">, </w:t>
      </w:r>
      <w:r w:rsidR="00827BB7">
        <w:t>Kupreška 98</w:t>
      </w:r>
      <w:r>
        <w:t xml:space="preserve">.     </w:t>
      </w:r>
    </w:p>
    <w:p w:rsidRDefault="0007114D" w:rsidP="0007114D" w:rsidR="0007114D">
      <w:pPr>
        <w:pStyle w:val="Odlomakpopisa"/>
        <w:ind w:left="0"/>
        <w:jc w:val="both"/>
      </w:pPr>
    </w:p>
    <w:p w:rsidRDefault="0007114D" w:rsidP="0007114D" w:rsidR="0007114D">
      <w:pPr>
        <w:pStyle w:val="Odlomakpopisa"/>
        <w:ind w:hanging="705" w:left="705"/>
        <w:jc w:val="both"/>
      </w:pPr>
      <w:r>
        <w:t>IV.</w:t>
      </w:r>
      <w:r>
        <w:tab/>
        <w:t xml:space="preserve">Zaključuje se stečajni postupak nad dužnikom KARTOLINA j.d.o.o., OIB: 79035289085, Seget Donji, Hrvatskih žrtava 56 A.     </w:t>
      </w:r>
    </w:p>
    <w:p w:rsidRDefault="0007114D" w:rsidP="0007114D" w:rsidR="0007114D">
      <w:pPr>
        <w:pStyle w:val="Odlomakpopisa"/>
        <w:ind w:left="0"/>
        <w:jc w:val="both"/>
      </w:pPr>
    </w:p>
    <w:p w:rsidRDefault="0007114D" w:rsidP="0007114D" w:rsidR="0007114D">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07114D" w:rsidP="0007114D" w:rsidR="0007114D">
      <w:pPr>
        <w:pStyle w:val="Odlomakpopisa"/>
        <w:ind w:left="0"/>
        <w:jc w:val="both"/>
      </w:pPr>
    </w:p>
    <w:p w:rsidRDefault="0007114D" w:rsidP="0007114D" w:rsidR="0007114D">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0C2B89" w:rsidP="000C2B89" w:rsidR="00205C98">
      <w:pPr>
        <w:ind w:firstLine="703"/>
        <w:jc w:val="both"/>
        <w:rPr>
          <w:szCs w:val="20"/>
        </w:rPr>
      </w:pPr>
      <w:r w:rsidRPr="000C2B89">
        <w:rPr>
          <w:color w:val="000000"/>
        </w:rPr>
        <w:t xml:space="preserve">Rješenjem </w:t>
      </w:r>
      <w:r w:rsidR="00C74D11">
        <w:rPr>
          <w:color w:val="000000"/>
        </w:rPr>
        <w:t xml:space="preserve">ovog suda </w:t>
      </w:r>
      <w:r w:rsidRPr="000C2B89">
        <w:rPr>
          <w:color w:val="000000"/>
        </w:rPr>
        <w:t>poslovni broj St-</w:t>
      </w:r>
      <w:r w:rsidR="003917EA">
        <w:rPr>
          <w:color w:val="000000"/>
        </w:rPr>
        <w:t>18</w:t>
      </w:r>
      <w:r w:rsidR="008264FB">
        <w:rPr>
          <w:color w:val="000000"/>
        </w:rPr>
        <w:t>98</w:t>
      </w:r>
      <w:r w:rsidR="00EB1C5E">
        <w:rPr>
          <w:color w:val="000000"/>
        </w:rPr>
        <w:t>/2016</w:t>
      </w:r>
      <w:r w:rsidRPr="000C2B89">
        <w:rPr>
          <w:color w:val="000000"/>
        </w:rPr>
        <w:t xml:space="preserve"> od </w:t>
      </w:r>
      <w:r w:rsidR="00EB1C5E">
        <w:rPr>
          <w:color w:val="000000"/>
        </w:rPr>
        <w:t>8. veljače 2019.</w:t>
      </w:r>
      <w:r w:rsidR="00C74D11">
        <w:rPr>
          <w:color w:val="000000"/>
        </w:rPr>
        <w:t xml:space="preserve">, a povodom prijedloga predlagatelja </w:t>
      </w:r>
      <w:r w:rsidR="00C74D11" w:rsidRPr="00C74D11">
        <w:rPr>
          <w:color w:val="000000"/>
        </w:rPr>
        <w:t>Republike Hrvatske, Ministarstva Financija, OIB: 18683136487</w:t>
      </w:r>
      <w:r w:rsidR="00C74D11">
        <w:rPr>
          <w:color w:val="000000"/>
        </w:rPr>
        <w:t>,</w:t>
      </w:r>
      <w:r w:rsidRPr="000C2B89">
        <w:rPr>
          <w:color w:val="000000"/>
        </w:rPr>
        <w:t xml:space="preserve"> </w:t>
      </w:r>
      <w:r w:rsidR="00C74D11" w:rsidRPr="00C74D11">
        <w:rPr>
          <w:color w:val="000000"/>
        </w:rPr>
        <w:t>za otvaranje stečajnog postupka nad dužnikom</w:t>
      </w:r>
      <w:r w:rsidR="00C74D11" w:rsidRPr="00C74D11">
        <w:t xml:space="preserve"> </w:t>
      </w:r>
      <w:r w:rsidR="009C7812">
        <w:rPr>
          <w:szCs w:val="20"/>
        </w:rPr>
        <w:t xml:space="preserve">KARTOLINA j.d.o.o., OIB: 79035289085, Seget </w:t>
      </w:r>
      <w:r w:rsidR="009C7812">
        <w:rPr>
          <w:szCs w:val="20"/>
        </w:rPr>
        <w:lastRenderedPageBreak/>
        <w:t>Donji, Hrvatskih žrtava 56 A</w:t>
      </w:r>
      <w:r w:rsidR="00C74D11">
        <w:rPr>
          <w:color w:val="000000"/>
        </w:rPr>
        <w:t>,</w:t>
      </w:r>
      <w:r w:rsidR="00C74D11" w:rsidRPr="00C74D11">
        <w:rPr>
          <w:color w:val="000000"/>
        </w:rPr>
        <w:t xml:space="preserve"> </w:t>
      </w:r>
      <w:r w:rsidRPr="000C2B89">
        <w:rPr>
          <w:color w:val="000000"/>
        </w:rPr>
        <w:t>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EB1C5E">
        <w:rPr>
          <w:rFonts w:cstheme="minorBidi" w:eastAsiaTheme="minorHAnsi"/>
          <w:lang w:eastAsia="en-US"/>
        </w:rPr>
        <w:t>27.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9C7812">
        <w:rPr>
          <w:szCs w:val="20"/>
        </w:rPr>
        <w:t>Anni Wandi Biel, OIB</w:t>
      </w:r>
      <w:r w:rsidR="009C7812" w:rsidRPr="007A1BCE">
        <w:rPr>
          <w:szCs w:val="20"/>
        </w:rPr>
        <w:t>: 16821814755</w:t>
      </w:r>
      <w:r w:rsidR="00D609C6" w:rsidRPr="00E8732D">
        <w:rPr>
          <w:szCs w:val="20"/>
        </w:rPr>
        <w:t xml:space="preserve">, </w:t>
      </w:r>
      <w:r w:rsidR="00386DF8">
        <w:rPr>
          <w:szCs w:val="20"/>
        </w:rPr>
        <w:t xml:space="preserve">da sudu dostavi pisano izvješće o financijsko-gospodarskom stanju dužnika te popis imovine i obveza dužnika. </w:t>
      </w:r>
      <w:r w:rsidR="003917EA">
        <w:rPr>
          <w:szCs w:val="20"/>
        </w:rPr>
        <w:t xml:space="preserve"> </w:t>
      </w:r>
      <w:r w:rsidR="009C7812">
        <w:rPr>
          <w:szCs w:val="20"/>
        </w:rPr>
        <w:t xml:space="preserve"> </w:t>
      </w:r>
    </w:p>
    <w:p w:rsidRDefault="0007114D" w:rsidP="000C2B89" w:rsidR="0007114D">
      <w:pPr>
        <w:ind w:firstLine="703"/>
        <w:jc w:val="both"/>
        <w:rPr>
          <w:szCs w:val="20"/>
        </w:rPr>
      </w:pPr>
    </w:p>
    <w:p w:rsidRDefault="009C7812" w:rsidP="009C7812" w:rsidR="009C7812" w:rsidRPr="009C7812">
      <w:pPr>
        <w:ind w:firstLine="708"/>
        <w:jc w:val="both"/>
        <w:rPr>
          <w:szCs w:val="20"/>
        </w:rPr>
      </w:pPr>
      <w:r w:rsidRPr="009C7812">
        <w:rPr>
          <w:rFonts w:cstheme="minorBidi" w:eastAsiaTheme="minorHAnsi"/>
          <w:lang w:eastAsia="en-US"/>
        </w:rPr>
        <w:t xml:space="preserve">Zastupnik po zakonu dužnika nije udovoljio nalogu suda da dostavi pisano izvješće o </w:t>
      </w:r>
      <w:r w:rsidRPr="009C7812">
        <w:rPr>
          <w:szCs w:val="20"/>
        </w:rPr>
        <w:t xml:space="preserve">financijsko-gospodarskom stanju dužnika te popis imovine i obveza dužnika, niti je pristupio na ročište radi očitovanja o prijedlogu i rasprave o pretpostavkama za otvaranje stečajnog postupka.  </w:t>
      </w:r>
      <w:r>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C94305">
        <w:rPr>
          <w:rFonts w:cstheme="minorBidi" w:eastAsiaTheme="minorHAnsi"/>
          <w:lang w:eastAsia="en-US"/>
        </w:rPr>
        <w:t>25.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3917EA">
        <w:rPr>
          <w:rFonts w:cstheme="minorBidi" w:eastAsiaTheme="minorHAnsi"/>
          <w:lang w:eastAsia="en-US"/>
        </w:rPr>
        <w:t>1</w:t>
      </w:r>
      <w:r w:rsidR="009C7812">
        <w:rPr>
          <w:rFonts w:cstheme="minorBidi" w:eastAsiaTheme="minorHAnsi"/>
          <w:lang w:eastAsia="en-US"/>
        </w:rPr>
        <w:t>889</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C94305">
        <w:rPr>
          <w:rFonts w:cstheme="minorBidi" w:eastAsiaTheme="minorHAnsi"/>
          <w:lang w:eastAsia="en-US"/>
        </w:rPr>
        <w:t>25. veljače 2019.</w:t>
      </w:r>
      <w:r w:rsidRPr="00B97963">
        <w:rPr>
          <w:rFonts w:cstheme="minorBidi" w:eastAsiaTheme="minorHAnsi"/>
          <w:lang w:eastAsia="en-US"/>
        </w:rPr>
        <w:t xml:space="preserve"> iznose </w:t>
      </w:r>
      <w:r w:rsidR="009C7812">
        <w:rPr>
          <w:rFonts w:cstheme="minorBidi" w:eastAsiaTheme="minorHAnsi"/>
          <w:lang w:eastAsia="en-US"/>
        </w:rPr>
        <w:t>90.342,70</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07114D" w:rsidP="0007114D" w:rsidR="0007114D">
      <w:pPr>
        <w:ind w:firstLine="720"/>
        <w:jc w:val="both"/>
      </w:pPr>
      <w:r>
        <w:t xml:space="preserve">Člankom 5. stavkom 1. i 2. </w:t>
      </w:r>
      <w:r w:rsidRPr="007C73D6">
        <w:t>Stečajnog zakona („Narodne novine“ broj 71/15.; dalje: SZ)</w:t>
      </w:r>
      <w:r>
        <w:t xml:space="preserve"> propisano je da se stečajni postupak može otvoriti ako sud utvrdi postojanje stečajnog razloga, a kao stečajni razlozi propisani su: nesposobnost za plaćanje i prezaduženost. </w:t>
      </w:r>
    </w:p>
    <w:p w:rsidRDefault="0007114D" w:rsidP="0007114D" w:rsidR="0007114D">
      <w:pPr>
        <w:ind w:firstLine="708"/>
        <w:jc w:val="both"/>
      </w:pPr>
    </w:p>
    <w:p w:rsidRDefault="0007114D" w:rsidP="0007114D" w:rsidR="0007114D">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07114D" w:rsidP="0007114D" w:rsidR="0007114D">
      <w:pPr>
        <w:ind w:firstLine="708"/>
        <w:jc w:val="both"/>
      </w:pPr>
    </w:p>
    <w:p w:rsidRDefault="0007114D" w:rsidP="0007114D" w:rsidR="0007114D">
      <w:pPr>
        <w:ind w:firstLine="708"/>
        <w:jc w:val="both"/>
      </w:pPr>
      <w:r>
        <w:t xml:space="preserve">Slijedom navedenog, tijekom prethodnog postupka utvrđeno je da je kod dužnika ispunjen stečajni razlog nesposobnosti za plaćanje. </w:t>
      </w:r>
    </w:p>
    <w:p w:rsidRDefault="0007114D" w:rsidP="0007114D" w:rsidR="0007114D">
      <w:pPr>
        <w:ind w:firstLine="708"/>
        <w:jc w:val="both"/>
      </w:pPr>
    </w:p>
    <w:p w:rsidRDefault="0007114D" w:rsidP="0007114D" w:rsidR="0007114D">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07114D" w:rsidP="0007114D" w:rsidR="0007114D" w:rsidRPr="00A16A03">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Međutim, osim postojanja stečajnog razloga kod dužnika, iz rezultata prethodnog postupka također proizla</w:t>
      </w:r>
      <w:r w:rsidR="00961B18">
        <w:rPr>
          <w:rFonts w:eastAsia="Calibri"/>
          <w:szCs w:val="22"/>
          <w:lang w:eastAsia="en-US"/>
        </w:rPr>
        <w:t>zi i da dužnik nema imovine koja</w:t>
      </w:r>
      <w:r w:rsidRPr="00A16A03">
        <w:rPr>
          <w:rFonts w:eastAsia="Calibri"/>
          <w:szCs w:val="22"/>
          <w:lang w:eastAsia="en-US"/>
        </w:rPr>
        <w:t xml:space="preserve"> bi ušla u stečajnu masu i iz koje bi se mogli namiriti troškovi stečajnog postupka. </w:t>
      </w:r>
      <w:r w:rsidR="00FE4F21" w:rsidRPr="00A16A03">
        <w:rPr>
          <w:rFonts w:eastAsia="Calibri"/>
          <w:szCs w:val="22"/>
          <w:lang w:eastAsia="en-US"/>
        </w:rPr>
        <w:t xml:space="preserve">Naime, </w:t>
      </w:r>
      <w:r w:rsidR="00FE4F21">
        <w:rPr>
          <w:rFonts w:eastAsia="Calibri"/>
          <w:szCs w:val="22"/>
          <w:lang w:eastAsia="en-US"/>
        </w:rPr>
        <w:t>osoba ovlaštena</w:t>
      </w:r>
      <w:r w:rsidR="00FE4F21" w:rsidRPr="00A16A03">
        <w:rPr>
          <w:rFonts w:eastAsia="Calibri"/>
          <w:szCs w:val="22"/>
          <w:lang w:eastAsia="en-US"/>
        </w:rPr>
        <w:t xml:space="preserve"> za zastupanje dužnika</w:t>
      </w:r>
      <w:r w:rsidR="00FE4F21">
        <w:rPr>
          <w:rFonts w:eastAsia="Calibri"/>
          <w:szCs w:val="22"/>
          <w:lang w:eastAsia="en-US"/>
        </w:rPr>
        <w:t xml:space="preserve"> po zakonu</w:t>
      </w:r>
      <w:r w:rsidR="00FE4F21" w:rsidRPr="00A16A03">
        <w:rPr>
          <w:rFonts w:eastAsia="Calibri"/>
          <w:szCs w:val="22"/>
          <w:lang w:eastAsia="en-US"/>
        </w:rPr>
        <w:t xml:space="preserve"> </w:t>
      </w:r>
      <w:r w:rsidR="00FE4F21">
        <w:rPr>
          <w:rFonts w:eastAsia="Calibri"/>
          <w:szCs w:val="22"/>
          <w:lang w:eastAsia="en-US"/>
        </w:rPr>
        <w:t>nije se očitovala</w:t>
      </w:r>
      <w:r w:rsidR="00FE4F21" w:rsidRPr="00A16A03">
        <w:rPr>
          <w:rFonts w:eastAsia="Calibri"/>
          <w:szCs w:val="22"/>
          <w:lang w:eastAsia="en-US"/>
        </w:rPr>
        <w:t xml:space="preserve"> o postojanju imovine kod dužnika, a </w:t>
      </w:r>
      <w:r w:rsidR="00FE4F21">
        <w:rPr>
          <w:rFonts w:eastAsia="Calibri"/>
          <w:szCs w:val="22"/>
          <w:lang w:eastAsia="en-US"/>
        </w:rPr>
        <w:t>niti je</w:t>
      </w:r>
      <w:r w:rsidR="00FE4F21" w:rsidRPr="00A16A03">
        <w:rPr>
          <w:rFonts w:eastAsia="Calibri"/>
          <w:szCs w:val="22"/>
          <w:lang w:eastAsia="en-US"/>
        </w:rPr>
        <w:t xml:space="preserve"> </w:t>
      </w:r>
      <w:r w:rsidR="00FE4F21">
        <w:rPr>
          <w:rFonts w:eastAsia="Calibri"/>
          <w:szCs w:val="22"/>
          <w:lang w:eastAsia="en-US"/>
        </w:rPr>
        <w:t>sudu dostavila</w:t>
      </w:r>
      <w:r w:rsidR="00FE4F21" w:rsidRPr="00A16A03">
        <w:rPr>
          <w:rFonts w:eastAsia="Calibri"/>
          <w:szCs w:val="22"/>
          <w:lang w:eastAsia="en-US"/>
        </w:rPr>
        <w:t xml:space="preserve"> popis imovine i obveza dužnika. </w:t>
      </w:r>
      <w:r w:rsidR="0007114D">
        <w:rPr>
          <w:rFonts w:eastAsia="Calibri"/>
          <w:szCs w:val="22"/>
          <w:lang w:eastAsia="en-US"/>
        </w:rPr>
        <w:t xml:space="preserve">Nadalje, na </w:t>
      </w:r>
      <w:r w:rsidR="0007114D" w:rsidRPr="00A16A03">
        <w:rPr>
          <w:rFonts w:eastAsia="Calibri"/>
          <w:szCs w:val="22"/>
          <w:lang w:eastAsia="en-US"/>
        </w:rPr>
        <w:t>traženje ovog suda za dostavom pod</w:t>
      </w:r>
      <w:r w:rsidR="0007114D">
        <w:rPr>
          <w:rFonts w:eastAsia="Calibri"/>
          <w:szCs w:val="22"/>
          <w:lang w:eastAsia="en-US"/>
        </w:rPr>
        <w:t>ataka o imovini dužnika,</w:t>
      </w:r>
      <w:r w:rsidR="0007114D" w:rsidRPr="00A16A03">
        <w:rPr>
          <w:rFonts w:eastAsia="Calibri"/>
          <w:szCs w:val="22"/>
          <w:lang w:eastAsia="en-US"/>
        </w:rPr>
        <w:t xml:space="preserve"> Općinski sud u </w:t>
      </w:r>
      <w:r w:rsidR="0007114D">
        <w:rPr>
          <w:rFonts w:eastAsia="Calibri"/>
          <w:szCs w:val="22"/>
          <w:lang w:eastAsia="en-US"/>
        </w:rPr>
        <w:t>Splitu</w:t>
      </w:r>
      <w:r w:rsidR="0007114D" w:rsidRPr="00A16A03">
        <w:rPr>
          <w:rFonts w:eastAsia="Calibri"/>
          <w:szCs w:val="22"/>
          <w:lang w:eastAsia="en-US"/>
        </w:rPr>
        <w:t xml:space="preserve">, Zemljišnoknjižni odjel </w:t>
      </w:r>
      <w:r w:rsidR="0007114D">
        <w:rPr>
          <w:rFonts w:eastAsia="Calibri"/>
          <w:szCs w:val="22"/>
          <w:lang w:eastAsia="en-US"/>
        </w:rPr>
        <w:t>Split, dostavio</w:t>
      </w:r>
      <w:r w:rsidR="0007114D" w:rsidRPr="00A16A03">
        <w:rPr>
          <w:rFonts w:eastAsia="Calibri"/>
          <w:szCs w:val="22"/>
          <w:lang w:eastAsia="en-US"/>
        </w:rPr>
        <w:t xml:space="preserve"> </w:t>
      </w:r>
      <w:r w:rsidR="0007114D">
        <w:rPr>
          <w:rFonts w:eastAsia="Calibri"/>
          <w:szCs w:val="22"/>
          <w:lang w:eastAsia="en-US"/>
        </w:rPr>
        <w:t>je ovom sudu potvrdu</w:t>
      </w:r>
      <w:r w:rsidR="0007114D" w:rsidRPr="00A16A03">
        <w:rPr>
          <w:rFonts w:eastAsia="Calibri"/>
          <w:szCs w:val="22"/>
          <w:lang w:eastAsia="en-US"/>
        </w:rPr>
        <w:t xml:space="preserve"> </w:t>
      </w:r>
      <w:r w:rsidR="0007114D">
        <w:rPr>
          <w:rFonts w:eastAsia="Calibri"/>
          <w:szCs w:val="22"/>
          <w:lang w:eastAsia="en-US"/>
        </w:rPr>
        <w:t>od 5. ožujka 2019. kojom</w:t>
      </w:r>
      <w:r w:rsidR="0007114D" w:rsidRPr="00A16A03">
        <w:rPr>
          <w:rFonts w:eastAsia="Calibri"/>
          <w:szCs w:val="22"/>
          <w:lang w:eastAsia="en-US"/>
        </w:rPr>
        <w:t xml:space="preserve"> se potvrđuje da dužnik nije upisan kao vlasnik nekretnina</w:t>
      </w:r>
      <w:r w:rsidR="0007114D">
        <w:rPr>
          <w:rFonts w:eastAsia="Calibri"/>
          <w:szCs w:val="22"/>
          <w:lang w:eastAsia="en-US"/>
        </w:rPr>
        <w:t xml:space="preserve"> na području nadležnosti tog zemljišnoknjižnog odjela </w:t>
      </w:r>
      <w:r w:rsidR="0007114D" w:rsidRPr="00A16A03">
        <w:rPr>
          <w:rFonts w:eastAsia="Calibri"/>
          <w:szCs w:val="22"/>
          <w:lang w:eastAsia="en-US"/>
        </w:rPr>
        <w:t xml:space="preserve">(list </w:t>
      </w:r>
      <w:r w:rsidR="0007114D">
        <w:rPr>
          <w:rFonts w:eastAsia="Calibri"/>
          <w:szCs w:val="22"/>
          <w:lang w:eastAsia="en-US"/>
        </w:rPr>
        <w:t>48</w:t>
      </w:r>
      <w:r w:rsidR="0007114D" w:rsidRPr="00A16A03">
        <w:rPr>
          <w:rFonts w:eastAsia="Calibri"/>
          <w:szCs w:val="22"/>
          <w:lang w:eastAsia="en-US"/>
        </w:rPr>
        <w:t xml:space="preserve"> spisa)</w:t>
      </w:r>
      <w:r w:rsidR="0007114D">
        <w:rPr>
          <w:rFonts w:eastAsia="Calibri"/>
          <w:szCs w:val="22"/>
          <w:lang w:eastAsia="en-US"/>
        </w:rPr>
        <w:t>. I</w:t>
      </w:r>
      <w:r w:rsidR="0007114D" w:rsidRPr="00A16A03">
        <w:rPr>
          <w:rFonts w:eastAsia="Calibri"/>
          <w:szCs w:val="22"/>
          <w:lang w:eastAsia="en-US"/>
        </w:rPr>
        <w:t>sto tako,</w:t>
      </w:r>
      <w:r w:rsidRPr="00A16A03">
        <w:rPr>
          <w:rFonts w:eastAsia="Calibri"/>
          <w:szCs w:val="22"/>
          <w:lang w:eastAsia="en-US"/>
        </w:rPr>
        <w:t xml:space="preserve">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FE4F21">
        <w:rPr>
          <w:rFonts w:eastAsia="Calibri"/>
          <w:szCs w:val="22"/>
          <w:lang w:eastAsia="en-US"/>
        </w:rPr>
        <w:t>2</w:t>
      </w:r>
      <w:r w:rsidR="003917EA">
        <w:rPr>
          <w:rFonts w:eastAsia="Calibri"/>
          <w:szCs w:val="22"/>
          <w:lang w:eastAsia="en-US"/>
        </w:rPr>
        <w:t>1</w:t>
      </w:r>
      <w:r w:rsidR="00565394">
        <w:rPr>
          <w:rFonts w:eastAsia="Calibri"/>
          <w:szCs w:val="22"/>
          <w:lang w:eastAsia="en-US"/>
        </w:rPr>
        <w:t>.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FE4F21">
        <w:rPr>
          <w:rFonts w:eastAsia="Calibri"/>
          <w:szCs w:val="22"/>
          <w:lang w:eastAsia="en-US"/>
        </w:rPr>
        <w:t>40</w:t>
      </w:r>
      <w:r w:rsidR="00554E44" w:rsidRPr="00A16A03">
        <w:rPr>
          <w:rFonts w:eastAsia="Calibri"/>
          <w:szCs w:val="22"/>
          <w:lang w:eastAsia="en-US"/>
        </w:rPr>
        <w:t xml:space="preserve"> spisa)</w:t>
      </w:r>
      <w:r w:rsidRPr="00A16A03">
        <w:rPr>
          <w:rFonts w:eastAsia="Calibri"/>
          <w:szCs w:val="22"/>
          <w:lang w:eastAsia="en-US"/>
        </w:rPr>
        <w:t xml:space="preserve">. </w:t>
      </w:r>
      <w:r w:rsidR="00FE4F21">
        <w:rPr>
          <w:rFonts w:eastAsia="Calibri"/>
          <w:szCs w:val="22"/>
          <w:lang w:eastAsia="en-US"/>
        </w:rPr>
        <w:t xml:space="preserve"> </w:t>
      </w:r>
    </w:p>
    <w:p w:rsidRDefault="00D36343" w:rsidP="00F37BB1" w:rsidR="00D36343">
      <w:pPr>
        <w:ind w:firstLine="720"/>
        <w:jc w:val="both"/>
        <w:rPr>
          <w:szCs w:val="20"/>
        </w:rPr>
      </w:pPr>
    </w:p>
    <w:p w:rsidRDefault="0007114D" w:rsidP="0007114D" w:rsidR="0007114D"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07114D" w:rsidP="0007114D" w:rsidR="0007114D" w:rsidRPr="00947251">
      <w:pPr>
        <w:ind w:firstLine="709"/>
        <w:jc w:val="both"/>
        <w:rPr>
          <w:szCs w:val="20"/>
        </w:rPr>
      </w:pPr>
    </w:p>
    <w:p w:rsidRDefault="0007114D" w:rsidP="0007114D" w:rsidR="0007114D"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1898/2016</w:t>
      </w:r>
      <w:r w:rsidRPr="00947251">
        <w:rPr>
          <w:szCs w:val="20"/>
        </w:rPr>
        <w:t xml:space="preserve"> od </w:t>
      </w:r>
      <w:r>
        <w:rPr>
          <w:szCs w:val="20"/>
        </w:rPr>
        <w:t>28</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07114D" w:rsidP="0007114D" w:rsidR="0007114D" w:rsidRPr="00947251">
      <w:pPr>
        <w:ind w:firstLine="709"/>
        <w:jc w:val="both"/>
        <w:rPr>
          <w:szCs w:val="20"/>
        </w:rPr>
      </w:pPr>
    </w:p>
    <w:p w:rsidRDefault="0007114D" w:rsidP="0007114D" w:rsidR="0007114D" w:rsidRPr="00947251">
      <w:pPr>
        <w:ind w:firstLine="709"/>
        <w:jc w:val="both"/>
        <w:rPr>
          <w:szCs w:val="20"/>
        </w:rPr>
      </w:pPr>
      <w:r>
        <w:rPr>
          <w:szCs w:val="20"/>
        </w:rPr>
        <w:t>Rješenje ovog suda od 28</w:t>
      </w:r>
      <w:r w:rsidRPr="00947251">
        <w:rPr>
          <w:szCs w:val="20"/>
        </w:rPr>
        <w:t xml:space="preserve">. veljače 2019. objavljeno je na mrežnoj stranici e-Oglasna ploča sudova </w:t>
      </w:r>
      <w:r>
        <w:rPr>
          <w:szCs w:val="20"/>
        </w:rPr>
        <w:t>1. ožujka 2019.</w:t>
      </w:r>
      <w:r w:rsidRPr="00947251">
        <w:rPr>
          <w:szCs w:val="20"/>
        </w:rPr>
        <w:t>,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07114D" w:rsidP="0007114D" w:rsidR="0007114D" w:rsidRPr="00947251">
      <w:pPr>
        <w:ind w:firstLine="709"/>
        <w:jc w:val="both"/>
        <w:rPr>
          <w:szCs w:val="20"/>
        </w:rPr>
      </w:pPr>
    </w:p>
    <w:p w:rsidRDefault="0007114D" w:rsidP="0007114D" w:rsidR="0007114D"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rsidR="00827BB7">
        <w:t>Ivan Vlaić, OIB: 83152016387, Split, Kupreška 98</w:t>
      </w:r>
      <w:r>
        <w:t>, to je sud ovim rješenjem istog imenovao za stečajnog upravitelja (članak 85. stavak 1. SZ-a).</w:t>
      </w:r>
    </w:p>
    <w:p w:rsidRDefault="0007114D" w:rsidP="0007114D" w:rsidR="0007114D" w:rsidRPr="00947251">
      <w:pPr>
        <w:ind w:firstLine="709"/>
        <w:jc w:val="both"/>
        <w:rPr>
          <w:szCs w:val="20"/>
        </w:rPr>
      </w:pPr>
      <w:r>
        <w:rPr>
          <w:szCs w:val="20"/>
        </w:rPr>
        <w:t xml:space="preserve"> </w:t>
      </w:r>
    </w:p>
    <w:p w:rsidRDefault="0007114D" w:rsidP="0007114D" w:rsidR="0007114D" w:rsidRPr="00947251">
      <w:pPr>
        <w:ind w:firstLine="709"/>
        <w:jc w:val="both"/>
        <w:rPr>
          <w:szCs w:val="20"/>
        </w:rPr>
      </w:pPr>
      <w:r w:rsidRPr="00947251">
        <w:rPr>
          <w:szCs w:val="20"/>
        </w:rPr>
        <w:t>Slijedom navedenog, a na temelju članka 132. stavka 1. i 2. SZ-a, odlučeno je kao pod točkama I. do IV. izreke ovog rješenja.</w:t>
      </w:r>
    </w:p>
    <w:p w:rsidRDefault="0007114D" w:rsidP="0007114D" w:rsidR="0007114D" w:rsidRPr="00947251">
      <w:pPr>
        <w:ind w:firstLine="709"/>
        <w:jc w:val="both"/>
        <w:rPr>
          <w:szCs w:val="20"/>
        </w:rPr>
      </w:pPr>
    </w:p>
    <w:p w:rsidRDefault="0007114D" w:rsidP="0007114D" w:rsidR="0007114D"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07114D" w:rsidP="0007114D" w:rsidR="0007114D" w:rsidRPr="00947251">
      <w:pPr>
        <w:ind w:firstLine="709"/>
        <w:jc w:val="both"/>
        <w:rPr>
          <w:szCs w:val="20"/>
        </w:rPr>
      </w:pPr>
    </w:p>
    <w:p w:rsidRDefault="0007114D" w:rsidP="0007114D" w:rsidR="0007114D">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4A33AC">
        <w:t xml:space="preserve">28. </w:t>
      </w:r>
      <w:r w:rsidR="0007114D">
        <w:t>ožujka</w:t>
      </w:r>
      <w:r w:rsidR="003F6A75">
        <w:t xml:space="preserve"> 2019</w:t>
      </w:r>
      <w:r>
        <w:t>.</w:t>
      </w:r>
      <w:r w:rsidR="00C34271">
        <w:t xml:space="preserve"> </w:t>
      </w:r>
    </w:p>
    <w:p w:rsidRDefault="002E1311" w:rsidP="00874289" w:rsidR="00AA0772" w:rsidRPr="00AA0772">
      <w:pPr>
        <w:spacing w:lineRule="auto" w:line="276" w:before="120"/>
        <w:ind w:left="6373"/>
        <w:rPr>
          <w:lang w:eastAsia="en-US"/>
        </w:rPr>
      </w:pPr>
      <w:r w:rsidRPr="002E1311">
        <w:rPr>
          <w:lang w:eastAsia="en-US"/>
        </w:rPr>
        <w:t xml:space="preserve">   </w:t>
      </w:r>
      <w:r w:rsidR="00AA0772" w:rsidRPr="00AA0772">
        <w:rPr>
          <w:lang w:eastAsia="en-US"/>
        </w:rPr>
        <w:t>SUTKINJA</w:t>
      </w:r>
    </w:p>
    <w:p w:rsidRDefault="00AA0772" w:rsidP="00AA0772" w:rsidR="00AA0772" w:rsidRPr="00AA0772">
      <w:pPr>
        <w:spacing w:lineRule="auto" w:line="276"/>
        <w:ind w:firstLine="708" w:left="4956"/>
        <w:rPr>
          <w:lang w:eastAsia="en-US"/>
        </w:rPr>
      </w:pPr>
      <w:r w:rsidRPr="00AA0772">
        <w:rPr>
          <w:lang w:eastAsia="en-US"/>
        </w:rPr>
        <w:t xml:space="preserve">          Zrinka Ćosić, v.r.</w:t>
      </w:r>
    </w:p>
    <w:p w:rsidRDefault="00AA0772" w:rsidP="00AA0772" w:rsidR="00AA0772" w:rsidRPr="00AA0772">
      <w:pPr>
        <w:jc w:val="right"/>
        <w:rPr>
          <w:lang w:eastAsia="en-US"/>
        </w:rPr>
      </w:pPr>
      <w:r w:rsidRPr="00AA0772">
        <w:rPr>
          <w:lang w:eastAsia="en-US"/>
        </w:rPr>
        <w:t xml:space="preserve">Za točnost otpravka – ovlašteni službenik </w:t>
      </w:r>
    </w:p>
    <w:p w:rsidRDefault="00AA0772" w:rsidP="00AA0772" w:rsidR="002A29D9">
      <w:pPr>
        <w:spacing w:lineRule="auto" w:line="276"/>
        <w:ind w:left="6372"/>
      </w:pPr>
      <w:r w:rsidRPr="00AA0772">
        <w:rPr>
          <w:lang w:eastAsia="en-US"/>
        </w:rPr>
        <w:t xml:space="preserve">  Vesna Čargo</w:t>
      </w: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A519B7">
          <w:rPr>
            <w:noProof/>
          </w:rPr>
          <w:t>4</w:t>
        </w:r>
        <w:r>
          <w:fldChar w:fldCharType="end"/>
        </w:r>
      </w:sdtContent>
    </w:sdt>
    <w:r>
      <w:tab/>
      <w:t>Poslovni broj: 5 St-</w:t>
    </w:r>
    <w:r w:rsidR="003917EA">
      <w:t>18</w:t>
    </w:r>
    <w:r w:rsidR="0007114D">
      <w:t>98/2016-20</w:t>
    </w:r>
  </w:p>
  <w:p w:rsidRDefault="00A519B7"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7114D"/>
    <w:rsid w:val="00084FDA"/>
    <w:rsid w:val="00085E7C"/>
    <w:rsid w:val="0009753A"/>
    <w:rsid w:val="000B4D96"/>
    <w:rsid w:val="000C1931"/>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4604A"/>
    <w:rsid w:val="00251F08"/>
    <w:rsid w:val="00256F19"/>
    <w:rsid w:val="002619A0"/>
    <w:rsid w:val="0026496A"/>
    <w:rsid w:val="00274C1F"/>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17EA"/>
    <w:rsid w:val="0039560B"/>
    <w:rsid w:val="003B74D5"/>
    <w:rsid w:val="003C2F22"/>
    <w:rsid w:val="003C6F91"/>
    <w:rsid w:val="003D0411"/>
    <w:rsid w:val="003D3D9C"/>
    <w:rsid w:val="003D4581"/>
    <w:rsid w:val="003E4D8C"/>
    <w:rsid w:val="003F0D41"/>
    <w:rsid w:val="003F6A75"/>
    <w:rsid w:val="004055DE"/>
    <w:rsid w:val="00417EA6"/>
    <w:rsid w:val="00421206"/>
    <w:rsid w:val="00426500"/>
    <w:rsid w:val="0043239C"/>
    <w:rsid w:val="004346D2"/>
    <w:rsid w:val="00445FC6"/>
    <w:rsid w:val="004513DE"/>
    <w:rsid w:val="00453AEB"/>
    <w:rsid w:val="004A33AC"/>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65394"/>
    <w:rsid w:val="005722E1"/>
    <w:rsid w:val="005918F5"/>
    <w:rsid w:val="00591ADB"/>
    <w:rsid w:val="005A2BEC"/>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3D6"/>
    <w:rsid w:val="007C7CAF"/>
    <w:rsid w:val="007E54F1"/>
    <w:rsid w:val="007F7A84"/>
    <w:rsid w:val="008122BD"/>
    <w:rsid w:val="00814EDB"/>
    <w:rsid w:val="00815142"/>
    <w:rsid w:val="008157A2"/>
    <w:rsid w:val="008264FB"/>
    <w:rsid w:val="00827BB7"/>
    <w:rsid w:val="00842C3D"/>
    <w:rsid w:val="008436F9"/>
    <w:rsid w:val="00850E1B"/>
    <w:rsid w:val="00853B3E"/>
    <w:rsid w:val="00874289"/>
    <w:rsid w:val="00875324"/>
    <w:rsid w:val="008911A2"/>
    <w:rsid w:val="008941EC"/>
    <w:rsid w:val="008B4E54"/>
    <w:rsid w:val="008C2B9D"/>
    <w:rsid w:val="008C2FF0"/>
    <w:rsid w:val="008D15CB"/>
    <w:rsid w:val="008D797E"/>
    <w:rsid w:val="008E59B7"/>
    <w:rsid w:val="009274F3"/>
    <w:rsid w:val="00933AF4"/>
    <w:rsid w:val="009526C9"/>
    <w:rsid w:val="009565F0"/>
    <w:rsid w:val="00961B18"/>
    <w:rsid w:val="00963671"/>
    <w:rsid w:val="00972756"/>
    <w:rsid w:val="00975B6A"/>
    <w:rsid w:val="00981D37"/>
    <w:rsid w:val="00994EA0"/>
    <w:rsid w:val="009B1BFE"/>
    <w:rsid w:val="009C7812"/>
    <w:rsid w:val="009F6C54"/>
    <w:rsid w:val="00A01280"/>
    <w:rsid w:val="00A119BE"/>
    <w:rsid w:val="00A15F02"/>
    <w:rsid w:val="00A16A03"/>
    <w:rsid w:val="00A32A52"/>
    <w:rsid w:val="00A519B7"/>
    <w:rsid w:val="00A51DE9"/>
    <w:rsid w:val="00A777FB"/>
    <w:rsid w:val="00A82A40"/>
    <w:rsid w:val="00A8440F"/>
    <w:rsid w:val="00A85826"/>
    <w:rsid w:val="00AA0772"/>
    <w:rsid w:val="00AB6FBC"/>
    <w:rsid w:val="00AD5F12"/>
    <w:rsid w:val="00AF219D"/>
    <w:rsid w:val="00AF5E64"/>
    <w:rsid w:val="00AF6E1A"/>
    <w:rsid w:val="00B02626"/>
    <w:rsid w:val="00B0732F"/>
    <w:rsid w:val="00B13518"/>
    <w:rsid w:val="00B22CD3"/>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56C17"/>
    <w:rsid w:val="00C74D11"/>
    <w:rsid w:val="00C94305"/>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5394F"/>
    <w:rsid w:val="00E827A7"/>
    <w:rsid w:val="00E82983"/>
    <w:rsid w:val="00E879E4"/>
    <w:rsid w:val="00E937E6"/>
    <w:rsid w:val="00E97277"/>
    <w:rsid w:val="00EB1C5E"/>
    <w:rsid w:val="00EB5D34"/>
    <w:rsid w:val="00EB6A52"/>
    <w:rsid w:val="00EC694A"/>
    <w:rsid w:val="00EF28A2"/>
    <w:rsid w:val="00F157DD"/>
    <w:rsid w:val="00F20906"/>
    <w:rsid w:val="00F2599E"/>
    <w:rsid w:val="00F3102B"/>
    <w:rsid w:val="00F310CF"/>
    <w:rsid w:val="00F37BB1"/>
    <w:rsid w:val="00F5115D"/>
    <w:rsid w:val="00F52A32"/>
    <w:rsid w:val="00F54C76"/>
    <w:rsid w:val="00F7148C"/>
    <w:rsid w:val="00F87342"/>
    <w:rsid w:val="00FA1F35"/>
    <w:rsid w:val="00FC05FA"/>
    <w:rsid w:val="00FC22AC"/>
    <w:rsid w:val="00FC48E6"/>
    <w:rsid w:val="00FC61CA"/>
    <w:rsid w:val="00FC704F"/>
    <w:rsid w:val="00FD2C8C"/>
    <w:rsid w:val="00FE4F21"/>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519B7"/>
    <w:rPr>
      <w:color w:val="808080"/>
      <w:bdr w:space="0" w:sz="0" w:color="auto" w:val="none"/>
      <w:shd w:fill="auto" w:color="auto" w:val="clear"/>
    </w:rPr>
  </w:style>
  <w:style w:customStyle="true" w:styleId="eSPISCCParagraphDefaultFont" w:type="character">
    <w:name w:val="eSPIS_CC_Paragraph Default Font"/>
    <w:basedOn w:val="Zadanifontodlomka"/>
    <w:rsid w:val="00A519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19B7"/>
    <w:rPr>
      <w:sz w:val="20"/>
      <w:bdr w:space="0" w:sz="0" w:color="auto" w:val="none"/>
      <w:shd w:fill="FFFFCC" w:color="auto" w:val="clear"/>
      <w:lang w:val="hr-HR"/>
    </w:rPr>
  </w:style>
  <w:style w:customStyle="true" w:styleId="PozadinaSvijetloCrvena" w:type="character">
    <w:name w:val="Pozadina_SvijetloCrvena"/>
    <w:basedOn w:val="eSPISCCParagraphDefaultFont"/>
    <w:rsid w:val="00A519B7"/>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519B7"/>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519B7"/>
    <w:rPr>
      <w:color w:val="808080"/>
      <w:bdr w:color="auto" w:space="0" w:sz="0" w:val="none"/>
      <w:shd w:color="auto" w:fill="auto" w:val="clear"/>
    </w:rPr>
  </w:style>
  <w:style w:customStyle="1" w:styleId="eSPISCCParagraphDefaultFont" w:type="character">
    <w:name w:val="eSPIS_CC_Paragraph Default Font"/>
    <w:basedOn w:val="Zadanifontodlomka"/>
    <w:rsid w:val="00A519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19B7"/>
    <w:rPr>
      <w:sz w:val="20"/>
      <w:bdr w:color="auto" w:space="0" w:sz="0" w:val="none"/>
      <w:shd w:color="auto" w:fill="FFFFCC" w:val="clear"/>
      <w:lang w:val="hr-HR"/>
    </w:rPr>
  </w:style>
  <w:style w:customStyle="1" w:styleId="PozadinaSvijetloCrvena" w:type="character">
    <w:name w:val="Pozadina_SvijetloCrvena"/>
    <w:basedOn w:val="eSPISCCParagraphDefaultFont"/>
    <w:rsid w:val="00A519B7"/>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519B7"/>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1898</izvorni_sadrzaj>
    <derivirana_varijabla naziv="DomainObject.Predmet.Broj_1">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St-1898/2016</izvorni_sadrzaj>
    <derivirana_varijabla naziv="DomainObject.Predmet.OznakaBroj_1">St-1898/2016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KARTOLINA j.d.o.o. za ugostiteljstvo</izvorni_sadrzaj>
    <derivirana_varijabla naziv="DomainObject.Predmet.ProtustrankaFormated_1">  KARTOLINA j.d.o.o. za ugostiteljstvo</derivirana_varijabla>
  </DomainObject.Predmet.ProtustrankaFormated>
  <DomainObject.Predmet.ProtustrankaFormatedOIB>
    <izvorni_sadrzaj>  KARTOLINA j.d.o.o. za ugostiteljstvo, OIB 79035289085</izvorni_sadrzaj>
    <derivirana_varijabla naziv="DomainObject.Predmet.ProtustrankaFormatedOIB_1">  KARTOLINA j.d.o.o. za ugostiteljstvo, OIB 79035289085</derivirana_varijabla>
  </DomainObject.Predmet.ProtustrankaFormatedOIB>
  <DomainObject.Predmet.ProtustrankaFormatedWithAdress>
    <izvorni_sadrzaj> KARTOLINA j.d.o.o. za ugostiteljstvo, Hrvatskih žrtava 56 A, 21220 Seget Donji</izvorni_sadrzaj>
    <derivirana_varijabla naziv="DomainObject.Predmet.ProtustrankaFormatedWithAdress_1"> KARTOLINA j.d.o.o. za ugostiteljstvo, Hrvatskih žrtava 56 A, 21220 Seget Donji</derivirana_varijabla>
  </DomainObject.Predmet.ProtustrankaFormatedWithAdress>
  <DomainObject.Predmet.ProtustrankaFormatedWithAdressOIB>
    <izvorni_sadrzaj> KARTOLINA j.d.o.o. za ugostiteljstvo, OIB 79035289085, Hrvatskih žrtava 56 A, 21220 Seget Donji</izvorni_sadrzaj>
    <derivirana_varijabla naziv="DomainObject.Predmet.ProtustrankaFormatedWithAdressOIB_1"> KARTOLINA j.d.o.o. za ugostiteljstvo, OIB 79035289085, Hrvatskih žrtava 56 A, 21220 Seget Donji</derivirana_varijabla>
  </DomainObject.Predmet.ProtustrankaFormatedWithAdressOIB>
  <DomainObject.Predmet.ProtustrankaWithAdress>
    <izvorni_sadrzaj>KARTOLINA j.d.o.o. za ugostiteljstvo Hrvatskih žrtava 56 A, 21220 Seget Donji</izvorni_sadrzaj>
    <derivirana_varijabla naziv="DomainObject.Predmet.ProtustrankaWithAdress_1">KARTOLINA j.d.o.o. za ugostiteljstvo Hrvatskih žrtava 56 A, 21220 Seget Donji</derivirana_varijabla>
  </DomainObject.Predmet.ProtustrankaWithAdress>
  <DomainObject.Predmet.ProtustrankaWithAdressOIB>
    <izvorni_sadrzaj>KARTOLINA j.d.o.o. za ugostiteljstvo, OIB 79035289085, Hrvatskih žrtava 56 A, 21220 Seget Donji</izvorni_sadrzaj>
    <derivirana_varijabla naziv="DomainObject.Predmet.ProtustrankaWithAdressOIB_1">KARTOLINA j.d.o.o. za ugostiteljstvo, OIB 79035289085, Hrvatskih žrtava 56 A, 21220 Seget Donji</derivirana_varijabla>
  </DomainObject.Predmet.ProtustrankaWithAdressOIB>
  <DomainObject.Predmet.ProtustrankaNazivFormated>
    <izvorni_sadrzaj>KARTOLINA j.d.o.o. za ugostiteljstvo</izvorni_sadrzaj>
    <derivirana_varijabla naziv="DomainObject.Predmet.ProtustrankaNazivFormated_1">KARTOLINA j.d.o.o. za ugostiteljstvo</derivirana_varijabla>
  </DomainObject.Predmet.ProtustrankaNazivFormated>
  <DomainObject.Predmet.ProtustrankaNazivFormatedOIB>
    <izvorni_sadrzaj>KARTOLINA j.d.o.o. za ugostiteljstvo, OIB 79035289085</izvorni_sadrzaj>
    <derivirana_varijabla naziv="DomainObject.Predmet.ProtustrankaNazivFormatedOIB_1">KARTOLINA j.d.o.o. za ugostiteljstvo, OIB 79035289085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148224.74</izvorni_sadrzaj>
    <derivirana_varijabla naziv="DomainObject.Predmet.TrenutnaVrijednost_1">148224.74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KARTOLINA j.d.o.o. za ugostiteljstvo</item>
    </izvorni_sadrzaj>
    <derivirana_varijabla naziv="DomainObject.Predmet.ProtuStrankaListFormated_1">
      <item>KARTOLINA j.d.o.o. za ugostiteljstvo</item>
    </derivirana_varijabla>
  </DomainObject.Predmet.ProtuStrankaListFormated>
  <DomainObject.Predmet.ProtuStrankaListFormatedOIB>
    <izvorni_sadrzaj>
      <item>KARTOLINA j.d.o.o. za ugostiteljstvo, OIB 79035289085</item>
    </izvorni_sadrzaj>
    <derivirana_varijabla naziv="DomainObject.Predmet.ProtuStrankaListFormatedOIB_1">
      <item>KARTOLINA j.d.o.o. za ugostiteljstvo, OIB 79035289085</item>
    </derivirana_varijabla>
  </DomainObject.Predmet.ProtuStrankaListFormatedOIB>
  <DomainObject.Predmet.ProtuStrankaListFormatedWithAdress>
    <izvorni_sadrzaj>
      <item>KARTOLINA j.d.o.o. za ugostiteljstvo, Hrvatskih žrtava 56 A, 21220 Seget Donji</item>
    </izvorni_sadrzaj>
    <derivirana_varijabla naziv="DomainObject.Predmet.ProtuStrankaListFormatedWithAdress_1">
      <item>KARTOLINA j.d.o.o. za ugostiteljstvo, Hrvatskih žrtava 56 A, 21220 Seget Donji</item>
    </derivirana_varijabla>
  </DomainObject.Predmet.ProtuStrankaListFormatedWithAdress>
  <DomainObject.Predmet.ProtuStrankaListFormatedWithAdressOIB>
    <izvorni_sadrzaj>
      <item>KARTOLINA j.d.o.o. za ugostiteljstvo, OIB 79035289085, Hrvatskih žrtava 56 A, 21220 Seget Donji</item>
    </izvorni_sadrzaj>
    <derivirana_varijabla naziv="DomainObject.Predmet.ProtuStrankaListFormatedWithAdressOIB_1">
      <item>KARTOLINA j.d.o.o. za ugostiteljstvo, OIB 79035289085, Hrvatskih žrtava 56 A, 21220 Seget Donji</item>
    </derivirana_varijabla>
  </DomainObject.Predmet.ProtuStrankaListFormatedWithAdressOIB>
  <DomainObject.Predmet.ProtuStrankaListNazivFormated>
    <izvorni_sadrzaj>
      <item>KARTOLINA j.d.o.o. za ugostiteljstvo</item>
    </izvorni_sadrzaj>
    <derivirana_varijabla naziv="DomainObject.Predmet.ProtuStrankaListNazivFormated_1">
      <item>KARTOLINA j.d.o.o. za ugostiteljstvo</item>
    </derivirana_varijabla>
  </DomainObject.Predmet.ProtuStrankaListNazivFormated>
  <DomainObject.Predmet.ProtuStrankaListNazivFormatedOIB>
    <izvorni_sadrzaj>
      <item>KARTOLINA j.d.o.o. za ugostiteljstvo, OIB 79035289085</item>
    </izvorni_sadrzaj>
    <derivirana_varijabla naziv="DomainObject.Predmet.ProtuStrankaListNazivFormatedOIB_1">
      <item>KARTOLINA j.d.o.o. za ugostiteljstvo, OIB 79035289085</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KARTOLINA j.d.o.o. za ugostiteljstvo</izvorni_sadrzaj>
    <derivirana_varijabla naziv="DomainObject.Predmet.ProtustrankaIDrugi_1">KARTOLINA j.d.o.o. za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KARTOLINA j.d.o.o. za ugostiteljstvo, OIB 79035289085, Hrvatskih žrtava 56 A, 21220 Seget Donji</izvorni_sadrzaj>
    <derivirana_varijabla naziv="DomainObject.Predmet.ProtustrankaIDrugiAdressOIB_1">KARTOLINA j.d.o.o. za ugostiteljstvo, OIB 79035289085, Hrvatskih žrtava 56 A,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KARTOLINA j.d.o.o. za ugostiteljstvo</item>
      <item>FINANCIJSKA AGENCIJA, RC SPLIT</item>
      <item>RH, Ministarstvo financija</item>
      <item>ŽUPANIJSKO DRŽAVNO ODVJETNIŠTVO U SPLITU</item>
    </izvorni_sadrzaj>
    <derivirana_varijabla naziv="DomainObject.Predmet.SudioniciListNaziv_1">
      <item>KARTOLINA j.d.o.o. za ugostiteljstvo</item>
      <item>FINANCIJSKA AGENCIJA, RC SPLIT</item>
      <item>RH, Ministarstvo financija</item>
      <item>ŽUPANIJSKO DRŽAVNO ODVJETNIŠTVO U SPLITU</item>
    </derivirana_varijabla>
  </DomainObject.Predmet.SudioniciListNaziv>
  <DomainObject.Predmet.SudioniciListAdressOIB>
    <izvorni_sadrzaj>
      <item>KARTOLINA j.d.o.o. za ugostiteljstvo, OIB 79035289085, Hrvatskih žrtava 56 A,21220 Seget Donji</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KARTOLINA j.d.o.o. za ugostiteljstvo, OIB 79035289085, Hrvatskih žrtava 56 A,21220 Seget Donji</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79035289085</item>
      <item>, OIB 85821130368</item>
      <item>, OIB 18683136487</item>
      <item>, OIB null</item>
    </izvorni_sadrzaj>
    <derivirana_varijabla naziv="DomainObject.Predmet.SudioniciListNazivOIB_1">
      <item>, OIB 79035289085</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Vlaić, OIB 83152016387, Kupreška 98, 21000 Split</item>
    </izvorni_sadrzaj>
    <derivirana_varijabla naziv="DomainObject.Predmet.StecajniUpraviteljiListAddressOIB_1">
      <item>Ivan Vlaić, OIB 83152016387, Kupreška 98,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27. veljače 2019.</izvorni_sadrzaj>
    <derivirana_varijabla naziv="DomainObject.PredzadnjaOdlukaIzPredmeta.DatumDonosenjaOdluke_1">27. veljače 2019.</derivirana_varijabla>
  </DomainObject.PredzadnjaOdlukaIzPredmeta.DatumDonosenjaOdluke>
  <DomainObject.PredzadnjaOdlukaIzPredmeta.Oznaka>
    <izvorni_sadrzaj>St-1898/2016-15</izvorni_sadrzaj>
    <derivirana_varijabla naziv="DomainObject.PredzadnjaOdlukaIzPredmeta.Oznaka_1">St-1898/2016-15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1A966A-85F5-4C75-8A14-1C837DDFC3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1316</properties:Words>
  <properties:Characters>7491</properties:Characters>
  <properties:Lines>162</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2019-03-26T18:51:00Z</dcterms:created>
  <dc:creator>Katarina Mikulić</dc:creator>
  <cp:lastModifiedBy>Zrinka Ćosić</cp:lastModifiedBy>
  <cp:lastPrinted>2019-03-28T09:43:00Z</cp:lastPrinted>
  <dcterms:modified xmlns:xsi="http://www.w3.org/2001/XMLSchema-instance" xsi:type="dcterms:W3CDTF">2019-03-28T09:43:00Z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(St-1898-2016 - KARTOLINA j.d.o.o. - rješenje - otvaranje i zaključenje stečaja SZ (2015).docx)</vt:lpwstr>
  </prop:property>
  <prop:property name="CC_coloring" pid="4" fmtid="{D5CDD505-2E9C-101B-9397-08002B2CF9AE}">
    <vt:bool>false</vt:bool>
  </prop:property>
  <prop:property name="BrojStranica" pid="5" fmtid="{D5CDD505-2E9C-101B-9397-08002B2CF9AE}">
    <vt:i4>4</vt:i4>
  </prop:property>
</prop:Properties>
</file>