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8b1fe" w14:paraId="5a8b1fe" w:rsidRDefault="00CF26D3" w:rsidP="00CF26D3" w:rsidR="00CF26D3" w:rsidRPr="00DB5507">
      <w:pPr>
        <w:overflowPunct w:val="false"/>
        <w:autoSpaceDE w:val="false"/>
        <w:autoSpaceDN w:val="false"/>
        <w:adjustRightInd w:val="false"/>
        <w:jc w:val="both"/>
        <w15:collapsed w:val="false"/>
        <w:rPr>
          <w:bCs/>
          <w:sz w:val="20"/>
          <w:szCs w:val="20"/>
          <w:lang w:val="hr-HR"/>
        </w:rPr>
      </w:pPr>
      <w:bookmarkStart w:name="_GoBack" w:id="0"/>
      <w:bookmarkEnd w:id="0"/>
      <w:r w:rsidRPr="00DB5507">
        <w:rPr>
          <w:noProof/>
          <w:lang w:eastAsia="hr-HR"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666115</wp:posOffset>
            </wp:positionH>
            <wp:positionV relativeFrom="paragraph">
              <wp:posOffset>114300</wp:posOffset>
            </wp:positionV>
            <wp:extent cy="650240" cx="523240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B5507">
        <w:rPr>
          <w:lang w:val="hr-HR"/>
        </w:rPr>
        <w:t xml:space="preserve">      </w:t>
      </w:r>
      <w:r w:rsidRPr="00DB5507">
        <w:rPr>
          <w:bCs/>
          <w:sz w:val="20"/>
          <w:szCs w:val="20"/>
          <w:lang w:val="hr-HR"/>
        </w:rPr>
        <w:br w:clear="all" w:type="textWrapping"/>
        <w:t xml:space="preserve"> </w:t>
      </w:r>
    </w:p>
    <w:p w:rsidRDefault="00CF26D3" w:rsidP="00CF26D3" w:rsidR="00CF26D3" w:rsidRPr="00DB5507">
      <w:pPr>
        <w:jc w:val="both"/>
        <w:rPr>
          <w:bCs/>
          <w:sz w:val="20"/>
          <w:szCs w:val="20"/>
          <w:lang w:val="hr-HR"/>
        </w:rPr>
      </w:pPr>
      <w:r w:rsidRPr="00DB5507">
        <w:rPr>
          <w:rFonts w:eastAsia="MS Mincho"/>
          <w:bCs/>
          <w:lang w:val="hr-HR"/>
        </w:rPr>
        <w:t xml:space="preserve">  REPUBLIKA HRVATSKA</w:t>
      </w:r>
    </w:p>
    <w:p w:rsidRDefault="00CF26D3" w:rsidP="00CF26D3" w:rsidR="00CF26D3" w:rsidRPr="00DB5507">
      <w:pPr>
        <w:jc w:val="both"/>
        <w:rPr>
          <w:bCs/>
          <w:sz w:val="20"/>
          <w:szCs w:val="20"/>
          <w:lang w:val="hr-HR"/>
        </w:rPr>
      </w:pPr>
      <w:r w:rsidRPr="00DB5507">
        <w:rPr>
          <w:rFonts w:eastAsia="MS Mincho"/>
          <w:bCs/>
          <w:lang w:val="hr-HR"/>
        </w:rPr>
        <w:t>TRGOVAČKI SUD U RIJECI</w:t>
      </w:r>
    </w:p>
    <w:p w:rsidRDefault="00CF26D3" w:rsidP="00CF26D3" w:rsidR="00CF26D3" w:rsidRPr="00DB5507">
      <w:pPr>
        <w:jc w:val="both"/>
        <w:rPr>
          <w:bCs/>
          <w:sz w:val="20"/>
          <w:szCs w:val="20"/>
          <w:lang w:val="hr-HR"/>
        </w:rPr>
      </w:pPr>
      <w:r w:rsidRPr="00DB5507">
        <w:rPr>
          <w:rFonts w:eastAsia="MS Mincho"/>
          <w:bCs/>
          <w:lang w:val="hr-HR"/>
        </w:rPr>
        <w:t xml:space="preserve">      Rijeka, Zadarska 1 i 3 </w:t>
      </w:r>
      <w:r w:rsidRPr="00DB5507">
        <w:rPr>
          <w:rFonts w:eastAsia="MS Mincho"/>
          <w:bCs/>
          <w:lang w:val="hr-HR"/>
        </w:rPr>
        <w:tab/>
      </w:r>
      <w:r w:rsidR="00DB5507" w:rsidRPr="00DB5507">
        <w:rPr>
          <w:rFonts w:eastAsia="MS Mincho"/>
          <w:bCs/>
          <w:lang w:val="hr-HR"/>
        </w:rPr>
        <w:tab/>
      </w:r>
      <w:r w:rsidR="00DB5507" w:rsidRPr="00DB5507">
        <w:rPr>
          <w:rFonts w:eastAsia="MS Mincho"/>
          <w:bCs/>
          <w:lang w:val="hr-HR"/>
        </w:rPr>
        <w:tab/>
      </w:r>
      <w:r w:rsidR="00DB5507" w:rsidRPr="00DB5507">
        <w:rPr>
          <w:rFonts w:eastAsia="MS Mincho"/>
          <w:bCs/>
          <w:lang w:val="hr-HR"/>
        </w:rPr>
        <w:tab/>
      </w:r>
      <w:r w:rsidR="00DB5507" w:rsidRPr="00DB5507">
        <w:rPr>
          <w:rFonts w:eastAsia="MS Mincho"/>
          <w:bCs/>
          <w:lang w:val="hr-HR"/>
        </w:rPr>
        <w:tab/>
      </w:r>
      <w:r w:rsidR="00DB5507" w:rsidRPr="00DB5507">
        <w:rPr>
          <w:lang w:val="hr-HR"/>
        </w:rPr>
        <w:t>Poslovni broj 7 St-428/2017-35</w:t>
      </w:r>
      <w:r w:rsidRPr="00DB5507">
        <w:rPr>
          <w:rFonts w:eastAsia="MS Mincho"/>
          <w:bCs/>
          <w:lang w:val="hr-HR"/>
        </w:rPr>
        <w:tab/>
      </w:r>
      <w:r w:rsidRPr="00DB5507">
        <w:rPr>
          <w:rFonts w:eastAsia="MS Mincho"/>
          <w:bCs/>
          <w:lang w:val="hr-HR"/>
        </w:rPr>
        <w:tab/>
      </w:r>
      <w:r w:rsidRPr="00DB5507">
        <w:rPr>
          <w:rFonts w:eastAsia="MS Mincho"/>
          <w:bCs/>
          <w:lang w:val="hr-HR"/>
        </w:rPr>
        <w:tab/>
      </w:r>
    </w:p>
    <w:p w:rsidRDefault="00CF26D3" w:rsidP="00CF26D3" w:rsidR="00CF26D3" w:rsidRPr="00DB5507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CF26D3" w:rsidP="00CF26D3" w:rsidR="00CF26D3" w:rsidRPr="00DB5507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CF26D3" w:rsidP="00CF26D3" w:rsidR="00CF26D3" w:rsidRPr="00DB5507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DB5507">
        <w:rPr>
          <w:lang w:val="hr-HR"/>
        </w:rPr>
        <w:t>R E P U B L I K A   H R V A T S K A</w:t>
      </w:r>
    </w:p>
    <w:p w:rsidRDefault="00CF26D3" w:rsidP="00CF26D3" w:rsidR="00CF26D3" w:rsidRPr="00DB5507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CF26D3" w:rsidP="00CF26D3" w:rsidR="00CF26D3" w:rsidRPr="00DB5507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DB5507">
        <w:rPr>
          <w:bCs/>
          <w:lang w:val="hr-HR"/>
        </w:rPr>
        <w:t>R J E Š E N J E</w:t>
      </w:r>
    </w:p>
    <w:p w:rsidRDefault="00CF26D3" w:rsidP="00CF26D3" w:rsidR="00CF26D3" w:rsidRPr="00DB5507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CF26D3" w:rsidP="00CF26D3" w:rsidR="00CF26D3" w:rsidRPr="00DB5507">
      <w:pPr>
        <w:jc w:val="center"/>
        <w:rPr>
          <w:lang w:val="hr-HR"/>
        </w:rPr>
      </w:pPr>
      <w:r w:rsidRPr="00DB5507">
        <w:rPr>
          <w:lang w:val="hr-HR"/>
        </w:rPr>
        <w:tab/>
      </w:r>
    </w:p>
    <w:p w:rsidRDefault="001C4B14" w:rsidP="00CF26D3" w:rsidR="00CF26D3" w:rsidRPr="00DB5507">
      <w:pPr>
        <w:ind w:firstLine="708"/>
        <w:jc w:val="both"/>
        <w:rPr>
          <w:lang w:val="hr-HR"/>
        </w:rPr>
      </w:pPr>
      <w:r w:rsidRPr="00DB5507">
        <w:rPr>
          <w:lang w:val="hr-HR"/>
        </w:rPr>
        <w:t xml:space="preserve">Trgovački sud u Rijeci, po Liljani Ugrin kao sucu pojedincu u stečajnom predmetu </w:t>
      </w:r>
      <w:r w:rsidR="00DC3449" w:rsidRPr="00DB5507">
        <w:rPr>
          <w:lang w:val="hr-HR"/>
        </w:rPr>
        <w:t xml:space="preserve">nad </w:t>
      </w:r>
      <w:r w:rsidR="00E826B3" w:rsidRPr="00DB5507">
        <w:rPr>
          <w:lang w:val="hr-HR"/>
        </w:rPr>
        <w:t>Stečajn</w:t>
      </w:r>
      <w:r w:rsidR="00DC3449" w:rsidRPr="00DB5507">
        <w:rPr>
          <w:lang w:val="hr-HR"/>
        </w:rPr>
        <w:t>a</w:t>
      </w:r>
      <w:r w:rsidR="00E826B3" w:rsidRPr="00DB5507">
        <w:rPr>
          <w:lang w:val="hr-HR"/>
        </w:rPr>
        <w:t xml:space="preserve"> mas</w:t>
      </w:r>
      <w:r w:rsidR="00DC3449" w:rsidRPr="00DB5507">
        <w:rPr>
          <w:lang w:val="hr-HR"/>
        </w:rPr>
        <w:t>a</w:t>
      </w:r>
      <w:r w:rsidR="00E826B3" w:rsidRPr="00DB5507">
        <w:rPr>
          <w:lang w:val="hr-HR"/>
        </w:rPr>
        <w:t xml:space="preserve"> iza PREDA RIJEKA specijalizirani za opremanje poslovnog prostora, trgovinu i inženjering, d. o. o. u</w:t>
      </w:r>
      <w:r w:rsidR="00DB5507" w:rsidRPr="00DB5507">
        <w:rPr>
          <w:lang w:val="hr-HR"/>
        </w:rPr>
        <w:t xml:space="preserve"> stečaju  Rijeka, Ciottina 20 (MBS 040377761 – OIB 54131294398</w:t>
      </w:r>
      <w:r w:rsidR="00E826B3" w:rsidRPr="00DB5507">
        <w:rPr>
          <w:lang w:val="hr-HR"/>
        </w:rPr>
        <w:t>)</w:t>
      </w:r>
      <w:r w:rsidR="00DB5507" w:rsidRPr="00DB5507">
        <w:rPr>
          <w:lang w:val="hr-HR"/>
        </w:rPr>
        <w:t>,</w:t>
      </w:r>
      <w:r w:rsidRPr="00DB5507">
        <w:rPr>
          <w:lang w:val="hr-HR"/>
        </w:rPr>
        <w:t xml:space="preserve"> </w:t>
      </w:r>
      <w:r w:rsidR="00E742D2" w:rsidRPr="00DB5507">
        <w:rPr>
          <w:lang w:val="hr-HR"/>
        </w:rPr>
        <w:t xml:space="preserve"> </w:t>
      </w:r>
      <w:r w:rsidR="00CF26D3" w:rsidRPr="00DB5507">
        <w:rPr>
          <w:lang w:val="hr-HR"/>
        </w:rPr>
        <w:t xml:space="preserve">dana </w:t>
      </w:r>
      <w:r w:rsidR="000A1A11" w:rsidRPr="00DB5507">
        <w:rPr>
          <w:lang w:val="hr-HR"/>
        </w:rPr>
        <w:t>21</w:t>
      </w:r>
      <w:r w:rsidR="00702D41" w:rsidRPr="00DB5507">
        <w:rPr>
          <w:lang w:val="hr-HR"/>
        </w:rPr>
        <w:t xml:space="preserve">. </w:t>
      </w:r>
      <w:r w:rsidR="00E826B3" w:rsidRPr="00DB5507">
        <w:rPr>
          <w:lang w:val="hr-HR"/>
        </w:rPr>
        <w:t xml:space="preserve"> prosinca </w:t>
      </w:r>
      <w:r w:rsidR="00CF26D3" w:rsidRPr="00DB5507">
        <w:rPr>
          <w:lang w:val="hr-HR"/>
        </w:rPr>
        <w:t>201</w:t>
      </w:r>
      <w:r w:rsidR="00E742D2" w:rsidRPr="00DB5507">
        <w:rPr>
          <w:lang w:val="hr-HR"/>
        </w:rPr>
        <w:t>8</w:t>
      </w:r>
      <w:r w:rsidR="00CF26D3" w:rsidRPr="00DB5507">
        <w:rPr>
          <w:lang w:val="hr-HR"/>
        </w:rPr>
        <w:t xml:space="preserve">. </w:t>
      </w:r>
    </w:p>
    <w:p w:rsidRDefault="00CF26D3" w:rsidP="00CF26D3" w:rsidR="00CF26D3" w:rsidRPr="00DB5507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CF26D3" w:rsidP="00CF26D3" w:rsidR="00CF26D3" w:rsidRPr="00DB5507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DB5507">
        <w:rPr>
          <w:bCs/>
          <w:lang w:val="hr-HR"/>
        </w:rPr>
        <w:t xml:space="preserve">r i j e š i o    j e </w:t>
      </w:r>
    </w:p>
    <w:p w:rsidRDefault="00CF26D3" w:rsidP="00CF26D3" w:rsidR="00CF26D3" w:rsidRPr="00DB5507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CF26D3" w:rsidP="00CF26D3" w:rsidR="00CF26D3" w:rsidRPr="00DB5507">
      <w:pPr>
        <w:jc w:val="both"/>
        <w:rPr>
          <w:lang w:val="hr-HR"/>
        </w:rPr>
      </w:pPr>
      <w:r w:rsidRPr="00DB5507">
        <w:rPr>
          <w:bCs/>
          <w:lang w:val="hr-HR"/>
        </w:rPr>
        <w:t>I</w:t>
      </w:r>
      <w:r w:rsidRPr="00DB5507">
        <w:rPr>
          <w:bCs/>
          <w:lang w:val="hr-HR"/>
        </w:rPr>
        <w:tab/>
        <w:t xml:space="preserve">Zaključuje se stečajni postupak nad </w:t>
      </w:r>
      <w:r w:rsidR="00E826B3" w:rsidRPr="00DB5507">
        <w:rPr>
          <w:lang w:val="hr-HR"/>
        </w:rPr>
        <w:t>Stečajn</w:t>
      </w:r>
      <w:r w:rsidR="00DC3449" w:rsidRPr="00DB5507">
        <w:rPr>
          <w:lang w:val="hr-HR"/>
        </w:rPr>
        <w:t>a</w:t>
      </w:r>
      <w:r w:rsidR="00E826B3" w:rsidRPr="00DB5507">
        <w:rPr>
          <w:lang w:val="hr-HR"/>
        </w:rPr>
        <w:t xml:space="preserve"> mas</w:t>
      </w:r>
      <w:r w:rsidR="00DC3449" w:rsidRPr="00DB5507">
        <w:rPr>
          <w:lang w:val="hr-HR"/>
        </w:rPr>
        <w:t>a</w:t>
      </w:r>
      <w:r w:rsidR="00E826B3" w:rsidRPr="00DB5507">
        <w:rPr>
          <w:lang w:val="hr-HR"/>
        </w:rPr>
        <w:t xml:space="preserve"> iza PREDA RIJEKA specijalizirani za opremanje poslovnog prostora, trgovinu i inženjering, d. o. o. u stečaju  Rijeka, Ciottina 20 (MBS 040377761 – OIB 54131294398)</w:t>
      </w:r>
      <w:r w:rsidRPr="00DB5507">
        <w:rPr>
          <w:lang w:val="hr-HR"/>
        </w:rPr>
        <w:t>.</w:t>
      </w:r>
    </w:p>
    <w:p w:rsidRDefault="00CF26D3" w:rsidP="00CF26D3" w:rsidR="00CF26D3" w:rsidRPr="00DB5507">
      <w:pPr>
        <w:spacing w:afterAutospacing="true" w:after="100" w:beforeAutospacing="true" w:before="100"/>
        <w:jc w:val="both"/>
        <w:rPr>
          <w:color w:val="000000"/>
          <w:lang w:eastAsia="hr-HR" w:val="hr-HR"/>
        </w:rPr>
      </w:pPr>
      <w:r w:rsidRPr="00DB5507">
        <w:rPr>
          <w:color w:val="000000"/>
          <w:lang w:eastAsia="hr-HR" w:val="hr-HR"/>
        </w:rPr>
        <w:t>II</w:t>
      </w:r>
      <w:r w:rsidRPr="00DB5507">
        <w:rPr>
          <w:color w:val="000000"/>
          <w:lang w:eastAsia="hr-HR" w:val="hr-HR"/>
        </w:rPr>
        <w:tab/>
        <w:t>Ovo rješenje objavit će se na mrežnoj stranici e-Oglasna ploča sudova.</w:t>
      </w:r>
    </w:p>
    <w:p w:rsidRDefault="00CF26D3" w:rsidP="00702D41" w:rsidR="00CF26D3" w:rsidRPr="00DB5507">
      <w:pPr>
        <w:spacing w:afterAutospacing="true" w:after="100" w:beforeAutospacing="true" w:before="100"/>
        <w:jc w:val="both"/>
        <w:rPr>
          <w:rFonts w:eastAsia="MS Mincho"/>
          <w:lang w:val="hr-HR"/>
        </w:rPr>
      </w:pPr>
      <w:r w:rsidRPr="00DB5507">
        <w:rPr>
          <w:color w:val="000000"/>
          <w:lang w:eastAsia="hr-HR" w:val="hr-HR"/>
        </w:rPr>
        <w:t>III</w:t>
      </w:r>
      <w:r w:rsidRPr="00DB5507">
        <w:rPr>
          <w:color w:val="000000"/>
          <w:lang w:eastAsia="hr-HR" w:val="hr-HR"/>
        </w:rPr>
        <w:tab/>
        <w:t xml:space="preserve">Po pravomoćnosti </w:t>
      </w:r>
      <w:r w:rsidR="00F71FB8" w:rsidRPr="00DB5507">
        <w:rPr>
          <w:color w:val="000000"/>
          <w:lang w:eastAsia="hr-HR" w:val="hr-HR"/>
        </w:rPr>
        <w:t xml:space="preserve">ovo rješenje će se </w:t>
      </w:r>
      <w:r w:rsidR="00F71FB8" w:rsidRPr="00DB5507">
        <w:rPr>
          <w:rFonts w:eastAsia="MS Mincho"/>
          <w:lang w:val="hr-HR"/>
        </w:rPr>
        <w:t xml:space="preserve">dostaviti sudskom registru </w:t>
      </w:r>
      <w:r w:rsidR="00702D41" w:rsidRPr="00DB5507">
        <w:rPr>
          <w:rFonts w:eastAsia="MS Mincho"/>
          <w:lang w:val="hr-HR"/>
        </w:rPr>
        <w:t xml:space="preserve">ovog suda radi </w:t>
      </w:r>
      <w:r w:rsidR="00F71FB8" w:rsidRPr="00DB5507">
        <w:rPr>
          <w:rFonts w:eastAsia="MS Mincho"/>
          <w:lang w:val="hr-HR"/>
        </w:rPr>
        <w:t>brisanja dužnika</w:t>
      </w:r>
      <w:r w:rsidR="00702D41" w:rsidRPr="00DB5507">
        <w:rPr>
          <w:rFonts w:eastAsia="MS Mincho"/>
          <w:lang w:val="hr-HR"/>
        </w:rPr>
        <w:t xml:space="preserve">. </w:t>
      </w:r>
    </w:p>
    <w:p w:rsidRDefault="00CF26D3" w:rsidP="00CF26D3" w:rsidR="00CF26D3" w:rsidRPr="00DB5507">
      <w:pPr>
        <w:pStyle w:val="Obinitekst"/>
        <w:jc w:val="center"/>
        <w:rPr>
          <w:rFonts w:cs="Times New Roman" w:eastAsia="MS Mincho" w:hAnsi="Times New Roman" w:ascii="Times New Roman"/>
        </w:rPr>
      </w:pPr>
      <w:r w:rsidRPr="00DB5507">
        <w:rPr>
          <w:rFonts w:cs="Times New Roman" w:eastAsia="MS Mincho" w:hAnsi="Times New Roman" w:ascii="Times New Roman"/>
        </w:rPr>
        <w:t>Obrazloženje</w:t>
      </w:r>
    </w:p>
    <w:p w:rsidRDefault="00CF26D3" w:rsidP="00CF26D3" w:rsidR="00CF26D3" w:rsidRPr="00DB5507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F26D3" w:rsidP="00CF26D3" w:rsidR="00CF26D3" w:rsidRPr="00DB5507">
      <w:pPr>
        <w:ind w:firstLine="708"/>
        <w:jc w:val="both"/>
        <w:rPr>
          <w:lang w:val="hr-HR"/>
        </w:rPr>
      </w:pPr>
    </w:p>
    <w:p w:rsidRDefault="00CF26D3" w:rsidP="00702D41" w:rsidR="00D91D5F" w:rsidRPr="00DB5507">
      <w:pPr>
        <w:pStyle w:val="Bezproreda"/>
        <w:ind w:firstLine="708"/>
        <w:jc w:val="both"/>
        <w:rPr>
          <w:lang w:val="hr-HR"/>
        </w:rPr>
      </w:pPr>
      <w:r w:rsidRPr="00DB5507">
        <w:rPr>
          <w:lang w:val="hr-HR"/>
        </w:rPr>
        <w:t>Stečajn</w:t>
      </w:r>
      <w:r w:rsidR="00D91D5F" w:rsidRPr="00DB5507">
        <w:rPr>
          <w:lang w:val="hr-HR"/>
        </w:rPr>
        <w:t>a</w:t>
      </w:r>
      <w:r w:rsidRPr="00DB5507">
        <w:rPr>
          <w:lang w:val="hr-HR"/>
        </w:rPr>
        <w:t xml:space="preserve"> upravitelj</w:t>
      </w:r>
      <w:r w:rsidR="00D91D5F" w:rsidRPr="00DB5507">
        <w:rPr>
          <w:lang w:val="hr-HR"/>
        </w:rPr>
        <w:t xml:space="preserve">ica </w:t>
      </w:r>
      <w:r w:rsidRPr="00DB5507">
        <w:rPr>
          <w:lang w:val="hr-HR"/>
        </w:rPr>
        <w:t xml:space="preserve">je u svom Izvješću od </w:t>
      </w:r>
      <w:r w:rsidR="00E826B3" w:rsidRPr="00DB5507">
        <w:rPr>
          <w:lang w:val="hr-HR"/>
        </w:rPr>
        <w:t>7.</w:t>
      </w:r>
      <w:r w:rsidR="00702D41" w:rsidRPr="00DB5507">
        <w:rPr>
          <w:lang w:val="hr-HR"/>
        </w:rPr>
        <w:t xml:space="preserve"> </w:t>
      </w:r>
      <w:r w:rsidR="00E826B3" w:rsidRPr="00DB5507">
        <w:rPr>
          <w:lang w:val="hr-HR"/>
        </w:rPr>
        <w:t xml:space="preserve">prosinca </w:t>
      </w:r>
      <w:r w:rsidR="00702D41" w:rsidRPr="00DB5507">
        <w:rPr>
          <w:lang w:val="hr-HR"/>
        </w:rPr>
        <w:t>2018</w:t>
      </w:r>
      <w:r w:rsidR="001C4B14" w:rsidRPr="00DB5507">
        <w:rPr>
          <w:lang w:val="hr-HR"/>
        </w:rPr>
        <w:t xml:space="preserve">. </w:t>
      </w:r>
      <w:r w:rsidR="00D91D5F" w:rsidRPr="00DB5507">
        <w:rPr>
          <w:lang w:val="hr-HR"/>
        </w:rPr>
        <w:t>navela da je naknadna dioba provedena</w:t>
      </w:r>
      <w:r w:rsidR="00555A73" w:rsidRPr="00DB5507">
        <w:rPr>
          <w:lang w:val="hr-HR"/>
        </w:rPr>
        <w:t xml:space="preserve"> i o tome dostavila dokaze.</w:t>
      </w:r>
      <w:r w:rsidR="008261CA" w:rsidRPr="00DB5507">
        <w:rPr>
          <w:lang w:val="hr-HR"/>
        </w:rPr>
        <w:t xml:space="preserve"> </w:t>
      </w:r>
    </w:p>
    <w:p w:rsidRDefault="00D91D5F" w:rsidP="00CF26D3" w:rsidR="00DC3449" w:rsidRPr="00DB5507">
      <w:pPr>
        <w:pStyle w:val="Bezproreda"/>
        <w:ind w:firstLine="708"/>
        <w:jc w:val="both"/>
        <w:rPr>
          <w:lang w:val="hr-HR"/>
        </w:rPr>
      </w:pPr>
      <w:r w:rsidRPr="00DB5507">
        <w:rPr>
          <w:lang w:val="hr-HR"/>
        </w:rPr>
        <w:t xml:space="preserve">Uvidom u </w:t>
      </w:r>
      <w:r w:rsidR="00E742D2" w:rsidRPr="00DB5507">
        <w:rPr>
          <w:lang w:val="hr-HR"/>
        </w:rPr>
        <w:t>spis utvrđeno je da je</w:t>
      </w:r>
      <w:r w:rsidR="00DC3449" w:rsidRPr="00DB5507">
        <w:rPr>
          <w:lang w:val="hr-HR"/>
        </w:rPr>
        <w:t xml:space="preserve"> u nastavljenom postupku </w:t>
      </w:r>
      <w:r w:rsidR="00E826B3" w:rsidRPr="00DB5507">
        <w:rPr>
          <w:lang w:val="hr-HR"/>
        </w:rPr>
        <w:t xml:space="preserve">po obustavi ovršnog postupka unovčena imovina dužnika, da su </w:t>
      </w:r>
      <w:r w:rsidR="007F4111" w:rsidRPr="00DB5507">
        <w:rPr>
          <w:lang w:val="hr-HR"/>
        </w:rPr>
        <w:t>po namirenju razlučnih vjerovnika iznosom od 2.850.870,63 kn namireni troškovi stečajnog postupka</w:t>
      </w:r>
      <w:r w:rsidR="00DC3449" w:rsidRPr="00DB5507">
        <w:rPr>
          <w:lang w:val="hr-HR"/>
        </w:rPr>
        <w:t xml:space="preserve"> i</w:t>
      </w:r>
      <w:r w:rsidR="007F4111" w:rsidRPr="00DB5507">
        <w:rPr>
          <w:lang w:val="hr-HR"/>
        </w:rPr>
        <w:t xml:space="preserve"> ostale obveze stečajne mase u punom iznosu, te da je </w:t>
      </w:r>
      <w:r w:rsidR="00E742D2" w:rsidRPr="00DB5507">
        <w:rPr>
          <w:lang w:val="hr-HR"/>
        </w:rPr>
        <w:t xml:space="preserve">rješenjem pod poslovnim brojem </w:t>
      </w:r>
      <w:r w:rsidR="00E826B3" w:rsidRPr="00DB5507">
        <w:rPr>
          <w:lang w:val="hr-HR"/>
        </w:rPr>
        <w:t xml:space="preserve">7 St-428/2017-29 </w:t>
      </w:r>
      <w:r w:rsidR="00E742D2" w:rsidRPr="00DB5507">
        <w:rPr>
          <w:lang w:val="hr-HR"/>
        </w:rPr>
        <w:t xml:space="preserve">od  </w:t>
      </w:r>
      <w:r w:rsidR="00E826B3" w:rsidRPr="00DB5507">
        <w:rPr>
          <w:rFonts w:eastAsia="MS Mincho"/>
          <w:lang w:val="hr-HR"/>
        </w:rPr>
        <w:t>1. listopada 2018</w:t>
      </w:r>
      <w:r w:rsidR="00E742D2" w:rsidRPr="00DB5507">
        <w:rPr>
          <w:lang w:val="hr-HR"/>
        </w:rPr>
        <w:t xml:space="preserve">. dana suglasnost na </w:t>
      </w:r>
      <w:r w:rsidR="00702D41" w:rsidRPr="00DB5507">
        <w:rPr>
          <w:lang w:val="hr-HR"/>
        </w:rPr>
        <w:t xml:space="preserve">naknadnu diobu </w:t>
      </w:r>
      <w:r w:rsidR="000E7AE9" w:rsidRPr="00DB5507">
        <w:rPr>
          <w:lang w:val="hr-HR"/>
        </w:rPr>
        <w:t xml:space="preserve">kojom se </w:t>
      </w:r>
      <w:r w:rsidR="00E742D2" w:rsidRPr="00DB5507">
        <w:rPr>
          <w:lang w:val="hr-HR"/>
        </w:rPr>
        <w:t xml:space="preserve">prema završnom popisu </w:t>
      </w:r>
      <w:r w:rsidR="00702D41" w:rsidRPr="00DB5507">
        <w:rPr>
          <w:lang w:val="hr-HR"/>
        </w:rPr>
        <w:t xml:space="preserve">raspoloživim iznosom od </w:t>
      </w:r>
      <w:r w:rsidR="00E826B3" w:rsidRPr="00DB5507">
        <w:rPr>
          <w:lang w:val="hr-HR"/>
        </w:rPr>
        <w:t>351.614,20 kn namiruju utvrđene tražbine vjerovnika prvog višeg isplatnog rada sukladno završnim popisu vjerovnika</w:t>
      </w:r>
      <w:r w:rsidR="00DC3449" w:rsidRPr="00DB5507">
        <w:rPr>
          <w:lang w:val="hr-HR"/>
        </w:rPr>
        <w:t xml:space="preserve">. </w:t>
      </w:r>
    </w:p>
    <w:p w:rsidRDefault="008261CA" w:rsidP="00CF26D3" w:rsidR="008261CA" w:rsidRPr="00DB5507">
      <w:pPr>
        <w:pStyle w:val="Bezproreda"/>
        <w:ind w:firstLine="708"/>
        <w:jc w:val="both"/>
        <w:rPr>
          <w:lang w:val="hr-HR"/>
        </w:rPr>
      </w:pPr>
      <w:r w:rsidRPr="00DB5507">
        <w:rPr>
          <w:lang w:val="hr-HR"/>
        </w:rPr>
        <w:t xml:space="preserve">Odredbom članka </w:t>
      </w:r>
      <w:r w:rsidRPr="00DB5507">
        <w:rPr>
          <w:color w:val="000000"/>
          <w:lang w:eastAsia="hr-HR" w:val="hr-HR"/>
        </w:rPr>
        <w:t>289. stavak 9. Stečajnog zakona ("Narodne novine" broj 71/15 i 104/17</w:t>
      </w:r>
      <w:r w:rsidRPr="00DB5507">
        <w:rPr>
          <w:color w:val="000000"/>
          <w:lang w:val="hr-HR"/>
        </w:rPr>
        <w:t>, u daljnjem tekstu SZ</w:t>
      </w:r>
      <w:r w:rsidRPr="00DB5507">
        <w:rPr>
          <w:color w:val="000000"/>
          <w:lang w:eastAsia="hr-HR" w:val="hr-HR"/>
        </w:rPr>
        <w:t>) propisano je da će sud nakon provedbe naknadne diobe donijeti rješenje o zaključenju stečajnoga postupka.</w:t>
      </w:r>
    </w:p>
    <w:p w:rsidRDefault="00555A73" w:rsidP="0097539C" w:rsidR="00CF26D3" w:rsidRPr="00DB5507">
      <w:pPr>
        <w:ind w:firstLine="708"/>
        <w:jc w:val="both"/>
        <w:rPr>
          <w:color w:val="000000"/>
          <w:lang w:eastAsia="hr-HR" w:val="hr-HR"/>
        </w:rPr>
      </w:pPr>
      <w:r w:rsidRPr="00DB5507">
        <w:rPr>
          <w:lang w:val="hr-HR"/>
        </w:rPr>
        <w:lastRenderedPageBreak/>
        <w:t xml:space="preserve">Kako je </w:t>
      </w:r>
      <w:r w:rsidR="000E7AE9" w:rsidRPr="00DB5507">
        <w:rPr>
          <w:lang w:val="hr-HR"/>
        </w:rPr>
        <w:t>uvidom u dokumentaciju priloženu</w:t>
      </w:r>
      <w:r w:rsidR="007F4111" w:rsidRPr="00DB5507">
        <w:rPr>
          <w:lang w:val="hr-HR"/>
        </w:rPr>
        <w:t xml:space="preserve"> </w:t>
      </w:r>
      <w:r w:rsidR="000E7AE9" w:rsidRPr="00DB5507">
        <w:rPr>
          <w:lang w:val="hr-HR"/>
        </w:rPr>
        <w:t>Izvješću</w:t>
      </w:r>
      <w:r w:rsidR="00DC3449" w:rsidRPr="00DB5507">
        <w:rPr>
          <w:lang w:val="hr-HR"/>
        </w:rPr>
        <w:t xml:space="preserve"> stečajne upraviteljice </w:t>
      </w:r>
      <w:r w:rsidR="000E7AE9" w:rsidRPr="00DB5507">
        <w:rPr>
          <w:lang w:val="hr-HR"/>
        </w:rPr>
        <w:t xml:space="preserve">od </w:t>
      </w:r>
      <w:r w:rsidR="007F4111" w:rsidRPr="00DB5507">
        <w:rPr>
          <w:lang w:val="hr-HR"/>
        </w:rPr>
        <w:t>7.  prosinca 2018</w:t>
      </w:r>
      <w:r w:rsidR="000E7AE9" w:rsidRPr="00DB5507">
        <w:rPr>
          <w:lang w:val="hr-HR"/>
        </w:rPr>
        <w:t xml:space="preserve">. (list </w:t>
      </w:r>
      <w:r w:rsidR="007F4111" w:rsidRPr="00DB5507">
        <w:rPr>
          <w:lang w:val="hr-HR"/>
        </w:rPr>
        <w:t xml:space="preserve">135 do 137 </w:t>
      </w:r>
      <w:r w:rsidR="000E7AE9" w:rsidRPr="00DB5507">
        <w:rPr>
          <w:lang w:val="hr-HR"/>
        </w:rPr>
        <w:t xml:space="preserve">spisa) utvrđeno da je </w:t>
      </w:r>
      <w:r w:rsidRPr="00DB5507">
        <w:rPr>
          <w:lang w:val="hr-HR"/>
        </w:rPr>
        <w:t>s</w:t>
      </w:r>
      <w:r w:rsidR="00CF26D3" w:rsidRPr="00DB5507">
        <w:rPr>
          <w:lang w:val="hr-HR"/>
        </w:rPr>
        <w:t>tečajn</w:t>
      </w:r>
      <w:r w:rsidR="004F762E" w:rsidRPr="00DB5507">
        <w:rPr>
          <w:lang w:val="hr-HR"/>
        </w:rPr>
        <w:t>a</w:t>
      </w:r>
      <w:r w:rsidR="00CF26D3" w:rsidRPr="00DB5507">
        <w:rPr>
          <w:lang w:val="hr-HR"/>
        </w:rPr>
        <w:t xml:space="preserve"> upravitelj</w:t>
      </w:r>
      <w:r w:rsidR="004F762E" w:rsidRPr="00DB5507">
        <w:rPr>
          <w:lang w:val="hr-HR"/>
        </w:rPr>
        <w:t>ica</w:t>
      </w:r>
      <w:r w:rsidR="000E7AE9" w:rsidRPr="00DB5507">
        <w:rPr>
          <w:lang w:val="hr-HR"/>
        </w:rPr>
        <w:t>,</w:t>
      </w:r>
      <w:r w:rsidRPr="00DB5507">
        <w:rPr>
          <w:lang w:val="hr-HR"/>
        </w:rPr>
        <w:t xml:space="preserve"> </w:t>
      </w:r>
      <w:r w:rsidR="000E7AE9" w:rsidRPr="00DB5507">
        <w:rPr>
          <w:lang w:val="hr-HR"/>
        </w:rPr>
        <w:t xml:space="preserve">po pravomoćnosti navedenog rješenja o naknadnoj diobi, </w:t>
      </w:r>
      <w:r w:rsidR="003E20AE" w:rsidRPr="00DB5507">
        <w:rPr>
          <w:lang w:val="hr-HR"/>
        </w:rPr>
        <w:t>provela naknadnu diobu</w:t>
      </w:r>
      <w:r w:rsidR="0059497A" w:rsidRPr="00DB5507">
        <w:rPr>
          <w:lang w:val="hr-HR"/>
        </w:rPr>
        <w:t xml:space="preserve"> te namirila </w:t>
      </w:r>
      <w:r w:rsidR="00CA4488" w:rsidRPr="00DB5507">
        <w:rPr>
          <w:lang w:val="hr-HR"/>
        </w:rPr>
        <w:t xml:space="preserve">utvrđene tražbine vjerovnika </w:t>
      </w:r>
      <w:r w:rsidR="007F4111" w:rsidRPr="00DB5507">
        <w:rPr>
          <w:lang w:val="hr-HR"/>
        </w:rPr>
        <w:t xml:space="preserve">prvog </w:t>
      </w:r>
      <w:r w:rsidR="00CA4488" w:rsidRPr="00DB5507">
        <w:rPr>
          <w:lang w:val="hr-HR"/>
        </w:rPr>
        <w:t>višeg isplatnog reda</w:t>
      </w:r>
      <w:r w:rsidR="00DC3449" w:rsidRPr="00DB5507">
        <w:rPr>
          <w:lang w:val="hr-HR"/>
        </w:rPr>
        <w:t xml:space="preserve"> u visini od 36,107 %</w:t>
      </w:r>
      <w:r w:rsidR="00CA4488" w:rsidRPr="00DB5507">
        <w:rPr>
          <w:lang w:val="hr-HR"/>
        </w:rPr>
        <w:t xml:space="preserve">, valjalo je </w:t>
      </w:r>
      <w:r w:rsidR="00CF26D3" w:rsidRPr="00DB5507">
        <w:rPr>
          <w:lang w:val="hr-HR"/>
        </w:rPr>
        <w:t xml:space="preserve">na osnovu </w:t>
      </w:r>
      <w:r w:rsidR="00CF26D3" w:rsidRPr="00DB5507">
        <w:rPr>
          <w:color w:val="000000"/>
          <w:lang w:eastAsia="hr-HR" w:val="hr-HR"/>
        </w:rPr>
        <w:t>odredbe članka 289. stavak 9. SZ</w:t>
      </w:r>
      <w:r w:rsidR="00CA4488" w:rsidRPr="00DB5507">
        <w:rPr>
          <w:color w:val="000000"/>
          <w:lang w:eastAsia="hr-HR" w:val="hr-HR"/>
        </w:rPr>
        <w:t>-a</w:t>
      </w:r>
      <w:r w:rsidR="00CF26D3" w:rsidRPr="00DB5507">
        <w:rPr>
          <w:color w:val="000000"/>
          <w:lang w:eastAsia="hr-HR" w:val="hr-HR"/>
        </w:rPr>
        <w:t xml:space="preserve"> odlučiti kao pod točkom I u izreci ovog rješenja.</w:t>
      </w:r>
    </w:p>
    <w:p w:rsidRDefault="00CF26D3" w:rsidP="00CF26D3" w:rsidR="00CA4488" w:rsidRPr="00DB5507">
      <w:pPr>
        <w:jc w:val="both"/>
        <w:rPr>
          <w:rFonts w:eastAsia="MS Mincho"/>
          <w:lang w:val="hr-HR"/>
        </w:rPr>
      </w:pPr>
      <w:r w:rsidRPr="00DB5507">
        <w:rPr>
          <w:rFonts w:eastAsia="MS Mincho"/>
          <w:lang w:val="hr-HR"/>
        </w:rPr>
        <w:tab/>
        <w:t>Odluka pod točkom II  izreke ovog rješenje donijeta je primjenom odredbe članka 12. SZ</w:t>
      </w:r>
      <w:r w:rsidR="00CA4488" w:rsidRPr="00DB5507">
        <w:rPr>
          <w:rFonts w:eastAsia="MS Mincho"/>
          <w:lang w:val="hr-HR"/>
        </w:rPr>
        <w:t>-a.</w:t>
      </w:r>
    </w:p>
    <w:p w:rsidRDefault="00CA4488" w:rsidP="00CA4488" w:rsidR="00CF26D3" w:rsidRPr="00DB5507">
      <w:pPr>
        <w:ind w:firstLine="708"/>
        <w:jc w:val="both"/>
        <w:rPr>
          <w:rFonts w:eastAsia="MS Mincho"/>
          <w:lang w:val="hr-HR"/>
        </w:rPr>
      </w:pPr>
      <w:r w:rsidRPr="00DB5507">
        <w:rPr>
          <w:rFonts w:eastAsia="MS Mincho"/>
          <w:lang w:val="hr-HR"/>
        </w:rPr>
        <w:t xml:space="preserve">Nadalje je primjenom odredbe </w:t>
      </w:r>
      <w:r w:rsidR="00CF26D3" w:rsidRPr="00DB5507">
        <w:rPr>
          <w:rFonts w:eastAsia="MS Mincho"/>
          <w:lang w:val="hr-HR"/>
        </w:rPr>
        <w:t>članka 286. stavak 3. SZ</w:t>
      </w:r>
      <w:r w:rsidRPr="00DB5507">
        <w:rPr>
          <w:rFonts w:eastAsia="MS Mincho"/>
          <w:lang w:val="hr-HR"/>
        </w:rPr>
        <w:t>-a</w:t>
      </w:r>
      <w:r w:rsidR="00CF26D3" w:rsidRPr="00DB5507">
        <w:rPr>
          <w:rFonts w:eastAsia="MS Mincho"/>
          <w:lang w:val="hr-HR"/>
        </w:rPr>
        <w:t xml:space="preserve"> određeno da će se </w:t>
      </w:r>
      <w:r w:rsidRPr="00DB5507">
        <w:rPr>
          <w:rFonts w:eastAsia="MS Mincho"/>
          <w:lang w:val="hr-HR"/>
        </w:rPr>
        <w:t xml:space="preserve">ovo rješenje </w:t>
      </w:r>
      <w:r w:rsidR="00CF26D3" w:rsidRPr="00DB5507">
        <w:rPr>
          <w:rFonts w:eastAsia="MS Mincho"/>
          <w:lang w:val="hr-HR"/>
        </w:rPr>
        <w:t>po pravomoćnosti dostaviti sudskom registru radi brisanja dužnika kao pod točkom III  izreke ovog rješenja.</w:t>
      </w:r>
    </w:p>
    <w:p w:rsidRDefault="00CF26D3" w:rsidP="00CF26D3" w:rsidR="00CF26D3" w:rsidRPr="00DB5507">
      <w:pPr>
        <w:jc w:val="both"/>
        <w:rPr>
          <w:rFonts w:eastAsia="MS Mincho"/>
          <w:lang w:val="hr-HR"/>
        </w:rPr>
      </w:pPr>
    </w:p>
    <w:p w:rsidRDefault="00CF26D3" w:rsidP="00CF26D3" w:rsidR="00CF26D3" w:rsidRPr="00DB5507">
      <w:pPr>
        <w:jc w:val="center"/>
        <w:rPr>
          <w:rFonts w:eastAsia="MS Mincho"/>
          <w:lang w:val="hr-HR"/>
        </w:rPr>
      </w:pPr>
      <w:r w:rsidRPr="00DB5507">
        <w:rPr>
          <w:rFonts w:eastAsia="MS Mincho"/>
          <w:lang w:val="hr-HR"/>
        </w:rPr>
        <w:t xml:space="preserve">U Rijeci, </w:t>
      </w:r>
      <w:r w:rsidR="000A1A11" w:rsidRPr="00DB5507">
        <w:rPr>
          <w:lang w:val="hr-HR"/>
        </w:rPr>
        <w:t>21</w:t>
      </w:r>
      <w:r w:rsidR="00384286" w:rsidRPr="00DB5507">
        <w:rPr>
          <w:lang w:val="hr-HR"/>
        </w:rPr>
        <w:t xml:space="preserve">. prosinca </w:t>
      </w:r>
      <w:r w:rsidR="00702D41" w:rsidRPr="00DB5507">
        <w:rPr>
          <w:lang w:val="hr-HR"/>
        </w:rPr>
        <w:t>2018</w:t>
      </w:r>
      <w:r w:rsidRPr="00DB5507">
        <w:rPr>
          <w:rFonts w:eastAsia="MS Mincho"/>
          <w:lang w:val="hr-HR"/>
        </w:rPr>
        <w:t>.</w:t>
      </w:r>
    </w:p>
    <w:p w:rsidRDefault="00CF26D3" w:rsidP="00CF26D3" w:rsidR="00CF26D3" w:rsidRPr="00DB5507">
      <w:pPr>
        <w:pStyle w:val="Uvuenotijeloteksta"/>
        <w:ind w:firstLine="0"/>
        <w:rPr>
          <w:lang w:val="hr-HR"/>
        </w:rPr>
      </w:pPr>
    </w:p>
    <w:p w:rsidRDefault="00CF26D3" w:rsidP="00CF26D3" w:rsidR="00CF26D3" w:rsidRPr="00DB5507">
      <w:pPr>
        <w:jc w:val="center"/>
        <w:rPr>
          <w:rFonts w:eastAsia="MS Mincho"/>
          <w:lang w:val="hr-HR"/>
        </w:rPr>
      </w:pPr>
      <w:r w:rsidRPr="00DB5507">
        <w:rPr>
          <w:rFonts w:eastAsia="MS Mincho"/>
          <w:lang w:val="hr-HR"/>
        </w:rPr>
        <w:t xml:space="preserve">                                                                                                                          Sudac                                                   </w:t>
      </w:r>
    </w:p>
    <w:p w:rsidRDefault="00CF26D3" w:rsidP="00CF26D3" w:rsidR="00CF26D3" w:rsidRPr="00DB5507">
      <w:pPr>
        <w:ind w:firstLine="708" w:left="2124"/>
        <w:jc w:val="right"/>
        <w:rPr>
          <w:rFonts w:eastAsia="MS Mincho"/>
          <w:lang w:val="hr-HR"/>
        </w:rPr>
      </w:pPr>
      <w:r w:rsidRPr="00DB5507">
        <w:rPr>
          <w:rFonts w:eastAsia="MS Mincho"/>
          <w:lang w:val="hr-HR"/>
        </w:rPr>
        <w:t xml:space="preserve">                                             Liljana Ugrin</w:t>
      </w:r>
      <w:r w:rsidR="00DB5507">
        <w:rPr>
          <w:rFonts w:eastAsia="MS Mincho"/>
          <w:lang w:val="hr-HR"/>
        </w:rPr>
        <w:t>, v.r.</w:t>
      </w:r>
      <w:r w:rsidRPr="00DB5507">
        <w:rPr>
          <w:rFonts w:eastAsia="MS Mincho"/>
          <w:lang w:val="hr-HR"/>
        </w:rPr>
        <w:t xml:space="preserve"> </w:t>
      </w:r>
    </w:p>
    <w:p w:rsidRDefault="00CF26D3" w:rsidP="00CF26D3" w:rsidR="00CF26D3" w:rsidRPr="00DB5507">
      <w:pPr>
        <w:jc w:val="right"/>
        <w:rPr>
          <w:rFonts w:eastAsia="MS Mincho"/>
          <w:lang w:val="hr-HR"/>
        </w:rPr>
      </w:pPr>
      <w:r w:rsidRPr="00DB5507">
        <w:rPr>
          <w:rFonts w:eastAsia="MS Mincho"/>
          <w:lang w:val="hr-HR"/>
        </w:rPr>
        <w:t xml:space="preserve"> </w:t>
      </w:r>
    </w:p>
    <w:p w:rsidRDefault="00CF26D3" w:rsidP="00CF26D3" w:rsidR="00CF26D3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B5507" w:rsidP="00CF26D3" w:rsidR="00DB5507" w:rsidRPr="00DB5507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F26D3" w:rsidP="00CF26D3" w:rsidR="00CF26D3" w:rsidRPr="00DB5507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F26D3" w:rsidP="00CF26D3" w:rsidR="00CF26D3" w:rsidRPr="00DB5507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F26D3" w:rsidP="00CF26D3" w:rsidR="00CF26D3" w:rsidRPr="00DB5507">
      <w:pPr>
        <w:pStyle w:val="Obinitekst"/>
        <w:jc w:val="both"/>
        <w:rPr>
          <w:bCs/>
        </w:rPr>
      </w:pPr>
      <w:r w:rsidRPr="00DB5507">
        <w:rPr>
          <w:rFonts w:cs="Times New Roman" w:eastAsia="MS Mincho" w:hAnsi="Times New Roman" w:ascii="Times New Roman"/>
        </w:rPr>
        <w:t xml:space="preserve">POUKA O PRAVOM LIJEKU </w:t>
      </w:r>
    </w:p>
    <w:p w:rsidRDefault="00CF26D3" w:rsidP="00CF26D3" w:rsidR="00CF26D3" w:rsidRPr="00DB5507">
      <w:pPr>
        <w:jc w:val="both"/>
        <w:rPr>
          <w:lang w:val="hr-HR"/>
        </w:rPr>
      </w:pPr>
      <w:r w:rsidRPr="00DB5507">
        <w:rPr>
          <w:lang w:val="hr-HR"/>
        </w:rPr>
        <w:tab/>
        <w:t xml:space="preserve">Protiv ovog rješenja </w:t>
      </w:r>
      <w:r w:rsidR="00F71FB8" w:rsidRPr="00DB5507">
        <w:rPr>
          <w:lang w:val="hr-HR"/>
        </w:rPr>
        <w:t xml:space="preserve">dopuštena je </w:t>
      </w:r>
      <w:r w:rsidRPr="00DB5507">
        <w:rPr>
          <w:lang w:val="hr-HR"/>
        </w:rPr>
        <w:t>žalb</w:t>
      </w:r>
      <w:r w:rsidR="00F71FB8" w:rsidRPr="00DB5507">
        <w:rPr>
          <w:lang w:val="hr-HR"/>
        </w:rPr>
        <w:t xml:space="preserve">a. </w:t>
      </w:r>
      <w:r w:rsidRPr="00DB5507">
        <w:rPr>
          <w:lang w:val="hr-HR"/>
        </w:rPr>
        <w:t xml:space="preserve">Žalba se podnosi u roku od 8 dana od </w:t>
      </w:r>
      <w:r w:rsidR="00F71FB8" w:rsidRPr="00DB5507">
        <w:rPr>
          <w:lang w:val="hr-HR"/>
        </w:rPr>
        <w:t xml:space="preserve">dostave </w:t>
      </w:r>
      <w:r w:rsidRPr="00DB5507">
        <w:rPr>
          <w:lang w:val="hr-HR"/>
        </w:rPr>
        <w:t>ovo</w:t>
      </w:r>
      <w:r w:rsidR="00F71FB8" w:rsidRPr="00DB5507">
        <w:rPr>
          <w:lang w:val="hr-HR"/>
        </w:rPr>
        <w:t>m</w:t>
      </w:r>
      <w:r w:rsidRPr="00DB5507">
        <w:rPr>
          <w:lang w:val="hr-HR"/>
        </w:rPr>
        <w:t xml:space="preserve"> sud</w:t>
      </w:r>
      <w:r w:rsidR="00F71FB8" w:rsidRPr="00DB5507">
        <w:rPr>
          <w:lang w:val="hr-HR"/>
        </w:rPr>
        <w:t>u</w:t>
      </w:r>
      <w:r w:rsidRPr="00DB5507">
        <w:rPr>
          <w:lang w:val="hr-HR"/>
        </w:rPr>
        <w:t xml:space="preserve">, u tri istovjetna primjerka. O žalbi odlučuje Visoki trgovački sud Republike Hrvatske. </w:t>
      </w:r>
    </w:p>
    <w:p w:rsidRDefault="00CF26D3" w:rsidP="00CF26D3" w:rsidR="00CF26D3" w:rsidRPr="00DB5507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B5507" w:rsidP="00DB5507" w:rsidR="00DB5507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DB5507" w:rsidP="00DB5507" w:rsidR="00DB5507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DB5507" w:rsidP="00DB5507" w:rsidR="00DB5507" w:rsidRPr="00A80164">
      <w:pPr>
        <w:rPr>
          <w:lang w:val="hr-HR"/>
        </w:rPr>
      </w:pPr>
    </w:p>
    <w:p w:rsidRDefault="00CF26D3" w:rsidP="00CF26D3" w:rsidR="00CF26D3" w:rsidRPr="00DB5507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4956C7" w:rsidP="00CF26D3" w:rsidR="004956C7" w:rsidRPr="00DB5507">
      <w:pPr>
        <w:rPr>
          <w:rFonts w:eastAsia="MS Mincho"/>
          <w:lang w:val="hr-HR"/>
        </w:rPr>
      </w:pPr>
    </w:p>
    <w:sectPr w:rsidSect="00DB5507" w:rsidR="004956C7" w:rsidRPr="00DB5507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AAF" w:rsidR="00CA4AAF">
      <w:r>
        <w:separator/>
      </w:r>
    </w:p>
  </w:endnote>
  <w:endnote w:id="0" w:type="continuationSeparator">
    <w:p w:rsidRDefault="00CA4AAF" w:rsidR="00CA4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50310476"/>
      <w:docPartObj>
        <w:docPartGallery w:val="Page Numbers (Bottom of Page)"/>
        <w:docPartUnique/>
      </w:docPartObj>
    </w:sdtPr>
    <w:sdtContent>
      <w:p w:rsidRDefault="00737222" w:rsidR="0073722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737222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737222" w:rsidR="0073722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AAF" w:rsidR="00CA4AAF">
      <w:r>
        <w:separator/>
      </w:r>
    </w:p>
  </w:footnote>
  <w:footnote w:id="0" w:type="continuationSeparator">
    <w:p w:rsidRDefault="00CA4AAF" w:rsidR="00CA4A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5507" w:rsidP="0013302D" w:rsidR="00F56277" w:rsidRPr="00386B6F">
    <w:pPr>
      <w:pStyle w:val="Zaglavlje"/>
      <w:jc w:val="right"/>
      <w:rPr>
        <w:lang w:val="hr-HR"/>
      </w:rPr>
    </w:pPr>
    <w:r w:rsidRPr="00386B6F">
      <w:t>Posl</w:t>
    </w:r>
    <w:r>
      <w:t xml:space="preserve">ovni broj </w:t>
    </w:r>
    <w:r w:rsidRPr="008177C3">
      <w:t>7 St-</w:t>
    </w:r>
    <w:r>
      <w:t>428/20</w:t>
    </w:r>
    <w:r w:rsidRPr="008177C3">
      <w:t>1</w:t>
    </w:r>
    <w:r>
      <w:t>7</w:t>
    </w:r>
    <w:r w:rsidRPr="008177C3">
      <w:t>-</w:t>
    </w:r>
    <w:r>
      <w:t>35</w:t>
    </w:r>
    <w:r w:rsidR="00F56277">
      <w:rPr>
        <w:rFonts w:cs="Arial" w:hAnsi="Arial" w:ascii="Arial"/>
      </w:rPr>
      <w:t xml:space="preserve">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97B"/>
    <w:rsid w:val="0004121D"/>
    <w:rsid w:val="0005246A"/>
    <w:rsid w:val="000541E1"/>
    <w:rsid w:val="00063C11"/>
    <w:rsid w:val="00081964"/>
    <w:rsid w:val="00082BF2"/>
    <w:rsid w:val="000A1A11"/>
    <w:rsid w:val="000A2A03"/>
    <w:rsid w:val="000D57E3"/>
    <w:rsid w:val="000E7AE9"/>
    <w:rsid w:val="000F297B"/>
    <w:rsid w:val="000F5FF9"/>
    <w:rsid w:val="00103FAE"/>
    <w:rsid w:val="00106FCC"/>
    <w:rsid w:val="00125D71"/>
    <w:rsid w:val="0013302D"/>
    <w:rsid w:val="0014473A"/>
    <w:rsid w:val="0015229D"/>
    <w:rsid w:val="00165E37"/>
    <w:rsid w:val="00191F73"/>
    <w:rsid w:val="001C4B14"/>
    <w:rsid w:val="001F554C"/>
    <w:rsid w:val="002227AF"/>
    <w:rsid w:val="00222C1A"/>
    <w:rsid w:val="00275DBF"/>
    <w:rsid w:val="00283765"/>
    <w:rsid w:val="00286105"/>
    <w:rsid w:val="002A0B36"/>
    <w:rsid w:val="002B54ED"/>
    <w:rsid w:val="003007D7"/>
    <w:rsid w:val="0030376E"/>
    <w:rsid w:val="0033184D"/>
    <w:rsid w:val="00341D0B"/>
    <w:rsid w:val="00342A09"/>
    <w:rsid w:val="00364E0E"/>
    <w:rsid w:val="00380254"/>
    <w:rsid w:val="00384286"/>
    <w:rsid w:val="00386B6F"/>
    <w:rsid w:val="003931C6"/>
    <w:rsid w:val="003A6ED5"/>
    <w:rsid w:val="003B23BF"/>
    <w:rsid w:val="003B3ECB"/>
    <w:rsid w:val="003B5B38"/>
    <w:rsid w:val="003D1A40"/>
    <w:rsid w:val="003E20AE"/>
    <w:rsid w:val="003F207C"/>
    <w:rsid w:val="003F4885"/>
    <w:rsid w:val="00412AAC"/>
    <w:rsid w:val="00423981"/>
    <w:rsid w:val="00432A96"/>
    <w:rsid w:val="00434C89"/>
    <w:rsid w:val="0043656E"/>
    <w:rsid w:val="00460515"/>
    <w:rsid w:val="0046220D"/>
    <w:rsid w:val="00476A61"/>
    <w:rsid w:val="00483AF2"/>
    <w:rsid w:val="00493D38"/>
    <w:rsid w:val="004956C7"/>
    <w:rsid w:val="004A1AFB"/>
    <w:rsid w:val="004C6D93"/>
    <w:rsid w:val="004D179D"/>
    <w:rsid w:val="004F762E"/>
    <w:rsid w:val="005021A3"/>
    <w:rsid w:val="00542F2E"/>
    <w:rsid w:val="00555A73"/>
    <w:rsid w:val="00580D8C"/>
    <w:rsid w:val="0059497A"/>
    <w:rsid w:val="005B104A"/>
    <w:rsid w:val="005B4210"/>
    <w:rsid w:val="005B6524"/>
    <w:rsid w:val="005B65BC"/>
    <w:rsid w:val="005C12DE"/>
    <w:rsid w:val="005C5CEC"/>
    <w:rsid w:val="006453ED"/>
    <w:rsid w:val="006512AC"/>
    <w:rsid w:val="0069317D"/>
    <w:rsid w:val="006B1EF4"/>
    <w:rsid w:val="006B7DC1"/>
    <w:rsid w:val="006C2D7B"/>
    <w:rsid w:val="006D1627"/>
    <w:rsid w:val="006E0238"/>
    <w:rsid w:val="00702D41"/>
    <w:rsid w:val="00713222"/>
    <w:rsid w:val="00737222"/>
    <w:rsid w:val="007649F0"/>
    <w:rsid w:val="00772C64"/>
    <w:rsid w:val="007B78F1"/>
    <w:rsid w:val="007C63A4"/>
    <w:rsid w:val="007D0127"/>
    <w:rsid w:val="007D5E8D"/>
    <w:rsid w:val="007E7097"/>
    <w:rsid w:val="007E7628"/>
    <w:rsid w:val="007F4111"/>
    <w:rsid w:val="0080072A"/>
    <w:rsid w:val="008061CC"/>
    <w:rsid w:val="008177C3"/>
    <w:rsid w:val="00825A00"/>
    <w:rsid w:val="008261CA"/>
    <w:rsid w:val="00827B4D"/>
    <w:rsid w:val="00827D9C"/>
    <w:rsid w:val="00830AA1"/>
    <w:rsid w:val="0083625C"/>
    <w:rsid w:val="00842E73"/>
    <w:rsid w:val="00861AEC"/>
    <w:rsid w:val="00865978"/>
    <w:rsid w:val="008900E8"/>
    <w:rsid w:val="0095760B"/>
    <w:rsid w:val="00963D20"/>
    <w:rsid w:val="0097539C"/>
    <w:rsid w:val="00980B0B"/>
    <w:rsid w:val="00992260"/>
    <w:rsid w:val="009C1EAA"/>
    <w:rsid w:val="009C22C8"/>
    <w:rsid w:val="009C3B10"/>
    <w:rsid w:val="009E09C7"/>
    <w:rsid w:val="009F3EBA"/>
    <w:rsid w:val="00A14458"/>
    <w:rsid w:val="00A4434F"/>
    <w:rsid w:val="00A51C81"/>
    <w:rsid w:val="00A5319D"/>
    <w:rsid w:val="00A66D87"/>
    <w:rsid w:val="00AB53C4"/>
    <w:rsid w:val="00AC6E15"/>
    <w:rsid w:val="00AE64D7"/>
    <w:rsid w:val="00AF6424"/>
    <w:rsid w:val="00B02DA6"/>
    <w:rsid w:val="00B06771"/>
    <w:rsid w:val="00B11AD5"/>
    <w:rsid w:val="00B43A4A"/>
    <w:rsid w:val="00B83D89"/>
    <w:rsid w:val="00BA1D13"/>
    <w:rsid w:val="00BB44A2"/>
    <w:rsid w:val="00BC07ED"/>
    <w:rsid w:val="00C116FD"/>
    <w:rsid w:val="00C25D74"/>
    <w:rsid w:val="00C406AE"/>
    <w:rsid w:val="00C43569"/>
    <w:rsid w:val="00CA4488"/>
    <w:rsid w:val="00CA4AAF"/>
    <w:rsid w:val="00CF26D3"/>
    <w:rsid w:val="00D50BFC"/>
    <w:rsid w:val="00D61765"/>
    <w:rsid w:val="00D64297"/>
    <w:rsid w:val="00D71723"/>
    <w:rsid w:val="00D752C6"/>
    <w:rsid w:val="00D76FB2"/>
    <w:rsid w:val="00D861A5"/>
    <w:rsid w:val="00D91D5F"/>
    <w:rsid w:val="00D92533"/>
    <w:rsid w:val="00DB5507"/>
    <w:rsid w:val="00DC2A91"/>
    <w:rsid w:val="00DC3449"/>
    <w:rsid w:val="00DF3EE3"/>
    <w:rsid w:val="00E2106F"/>
    <w:rsid w:val="00E742D2"/>
    <w:rsid w:val="00E76BF1"/>
    <w:rsid w:val="00E826B3"/>
    <w:rsid w:val="00E8554B"/>
    <w:rsid w:val="00E87989"/>
    <w:rsid w:val="00ED1A53"/>
    <w:rsid w:val="00ED2158"/>
    <w:rsid w:val="00F00088"/>
    <w:rsid w:val="00F16393"/>
    <w:rsid w:val="00F2121E"/>
    <w:rsid w:val="00F32A50"/>
    <w:rsid w:val="00F4003E"/>
    <w:rsid w:val="00F56277"/>
    <w:rsid w:val="00F71FB8"/>
    <w:rsid w:val="00F8716E"/>
    <w:rsid w:val="00FB6F30"/>
    <w:rsid w:val="00FD00B6"/>
    <w:rsid w:val="00FF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3" w:type="paragraph">
    <w:name w:val="heading 3"/>
    <w:basedOn w:val="Normal"/>
    <w:next w:val="Normal"/>
    <w:qFormat/>
    <w:rsid w:val="007B78F1"/>
    <w:pPr>
      <w:keepNext/>
      <w:spacing w:after="60" w:before="240"/>
      <w:jc w:val="center"/>
      <w:outlineLvl w:val="2"/>
    </w:pPr>
    <w:rPr>
      <w:rFonts w:cs="Arial"/>
      <w:b/>
      <w:bCs/>
      <w:sz w:val="28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pPr>
      <w:ind w:firstLine="720"/>
      <w:jc w:val="right"/>
    </w:pPr>
    <w:rPr>
      <w:szCs w:val="20"/>
      <w:lang w:eastAsia="hr-HR"/>
    </w:rPr>
  </w:style>
  <w:style w:styleId="Tijeloteksta" w:type="paragraph">
    <w:name w:val="Body Text"/>
    <w:basedOn w:val="Normal"/>
    <w:pPr>
      <w:jc w:val="both"/>
    </w:pPr>
    <w:rPr>
      <w:szCs w:val="20"/>
      <w:lang w:eastAsia="hr-HR"/>
    </w:rPr>
  </w:style>
  <w:style w:styleId="Zaglavlje" w:type="paragraph">
    <w:name w:val="header"/>
    <w:basedOn w:val="Normal"/>
    <w:rsid w:val="009C22C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C22C8"/>
    <w:pPr>
      <w:tabs>
        <w:tab w:pos="4536" w:val="center"/>
        <w:tab w:pos="9072" w:val="right"/>
      </w:tabs>
    </w:pPr>
  </w:style>
  <w:style w:customStyle="true" w:styleId="T-98-2" w:type="paragraph">
    <w:name w:val="T-9/8-2"/>
    <w:rsid w:val="0005246A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05246A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-109curz" w:type="paragraph">
    <w:name w:val="T-10/9 curz"/>
    <w:rsid w:val="0005246A"/>
    <w:pPr>
      <w:widowControl w:val="false"/>
      <w:autoSpaceDE w:val="false"/>
      <w:autoSpaceDN w:val="false"/>
      <w:adjustRightInd w:val="false"/>
      <w:spacing w:after="43" w:before="85"/>
      <w:jc w:val="center"/>
    </w:pPr>
    <w:rPr>
      <w:rFonts w:hAnsi="Times-NewRoman" w:ascii="Times-NewRoman"/>
      <w:i/>
      <w:iCs/>
      <w:sz w:val="21"/>
      <w:szCs w:val="21"/>
      <w:lang w:eastAsia="en-US" w:val="en-US"/>
    </w:rPr>
  </w:style>
  <w:style w:styleId="Obinitekst" w:type="paragraph">
    <w:name w:val="Plain Text"/>
    <w:basedOn w:val="Normal"/>
    <w:link w:val="ObinitekstChar"/>
    <w:rsid w:val="007C63A4"/>
    <w:rPr>
      <w:rFonts w:cs="Courier New" w:hAnsi="Courier New" w:ascii="Courier New"/>
      <w:lang w:eastAsia="hr-HR" w:val="hr-HR"/>
    </w:rPr>
  </w:style>
  <w:style w:styleId="Bezproreda" w:type="paragraph">
    <w:name w:val="No Spacing"/>
    <w:uiPriority w:val="1"/>
    <w:qFormat/>
    <w:rsid w:val="0046220D"/>
    <w:rPr>
      <w:sz w:val="24"/>
      <w:szCs w:val="24"/>
      <w:lang w:eastAsia="en-US" w:val="en-GB"/>
    </w:rPr>
  </w:style>
  <w:style w:styleId="Hiperveza" w:type="character">
    <w:name w:val="Hyperlink"/>
    <w:basedOn w:val="Zadanifontodlomka"/>
    <w:uiPriority w:val="99"/>
    <w:unhideWhenUsed/>
    <w:rsid w:val="00827B4D"/>
    <w:rPr>
      <w:color w:val="000000"/>
      <w:u w:val="single"/>
    </w:rPr>
  </w:style>
  <w:style w:customStyle="true" w:styleId="UvuenotijelotekstaChar" w:type="character">
    <w:name w:val="Uvučeno tijelo teksta Char"/>
    <w:basedOn w:val="Zadanifontodlomka"/>
    <w:link w:val="Uvuenotijeloteksta"/>
    <w:rsid w:val="00CF26D3"/>
    <w:rPr>
      <w:sz w:val="24"/>
      <w:lang w:val="en-GB"/>
    </w:rPr>
  </w:style>
  <w:style w:customStyle="true" w:styleId="ObinitekstChar" w:type="character">
    <w:name w:val="Obični tekst Char"/>
    <w:basedOn w:val="Zadanifontodlomka"/>
    <w:link w:val="Obinitekst"/>
    <w:rsid w:val="00CF26D3"/>
    <w:rPr>
      <w:rFonts w:cs="Courier New" w:hAnsi="Courier New" w:ascii="Courier New"/>
      <w:sz w:val="24"/>
      <w:szCs w:val="24"/>
    </w:rPr>
  </w:style>
  <w:style w:customStyle="true" w:styleId="tekst" w:type="paragraph">
    <w:name w:val="tekst"/>
    <w:basedOn w:val="Normal"/>
    <w:rsid w:val="00702D41"/>
    <w:pPr>
      <w:spacing w:afterAutospacing="true" w:after="100" w:beforeAutospacing="true" w:before="100"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7372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72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72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72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72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737222"/>
    <w:rPr>
      <w:sz w:val="24"/>
      <w:szCs w:val="24"/>
      <w:lang w:eastAsia="en-US"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3" w:type="paragraph">
    <w:name w:val="heading 3"/>
    <w:basedOn w:val="Normal"/>
    <w:next w:val="Normal"/>
    <w:qFormat/>
    <w:rsid w:val="007B78F1"/>
    <w:pPr>
      <w:keepNext/>
      <w:spacing w:after="60" w:before="240"/>
      <w:jc w:val="center"/>
      <w:outlineLvl w:val="2"/>
    </w:pPr>
    <w:rPr>
      <w:rFonts w:cs="Arial"/>
      <w:b/>
      <w:bCs/>
      <w:sz w:val="28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pPr>
      <w:ind w:firstLine="720"/>
      <w:jc w:val="right"/>
    </w:pPr>
    <w:rPr>
      <w:szCs w:val="20"/>
      <w:lang w:eastAsia="hr-HR"/>
    </w:rPr>
  </w:style>
  <w:style w:styleId="Tijeloteksta" w:type="paragraph">
    <w:name w:val="Body Text"/>
    <w:basedOn w:val="Normal"/>
    <w:pPr>
      <w:jc w:val="both"/>
    </w:pPr>
    <w:rPr>
      <w:szCs w:val="20"/>
      <w:lang w:eastAsia="hr-HR"/>
    </w:rPr>
  </w:style>
  <w:style w:styleId="Zaglavlje" w:type="paragraph">
    <w:name w:val="header"/>
    <w:basedOn w:val="Normal"/>
    <w:rsid w:val="009C22C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C22C8"/>
    <w:pPr>
      <w:tabs>
        <w:tab w:pos="4536" w:val="center"/>
        <w:tab w:pos="9072" w:val="right"/>
      </w:tabs>
    </w:pPr>
  </w:style>
  <w:style w:customStyle="1" w:styleId="T-98-2" w:type="paragraph">
    <w:name w:val="T-9/8-2"/>
    <w:rsid w:val="0005246A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05246A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-109curz" w:type="paragraph">
    <w:name w:val="T-10/9 curz"/>
    <w:rsid w:val="0005246A"/>
    <w:pPr>
      <w:widowControl w:val="0"/>
      <w:autoSpaceDE w:val="0"/>
      <w:autoSpaceDN w:val="0"/>
      <w:adjustRightInd w:val="0"/>
      <w:spacing w:after="43" w:before="85"/>
      <w:jc w:val="center"/>
    </w:pPr>
    <w:rPr>
      <w:rFonts w:ascii="Times-NewRoman" w:hAnsi="Times-NewRoman"/>
      <w:i/>
      <w:iCs/>
      <w:sz w:val="21"/>
      <w:szCs w:val="21"/>
      <w:lang w:eastAsia="en-US" w:val="en-US"/>
    </w:rPr>
  </w:style>
  <w:style w:styleId="Obinitekst" w:type="paragraph">
    <w:name w:val="Plain Text"/>
    <w:basedOn w:val="Normal"/>
    <w:link w:val="ObinitekstChar"/>
    <w:rsid w:val="007C63A4"/>
    <w:rPr>
      <w:rFonts w:ascii="Courier New" w:cs="Courier New" w:hAnsi="Courier New"/>
      <w:lang w:eastAsia="hr-HR" w:val="hr-HR"/>
    </w:rPr>
  </w:style>
  <w:style w:styleId="Bezproreda" w:type="paragraph">
    <w:name w:val="No Spacing"/>
    <w:uiPriority w:val="1"/>
    <w:qFormat/>
    <w:rsid w:val="0046220D"/>
    <w:rPr>
      <w:sz w:val="24"/>
      <w:szCs w:val="24"/>
      <w:lang w:eastAsia="en-US" w:val="en-GB"/>
    </w:rPr>
  </w:style>
  <w:style w:styleId="Hiperveza" w:type="character">
    <w:name w:val="Hyperlink"/>
    <w:basedOn w:val="Zadanifontodlomka"/>
    <w:uiPriority w:val="99"/>
    <w:unhideWhenUsed/>
    <w:rsid w:val="00827B4D"/>
    <w:rPr>
      <w:color w:val="000000"/>
      <w:u w:val="single"/>
    </w:rPr>
  </w:style>
  <w:style w:customStyle="1" w:styleId="UvuenotijelotekstaChar" w:type="character">
    <w:name w:val="Uvučeno tijelo teksta Char"/>
    <w:basedOn w:val="Zadanifontodlomka"/>
    <w:link w:val="Uvuenotijeloteksta"/>
    <w:rsid w:val="00CF26D3"/>
    <w:rPr>
      <w:sz w:val="24"/>
      <w:lang w:val="en-GB"/>
    </w:rPr>
  </w:style>
  <w:style w:customStyle="1" w:styleId="ObinitekstChar" w:type="character">
    <w:name w:val="Obični tekst Char"/>
    <w:basedOn w:val="Zadanifontodlomka"/>
    <w:link w:val="Obinitekst"/>
    <w:rsid w:val="00CF26D3"/>
    <w:rPr>
      <w:rFonts w:ascii="Courier New" w:cs="Courier New" w:hAnsi="Courier New"/>
      <w:sz w:val="24"/>
      <w:szCs w:val="24"/>
    </w:rPr>
  </w:style>
  <w:style w:customStyle="1" w:styleId="tekst" w:type="paragraph">
    <w:name w:val="tekst"/>
    <w:basedOn w:val="Normal"/>
    <w:rsid w:val="00702D41"/>
    <w:pPr>
      <w:spacing w:after="100" w:afterAutospacing="1" w:before="100" w:beforeAutospacing="1"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7372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72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72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72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72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737222"/>
    <w:rPr>
      <w:sz w:val="24"/>
      <w:szCs w:val="24"/>
      <w:lang w:eastAsia="en-US"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739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37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536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142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St-428/2017</izvorni_sadrzaj>
    <derivirana_varijabla naziv="DomainObject.Predmet.OznakaBroj_1">St-428/2017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St-101/99</izvorni_sadrzaj>
    <derivirana_varijabla naziv="DomainObject.Predmet.PrimjedbaSuca_1">Nastavak postupka radi naknadne diobe,
veza St-101/99</derivirana_varijabla>
  </DomainObject.Predmet.PrimjedbaSuca>
  <DomainObject.Predmet.ProtustrankaFormated>
    <izvorni_sadrzaj>  Stečajna masa iza PREDA RIJEKA d.o.o.</izvorni_sadrzaj>
    <derivirana_varijabla naziv="DomainObject.Predmet.ProtustrankaFormated_1">  Stečajna masa iza PREDA RIJEKA d.o.o.</derivirana_varijabla>
  </DomainObject.Predmet.ProtustrankaFormated>
  <DomainObject.Predmet.ProtustrankaFormatedOIB>
    <izvorni_sadrzaj>  Stečajna masa iza PREDA RIJEKA d.o.o., OIB 54131294398</izvorni_sadrzaj>
    <derivirana_varijabla naziv="DomainObject.Predmet.ProtustrankaFormatedOIB_1">  Stečajna masa iza PREDA RIJEKA d.o.o., OIB 54131294398</derivirana_varijabla>
  </DomainObject.Predmet.ProtustrankaFormatedOIB>
  <DomainObject.Predmet.ProtustrankaFormatedWithAdress>
    <izvorni_sadrzaj> Stečajna masa iza PREDA RIJEKA d.o.o., Matije Gupca 16, 51000 Rijeka</izvorni_sadrzaj>
    <derivirana_varijabla naziv="DomainObject.Predmet.ProtustrankaFormatedWithAdress_1"> Stečajna masa iza PREDA RIJEKA d.o.o., Matije Gupca 16, 51000 Rijeka</derivirana_varijabla>
  </DomainObject.Predmet.ProtustrankaFormatedWithAdress>
  <DomainObject.Predmet.ProtustrankaFormatedWithAdressOIB>
    <izvorni_sadrzaj> Stečajna masa iza PREDA RIJEKA d.o.o., OIB 54131294398, Matije Gupca 16, 51000 Rijeka</izvorni_sadrzaj>
    <derivirana_varijabla naziv="DomainObject.Predmet.ProtustrankaFormatedWithAdressOIB_1"> Stečajna masa iza PREDA RIJEKA d.o.o., OIB 54131294398, Matije Gupca 16, 51000 Rijeka</derivirana_varijabla>
  </DomainObject.Predmet.ProtustrankaFormatedWithAdressOIB>
  <DomainObject.Predmet.ProtustrankaWithAdress>
    <izvorni_sadrzaj>Stečajna masa iza PREDA RIJEKA d.o.o. Matije Gupca 16, 51000 Rijeka</izvorni_sadrzaj>
    <derivirana_varijabla naziv="DomainObject.Predmet.ProtustrankaWithAdress_1">Stečajna masa iza PREDA RIJEKA d.o.o. Matije Gupca 16, 51000 Rijeka</derivirana_varijabla>
  </DomainObject.Predmet.ProtustrankaWithAdress>
  <DomainObject.Predmet.ProtustrankaWithAdressOIB>
    <izvorni_sadrzaj>Stečajna masa iza PREDA RIJEKA d.o.o., OIB 54131294398, Matije Gupca 16, 51000 Rijeka</izvorni_sadrzaj>
    <derivirana_varijabla naziv="DomainObject.Predmet.ProtustrankaWithAdressOIB_1">Stečajna masa iza PREDA RIJEKA d.o.o., OIB 54131294398, Matije Gupca 16, 51000 Rijeka</derivirana_varijabla>
  </DomainObject.Predmet.ProtustrankaWithAdressOIB>
  <DomainObject.Predmet.ProtustrankaNazivFormated>
    <izvorni_sadrzaj>Stečajna masa iza PREDA RIJEKA d.o.o.</izvorni_sadrzaj>
    <derivirana_varijabla naziv="DomainObject.Predmet.ProtustrankaNazivFormated_1">Stečajna masa iza PREDA RIJEKA d.o.o.</derivirana_varijabla>
  </DomainObject.Predmet.ProtustrankaNazivFormated>
  <DomainObject.Predmet.ProtustrankaNazivFormatedOIB>
    <izvorni_sadrzaj>Stečajna masa iza PREDA RIJEKA d.o.o., OIB 54131294398</izvorni_sadrzaj>
    <derivirana_varijabla naziv="DomainObject.Predmet.ProtustrankaNazivFormatedOIB_1">Stečajna masa iza PREDA RIJEKA d.o.o., OIB 54131294398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GORDANA PAĐEN ŠTEFANIĆ stečajni upravitelj</izvorni_sadrzaj>
    <derivirana_varijabla naziv="DomainObject.Predmet.StrankaFormated_1">  GORDANA PAĐEN ŠTEFANIĆ stečajni upravitelj</derivirana_varijabla>
  </DomainObject.Predmet.StrankaFormated>
  <DomainObject.Predmet.StrankaFormatedOIB>
    <izvorni_sadrzaj>  GORDANA PAĐEN ŠTEFANIĆ stečajni upravitelj, OIB 18837874897</izvorni_sadrzaj>
    <derivirana_varijabla naziv="DomainObject.Predmet.StrankaFormatedOIB_1">  GORDANA PAĐEN ŠTEFANIĆ stečajni upravitelj, OIB 18837874897</derivirana_varijabla>
  </DomainObject.Predmet.StrankaFormatedOIB>
  <DomainObject.Predmet.StrankaFormatedWithAdress>
    <izvorni_sadrzaj> GORDANA PAĐEN ŠTEFANIĆ stečajni upravitelj, Ciottina 20, 51000 Rijeka</izvorni_sadrzaj>
    <derivirana_varijabla naziv="DomainObject.Predmet.StrankaFormatedWithAdress_1"> GORDANA PAĐEN ŠTEFANIĆ stečajni upravitelj, Ciottina 20, 51000 Rijeka</derivirana_varijabla>
  </DomainObject.Predmet.StrankaFormatedWithAdress>
  <DomainObject.Predmet.StrankaFormatedWithAdressOIB>
    <izvorni_sadrzaj> GORDANA PAĐEN ŠTEFANIĆ stečajni upravitelj, OIB 18837874897, Ciottina 20, 51000 Rijeka</izvorni_sadrzaj>
    <derivirana_varijabla naziv="DomainObject.Predmet.StrankaFormatedWithAdressOIB_1"> GORDANA PAĐEN ŠTEFANIĆ stečajni upravitelj, OIB 18837874897, Ciottina 20, 51000 Rijeka</derivirana_varijabla>
  </DomainObject.Predmet.StrankaFormatedWithAdressOIB>
  <DomainObject.Predmet.StrankaWithAdress>
    <izvorni_sadrzaj>GORDANA PAĐEN ŠTEFANIĆ stečajni upravitelj Ciottina 20,51000 Rijeka</izvorni_sadrzaj>
    <derivirana_varijabla naziv="DomainObject.Predmet.StrankaWithAdress_1">GORDANA PAĐEN ŠTEFANIĆ stečajni upravitelj Ciottina 20,51000 Rijeka</derivirana_varijabla>
  </DomainObject.Predmet.StrankaWithAdress>
  <DomainObject.Predmet.StrankaWithAdressOIB>
    <izvorni_sadrzaj>GORDANA PAĐEN ŠTEFANIĆ stečajni upravitelj, OIB 18837874897, Ciottina 20,51000 Rijeka</izvorni_sadrzaj>
    <derivirana_varijabla naziv="DomainObject.Predmet.StrankaWithAdressOIB_1">GORDANA PAĐEN ŠTEFANIĆ stečajni upravitelj, OIB 18837874897, Ciottina 20,51000 Rijeka</derivirana_varijabla>
  </DomainObject.Predmet.StrankaWithAdressOIB>
  <DomainObject.Predmet.StrankaNazivFormated>
    <izvorni_sadrzaj>GORDANA PAĐEN ŠTEFANIĆ stečajni upravitelj</izvorni_sadrzaj>
    <derivirana_varijabla naziv="DomainObject.Predmet.StrankaNazivFormated_1">GORDANA PAĐEN ŠTEFANIĆ stečajni upravitelj</derivirana_varijabla>
  </DomainObject.Predmet.StrankaNazivFormated>
  <DomainObject.Predmet.StrankaNazivFormatedOIB>
    <izvorni_sadrzaj>GORDANA PAĐEN ŠTEFANIĆ stečajni upravitelj, OIB 18837874897</izvorni_sadrzaj>
    <derivirana_varijabla naziv="DomainObject.Predmet.StrankaNazivFormatedOIB_1">GORDANA PAĐEN ŠTEFANIĆ stečajni upravitelj, OIB 18837874897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GORDANA PAĐEN ŠTEFANIĆ stečajni upravitelj</item>
    </izvorni_sadrzaj>
    <derivirana_varijabla naziv="DomainObject.Predmet.StrankaListFormated_1">
      <item>GORDANA PAĐEN ŠTEFANIĆ stečajni upravitelj</item>
    </derivirana_varijabla>
  </DomainObject.Predmet.StrankaListFormated>
  <DomainObject.Predmet.StrankaListFormatedOIB>
    <izvorni_sadrzaj>
      <item>GORDANA PAĐEN ŠTEFANIĆ stečajni upravitelj, OIB 18837874897</item>
    </izvorni_sadrzaj>
    <derivirana_varijabla naziv="DomainObject.Predmet.StrankaListFormatedOIB_1">
      <item>GORDANA PAĐEN ŠTEFANIĆ stečajni upravitelj, OIB 18837874897</item>
    </derivirana_varijabla>
  </DomainObject.Predmet.StrankaListFormatedOIB>
  <DomainObject.Predmet.StrankaListFormatedWithAdress>
    <izvorni_sadrzaj>
      <item>GORDANA PAĐEN ŠTEFANIĆ stečajni upravitelj, Ciottina 20, 51000 Rijeka</item>
    </izvorni_sadrzaj>
    <derivirana_varijabla naziv="DomainObject.Predmet.StrankaListFormatedWithAdress_1">
      <item>GORDANA PAĐEN ŠTEFANIĆ stečajni upravitelj, Ciottina 20, 51000 Rijeka</item>
    </derivirana_varijabla>
  </DomainObject.Predmet.StrankaListFormatedWithAdress>
  <DomainObject.Predmet.StrankaListFormatedWithAdressOIB>
    <izvorni_sadrzaj>
      <item>GORDANA PAĐEN ŠTEFANIĆ stečajni upravitelj, OIB 18837874897, Ciottina 20, 51000 Rijeka</item>
    </izvorni_sadrzaj>
    <derivirana_varijabla naziv="DomainObject.Predmet.StrankaListFormatedWithAdressOIB_1">
      <item>GORDANA PAĐEN ŠTEFANIĆ stečajni upravitelj, OIB 18837874897, Ciottina 20, 51000 Rijeka</item>
    </derivirana_varijabla>
  </DomainObject.Predmet.StrankaListFormatedWithAdressOIB>
  <DomainObject.Predmet.StrankaListNazivFormated>
    <izvorni_sadrzaj>
      <item>GORDANA PAĐEN ŠTEFANIĆ stečajni upravitelj</item>
    </izvorni_sadrzaj>
    <derivirana_varijabla naziv="DomainObject.Predmet.StrankaListNazivFormated_1">
      <item>GORDANA PAĐEN ŠTEFANIĆ stečajni upravitelj</item>
    </derivirana_varijabla>
  </DomainObject.Predmet.StrankaListNazivFormated>
  <DomainObject.Predmet.StrankaListNazivFormatedOIB>
    <izvorni_sadrzaj>
      <item>GORDANA PAĐEN ŠTEFANIĆ stečajni upravitelj, OIB 18837874897</item>
    </izvorni_sadrzaj>
    <derivirana_varijabla naziv="DomainObject.Predmet.StrankaListNazivFormatedOIB_1">
      <item>GORDANA PAĐEN ŠTEFANIĆ stečajni upravitelj, OIB 18837874897</item>
    </derivirana_varijabla>
  </DomainObject.Predmet.StrankaListNazivFormatedOIB>
  <DomainObject.Predmet.ProtuStrankaListFormated>
    <izvorni_sadrzaj>
      <item>Stečajna masa iza PREDA RIJEKA d.o.o.</item>
    </izvorni_sadrzaj>
    <derivirana_varijabla naziv="DomainObject.Predmet.ProtuStrankaListFormated_1">
      <item>Stečajna masa iza PREDA RIJEKA d.o.o.</item>
    </derivirana_varijabla>
  </DomainObject.Predmet.ProtuStrankaListFormated>
  <DomainObject.Predmet.ProtuStrankaListFormatedOIB>
    <izvorni_sadrzaj>
      <item>Stečajna masa iza PREDA RIJEKA d.o.o., OIB 54131294398</item>
    </izvorni_sadrzaj>
    <derivirana_varijabla naziv="DomainObject.Predmet.ProtuStrankaListFormatedOIB_1">
      <item>Stečajna masa iza PREDA RIJEKA d.o.o., OIB 54131294398</item>
    </derivirana_varijabla>
  </DomainObject.Predmet.ProtuStrankaListFormatedOIB>
  <DomainObject.Predmet.ProtuStrankaListFormatedWithAdress>
    <izvorni_sadrzaj>
      <item>Stečajna masa iza PREDA RIJEKA d.o.o., Matije Gupca 16, 51000 Rijeka</item>
    </izvorni_sadrzaj>
    <derivirana_varijabla naziv="DomainObject.Predmet.ProtuStrankaListFormatedWithAdress_1">
      <item>Stečajna masa iza PREDA RIJEKA d.o.o., Matije Gupca 16, 51000 Rijeka</item>
    </derivirana_varijabla>
  </DomainObject.Predmet.ProtuStrankaListFormatedWithAdress>
  <DomainObject.Predmet.ProtuStrankaListFormatedWithAdressOIB>
    <izvorni_sadrzaj>
      <item>Stečajna masa iza PREDA RIJEKA d.o.o., OIB 54131294398, Matije Gupca 16, 51000 Rijeka</item>
    </izvorni_sadrzaj>
    <derivirana_varijabla naziv="DomainObject.Predmet.ProtuStrankaListFormatedWithAdressOIB_1">
      <item>Stečajna masa iza PREDA RIJEKA d.o.o., OIB 54131294398, Matije Gupca 16, 51000 Rijeka</item>
    </derivirana_varijabla>
  </DomainObject.Predmet.ProtuStrankaListFormatedWithAdressOIB>
  <DomainObject.Predmet.ProtuStrankaListNazivFormated>
    <izvorni_sadrzaj>
      <item>Stečajna masa iza PREDA RIJEKA d.o.o.</item>
    </izvorni_sadrzaj>
    <derivirana_varijabla naziv="DomainObject.Predmet.ProtuStrankaListNazivFormated_1">
      <item>Stečajna masa iza PREDA RIJEKA d.o.o.</item>
    </derivirana_varijabla>
  </DomainObject.Predmet.ProtuStrankaListNazivFormated>
  <DomainObject.Predmet.ProtuStrankaListNazivFormatedOIB>
    <izvorni_sadrzaj>
      <item>Stečajna masa iza PREDA RIJEKA d.o.o., OIB 54131294398</item>
    </izvorni_sadrzaj>
    <derivirana_varijabla naziv="DomainObject.Predmet.ProtuStrankaListNazivFormatedOIB_1">
      <item>Stečajna masa iza PREDA RIJEKA d.o.o., OIB 54131294398</item>
    </derivirana_varijabla>
  </DomainObject.Predmet.ProtuStrankaListNazivFormatedOIB>
  <DomainObject.Predmet.OstaliListFormated>
    <izvorni_sadrzaj>
      <item>ERSTE&amp;STEIERMÄRKISCHE BANKA dioničko društvo</item>
      <item>ŠTED-INVEST društvo s ograničenom odgovornošću za trgovinu i usluge</item>
    </izvorni_sadrzaj>
    <derivirana_varijabla naziv="DomainObject.Predmet.OstaliListFormated_1">
      <item>ERSTE&amp;STEIERMÄRKISCHE BANKA dioničko društvo</item>
      <item>ŠTED-INVEST društvo s ograničenom odgovornošću za trgovinu i usluge</item>
    </derivirana_varijabla>
  </DomainObject.Predmet.OstaliListFormated>
  <DomainObject.Predmet.OstaliListFormatedOIB>
    <izvorni_sadrzaj>
      <item>ERSTE&amp;STEIERMÄRKISCHE BANKA dioničko društvo, OIB 23057039320</item>
      <item>ŠTED-INVEST društvo s ograničenom odgovornošću za trgovinu i usluge, OIB 88831481655</item>
    </izvorni_sadrzaj>
    <derivirana_varijabla naziv="DomainObject.Predmet.OstaliListFormatedOIB_1">
      <item>ERSTE&amp;STEIERMÄRKISCHE BANKA dioničko društvo, OIB 23057039320</item>
      <item>ŠTED-INVEST društvo s ograničenom odgovornošću za trgovinu i usluge, OIB 88831481655</item>
    </derivirana_varijabla>
  </DomainObject.Predmet.OstaliListFormatedOIB>
  <DomainObject.Predmet.OstaliListFormatedWithAdress>
    <izvorni_sadrzaj>
      <item>ERSTE&amp;STEIERMÄRKISCHE BANKA dioničko društvo, Jadranski Trg 3/a, 51000 Rijeka</item>
      <item>ŠTED-INVEST društvo s ograničenom odgovornošću za trgovinu i usluge, Slavonska avenija 3, 10000 Zagreb</item>
    </izvorni_sadrzaj>
    <derivirana_varijabla naziv="DomainObject.Predmet.OstaliListFormatedWithAdress_1">
      <item>ERSTE&amp;STEIERMÄRKISCHE BANKA dioničko društvo, Jadranski Trg 3/a, 51000 Rijeka</item>
      <item>ŠTED-INVEST društvo s ograničenom odgovornošću za trgovinu i usluge, Slavonska avenija 3,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ŠTED-INVEST društvo s ograničenom odgovornošću za trgovinu i usluge, OIB 88831481655, Slavonska avenija 3, 10000 Zagreb</item>
    </izvorni_sadrzaj>
    <derivirana_varijabla naziv="DomainObject.Predmet.OstaliListFormatedWithAdressOIB_1">
      <item>ERSTE&amp;STEIERMÄRKISCHE BANKA dioničko društvo, OIB 23057039320, Jadranski Trg 3/a, 51000 Rijeka</item>
      <item>ŠTED-INVEST društvo s ograničenom odgovornošću za trgovinu i usluge, OIB 88831481655, Slavonska avenija 3, 10000 Zagreb</item>
    </derivirana_varijabla>
  </DomainObject.Predmet.OstaliListFormatedWithAdressOIB>
  <DomainObject.Predmet.OstaliListNazivFormated>
    <izvorni_sadrzaj>
      <item>ERSTE&amp;STEIERMÄRKISCHE BANKA dioničko društvo</item>
      <item>ŠTED-INVEST društvo s ograničenom odgovornošću za trgovinu i usluge</item>
    </izvorni_sadrzaj>
    <derivirana_varijabla naziv="DomainObject.Predmet.OstaliListNazivFormated_1">
      <item>ERSTE&amp;STEIERMÄRKISCHE BANKA dioničko društvo</item>
      <item>ŠTED-INVEST društvo s ograničenom odgovornošću za trgovinu i usluge</item>
    </derivirana_varijabla>
  </DomainObject.Predmet.OstaliListNazivFormated>
  <DomainObject.Predmet.OstaliListNazivFormatedOIB>
    <izvorni_sadrzaj>
      <item>ERSTE&amp;STEIERMÄRKISCHE BANKA dioničko društvo, OIB 23057039320</item>
      <item>ŠTED-INVEST društvo s ograničenom odgovornošću za trgovinu i usluge, OIB 88831481655</item>
    </izvorni_sadrzaj>
    <derivirana_varijabla naziv="DomainObject.Predmet.OstaliListNazivFormatedOIB_1">
      <item>ERSTE&amp;STEIERMÄRKISCHE BANKA dioničko društvo, OIB 23057039320</item>
      <item>ŠTED-INVEST društvo s ograničenom odgovornošću za trgovinu i usluge, OIB 88831481655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GORDANA PAĐEN ŠTEFANIĆ stečajni upravitelj</izvorni_sadrzaj>
    <derivirana_varijabla naziv="DomainObject.Predmet.StrankaIDrugi_1">GORDANA PAĐEN ŠTEFANIĆ stečajni upravitelj</derivirana_varijabla>
  </DomainObject.Predmet.StrankaIDrugi>
  <DomainObject.Predmet.ProtustrankaIDrugi>
    <izvorni_sadrzaj>Stečajna masa iza PREDA RIJEKA d.o.o.</izvorni_sadrzaj>
    <derivirana_varijabla naziv="DomainObject.Predmet.ProtustrankaIDrugi_1">Stečajna masa iza PREDA RIJEKA d.o.o.</derivirana_varijabla>
  </DomainObject.Predmet.ProtustrankaIDrugi>
  <DomainObject.Predmet.StrankaIDrugiAdressOIB>
    <izvorni_sadrzaj>GORDANA PAĐEN ŠTEFANIĆ stečajni upravitelj, OIB 18837874897, Ciottina 20, 51000 Rijeka</izvorni_sadrzaj>
    <derivirana_varijabla naziv="DomainObject.Predmet.StrankaIDrugiAdressOIB_1">GORDANA PAĐEN ŠTEFANIĆ stečajni upravitelj, OIB 18837874897, Ciottina 20, 51000 Rijeka</derivirana_varijabla>
  </DomainObject.Predmet.StrankaIDrugiAdressOIB>
  <DomainObject.Predmet.ProtustrankaIDrugiAdressOIB>
    <izvorni_sadrzaj>Stečajna masa iza PREDA RIJEKA d.o.o., OIB 54131294398, Matije Gupca 16, 51000 Rijeka</izvorni_sadrzaj>
    <derivirana_varijabla naziv="DomainObject.Predmet.ProtustrankaIDrugiAdressOIB_1">Stečajna masa iza PREDA RIJEKA d.o.o., OIB 54131294398, Matije Gupca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GORDANA PAĐEN ŠTEFANIĆ stečajni upravitelj</item>
      <item>Stečajna masa iza PREDA RIJEKA d.o.o.</item>
      <item>ERSTE&amp;STEIERMÄRKISCHE BANKA dioničko društvo</item>
      <item>ŠTED-INVEST društvo s ograničenom odgovornošću za trgovinu i usluge</item>
    </izvorni_sadrzaj>
    <derivirana_varijabla naziv="DomainObject.Predmet.SudioniciListNaziv_1">
      <item>GORDANA PAĐEN ŠTEFANIĆ stečajni upravitelj</item>
      <item>Stečajna masa iza PREDA RIJEKA d.o.o.</item>
      <item>ERSTE&amp;STEIERMÄRKISCHE BANKA dioničko društvo</item>
      <item>ŠTED-INVEST društvo s ograničenom odgovornošću za trgovinu i usluge</item>
    </derivirana_varijabla>
  </DomainObject.Predmet.SudioniciListNaziv>
  <DomainObject.Predmet.SudioniciListAdressOIB>
    <izvorni_sadrzaj>
      <item>GORDANA PAĐEN ŠTEFANIĆ stečajni upravitelj, OIB 18837874897, Ciottina 20,51000 Rijeka</item>
      <item>Stečajna masa iza PREDA RIJEKA d.o.o., OIB 54131294398, Matije Gupca 16,51000 Rijeka</item>
      <item>ERSTE&amp;STEIERMÄRKISCHE BANKA dioničko društvo, OIB 23057039320, Jadranski Trg 3/a,51000 Rijeka</item>
      <item>ŠTED-INVEST društvo s ograničenom odgovornošću za trgovinu i usluge, OIB 88831481655, Slavonska avenija 3,10000 Zagreb</item>
    </izvorni_sadrzaj>
    <derivirana_varijabla naziv="DomainObject.Predmet.SudioniciListAdressOIB_1">
      <item>GORDANA PAĐEN ŠTEFANIĆ stečajni upravitelj, OIB 18837874897, Ciottina 20,51000 Rijeka</item>
      <item>Stečajna masa iza PREDA RIJEKA d.o.o., OIB 54131294398, Matije Gupca 16,51000 Rijeka</item>
      <item>ERSTE&amp;STEIERMÄRKISCHE BANKA dioničko društvo, OIB 23057039320, Jadranski Trg 3/a,51000 Rijeka</item>
      <item>ŠTED-INVEST društvo s ograničenom odgovornošću za trgovinu i usluge, OIB 88831481655, Slavonska avenija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18837874897</item>
      <item>, OIB 54131294398</item>
      <item>, OIB 23057039320</item>
      <item>, OIB 88831481655</item>
    </izvorni_sadrzaj>
    <derivirana_varijabla naziv="DomainObject.Predmet.SudioniciListNazivOIB_1">
      <item>, OIB 18837874897</item>
      <item>, OIB 54131294398</item>
      <item>, OIB 23057039320</item>
      <item>, OIB 88831481655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svibnja 2018.</izvorni_sadrzaj>
    <derivirana_varijabla naziv="DomainObject.Predmet.DatumZadnjeOdrzaneSudskeRadnje_1">23. svibnja 2018.</derivirana_varijabla>
  </DomainObject.Predmet.DatumZadnjeOdrzaneSudskeRadnje>
  <DomainObject.PredzadnjaOdlukaIzPredmeta.DatumDonosenjaOdluke>
    <izvorni_sadrzaj>1. listopada 2018.</izvorni_sadrzaj>
    <derivirana_varijabla naziv="DomainObject.PredzadnjaOdlukaIzPredmeta.DatumDonosenjaOdluke_1">1. listopada 2018.</derivirana_varijabla>
  </DomainObject.PredzadnjaOdlukaIzPredmeta.DatumDonosenjaOdluke>
  <DomainObject.PredzadnjaOdlukaIzPredmeta.Oznaka>
    <izvorni_sadrzaj>St-428/2017-30</izvorni_sadrzaj>
    <derivirana_varijabla naziv="DomainObject.PredzadnjaOdlukaIzPredmeta.Oznaka_1">St-428/2017-30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2331</properties:Characters>
  <properties:Lines>71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                                                                                           Posl</vt:lpstr>
    </vt:vector>
  </properties:TitlesOfParts>
  <properties:LinksUpToDate>false</properties:LinksUpToDate>
  <properties:CharactersWithSpaces>3030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2018-12-21T12:43:00Z</dcterms:created>
  <dc:creator>name</dc:creator>
  <cp:lastModifiedBy>Elizabet Jovanović</cp:lastModifiedBy>
  <cp:lastPrinted>2018-12-21T12:49:00Z</cp:lastPrinted>
  <dcterms:modified xmlns:xsi="http://www.w3.org/2001/XMLSchema-instance" xsi:type="dcterms:W3CDTF">2018-12-21T12:49:00Z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(428 17 zaključenje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