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d69b" w14:paraId="ed3d69b" w:rsidRDefault="00A55B1A" w:rsidP="002678AE" w:rsidR="00A55B1A" w:rsidRPr="001575CE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1575CE">
        <w:rPr>
          <w:rFonts w:hAnsi="Times New Roman" w:ascii="Times New Roman"/>
          <w:noProof/>
          <w:szCs w:val="24"/>
          <w:lang w:val="hr-HR"/>
        </w:rPr>
        <w:t>25. St-</w:t>
      </w:r>
      <w:r w:rsidR="001575CE" w:rsidRPr="001575CE">
        <w:rPr>
          <w:rFonts w:hAnsi="Times New Roman" w:ascii="Times New Roman"/>
          <w:noProof/>
          <w:szCs w:val="24"/>
          <w:lang w:val="hr-HR"/>
        </w:rPr>
        <w:t>8582/2015</w:t>
      </w:r>
      <w:r w:rsidR="003C1585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1575CE">
      <w:pPr>
        <w:rPr>
          <w:rFonts w:hAnsi="Times New Roman" w:ascii="Times New Roman"/>
          <w:szCs w:val="24"/>
          <w:lang w:val="hr-HR"/>
        </w:rPr>
      </w:pPr>
      <w:r w:rsidRPr="001575C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1575CE">
      <w:pPr>
        <w:rPr>
          <w:rFonts w:hAnsi="Times New Roman" w:ascii="Times New Roman"/>
          <w:szCs w:val="24"/>
          <w:lang w:val="hr-HR"/>
        </w:rPr>
      </w:pPr>
      <w:r w:rsidRPr="001575C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1575CE">
      <w:pPr>
        <w:rPr>
          <w:rFonts w:hAnsi="Times New Roman" w:ascii="Times New Roman"/>
          <w:szCs w:val="24"/>
          <w:lang w:val="hr-HR"/>
        </w:rPr>
      </w:pPr>
      <w:r w:rsidRPr="001575CE">
        <w:rPr>
          <w:rFonts w:hAnsi="Times New Roman" w:ascii="Times New Roman"/>
          <w:szCs w:val="24"/>
          <w:lang w:val="hr-HR"/>
        </w:rPr>
        <w:t>Trgovački sud u Zagrebu</w:t>
      </w:r>
    </w:p>
    <w:p w:rsidRDefault="00147A63" w:rsidP="00A55B1A" w:rsidR="00A55B1A" w:rsidRPr="001575C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1575CE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1575CE">
      <w:pPr>
        <w:jc w:val="center"/>
        <w:rPr>
          <w:rFonts w:hAnsi="Times New Roman" w:ascii="Times New Roman"/>
          <w:szCs w:val="24"/>
          <w:lang w:val="hr-HR"/>
        </w:rPr>
      </w:pPr>
    </w:p>
    <w:p w:rsidRDefault="006964CA" w:rsidP="0086691F" w:rsidR="00DB4528" w:rsidRPr="001575C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U  I M E   </w:t>
      </w:r>
      <w:r w:rsidR="00DB4528" w:rsidRPr="001575CE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DB4528" w:rsidRPr="001575CE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97BA9" w:rsidP="00997BA9" w:rsidR="00997BA9" w:rsidRPr="001575C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575CE">
      <w:pPr>
        <w:jc w:val="center"/>
        <w:rPr>
          <w:rFonts w:hAnsi="Times New Roman" w:ascii="Times New Roman"/>
          <w:szCs w:val="24"/>
          <w:lang w:val="hr-HR"/>
        </w:rPr>
      </w:pPr>
      <w:r w:rsidRPr="001575C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575C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1575CE">
      <w:pPr>
        <w:jc w:val="both"/>
        <w:rPr>
          <w:rFonts w:hAnsi="Times New Roman" w:ascii="Times New Roman"/>
          <w:lang w:val="hr-HR"/>
        </w:rPr>
      </w:pPr>
      <w:r w:rsidRPr="001575CE">
        <w:rPr>
          <w:rFonts w:hAnsi="Times New Roman" w:ascii="Times New Roman"/>
          <w:szCs w:val="24"/>
          <w:lang w:val="hr-HR"/>
        </w:rPr>
        <w:tab/>
      </w:r>
      <w:r w:rsidR="00EE69E5" w:rsidRPr="001575C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1575CE">
        <w:rPr>
          <w:rFonts w:hAnsi="Times New Roman" w:ascii="Times New Roman"/>
          <w:szCs w:val="24"/>
          <w:lang w:val="hr-HR"/>
        </w:rPr>
        <w:t>Aleksandri Krolo</w:t>
      </w:r>
      <w:r w:rsidR="00EE69E5" w:rsidRPr="001575CE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1575CE" w:rsidRPr="001575CE">
        <w:rPr>
          <w:rFonts w:hAnsi="Times New Roman" w:ascii="Times New Roman"/>
        </w:rPr>
        <w:t xml:space="preserve"> MPI d.o.o., Gornja Pušća, Kumrovečka 140, OIB: 79981600011, MBS: 080457981</w:t>
      </w:r>
      <w:r w:rsidR="001575CE" w:rsidRPr="001575CE">
        <w:rPr>
          <w:rFonts w:hAnsi="Times New Roman" w:ascii="Times New Roman"/>
          <w:szCs w:val="24"/>
          <w:lang w:val="hr-HR"/>
        </w:rPr>
        <w:t xml:space="preserve"> </w:t>
      </w:r>
      <w:r w:rsidR="009A6D70" w:rsidRPr="001575CE">
        <w:rPr>
          <w:rFonts w:hAnsi="Times New Roman" w:ascii="Times New Roman"/>
          <w:szCs w:val="24"/>
          <w:lang w:val="hr-HR"/>
        </w:rPr>
        <w:t xml:space="preserve">, </w:t>
      </w:r>
      <w:r w:rsidR="00FA2440" w:rsidRPr="001575CE">
        <w:rPr>
          <w:rFonts w:hAnsi="Times New Roman" w:ascii="Times New Roman"/>
          <w:lang w:val="hr-HR"/>
        </w:rPr>
        <w:t xml:space="preserve">dana </w:t>
      </w:r>
      <w:r w:rsidR="00B84D21">
        <w:rPr>
          <w:rFonts w:hAnsi="Times New Roman" w:ascii="Times New Roman"/>
          <w:lang w:val="hr-HR"/>
        </w:rPr>
        <w:t>2. siječnja 2017.</w:t>
      </w:r>
    </w:p>
    <w:p w:rsidRDefault="00A55B1A" w:rsidP="00997BA9" w:rsidR="00A55B1A" w:rsidRPr="001575C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575CE">
      <w:pPr>
        <w:jc w:val="center"/>
        <w:rPr>
          <w:rFonts w:hAnsi="Times New Roman" w:ascii="Times New Roman"/>
          <w:szCs w:val="24"/>
          <w:lang w:val="hr-HR"/>
        </w:rPr>
      </w:pPr>
      <w:r w:rsidRPr="001575C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575C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575C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1575CE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1575CE">
        <w:rPr>
          <w:rFonts w:hAnsi="Times New Roman" w:ascii="Times New Roman"/>
          <w:szCs w:val="24"/>
        </w:rPr>
        <w:t>Otvara se stečajni postupak nad dužnikom</w:t>
      </w:r>
      <w:r w:rsidR="001575CE" w:rsidRPr="001575CE">
        <w:rPr>
          <w:rFonts w:hAnsi="Times New Roman" w:ascii="Times New Roman"/>
        </w:rPr>
        <w:t xml:space="preserve"> MPI d.o.o., Gornja Pušća, Kumrovečka 140, OIB: 79981600011, MBS: 080457981</w:t>
      </w:r>
      <w:r w:rsidR="001575CE" w:rsidRPr="001575CE">
        <w:rPr>
          <w:rFonts w:hAnsi="Times New Roman" w:ascii="Times New Roman"/>
          <w:szCs w:val="24"/>
          <w:lang w:val="hr-HR"/>
        </w:rPr>
        <w:t xml:space="preserve"> </w:t>
      </w:r>
      <w:r w:rsidR="009A6D70" w:rsidRPr="001575CE">
        <w:rPr>
          <w:rFonts w:hAnsi="Times New Roman" w:ascii="Times New Roman"/>
          <w:szCs w:val="24"/>
          <w:lang w:val="hr-HR"/>
        </w:rPr>
        <w:t>.</w:t>
      </w:r>
      <w:r w:rsidR="00A55B1A" w:rsidRPr="001575CE">
        <w:rPr>
          <w:rFonts w:hAnsi="Times New Roman" w:ascii="Times New Roman"/>
          <w:szCs w:val="24"/>
        </w:rPr>
        <w:t xml:space="preserve"> </w:t>
      </w:r>
      <w:r w:rsidRPr="001575CE">
        <w:rPr>
          <w:rFonts w:hAnsi="Times New Roman" w:ascii="Times New Roman"/>
          <w:szCs w:val="24"/>
        </w:rPr>
        <w:t xml:space="preserve">Stečajni postupak otvoren je dana </w:t>
      </w:r>
      <w:r w:rsidR="00B84D21">
        <w:rPr>
          <w:rFonts w:hAnsi="Times New Roman" w:ascii="Times New Roman"/>
          <w:szCs w:val="24"/>
        </w:rPr>
        <w:t>2. siječnja 2017.</w:t>
      </w:r>
      <w:r w:rsidR="009A6D70" w:rsidRPr="001575CE">
        <w:rPr>
          <w:rFonts w:hAnsi="Times New Roman" w:ascii="Times New Roman"/>
          <w:szCs w:val="24"/>
        </w:rPr>
        <w:t xml:space="preserve"> </w:t>
      </w:r>
      <w:r w:rsidRPr="001575CE">
        <w:rPr>
          <w:rFonts w:hAnsi="Times New Roman" w:ascii="Times New Roman"/>
          <w:szCs w:val="24"/>
        </w:rPr>
        <w:t xml:space="preserve">u </w:t>
      </w:r>
      <w:r w:rsidR="00B84D21">
        <w:rPr>
          <w:rFonts w:hAnsi="Times New Roman" w:ascii="Times New Roman"/>
          <w:szCs w:val="24"/>
        </w:rPr>
        <w:t>13,30</w:t>
      </w:r>
      <w:r w:rsidR="00A8418E" w:rsidRPr="001575CE">
        <w:rPr>
          <w:rFonts w:hAnsi="Times New Roman" w:ascii="Times New Roman"/>
          <w:szCs w:val="24"/>
        </w:rPr>
        <w:t xml:space="preserve"> </w:t>
      </w:r>
      <w:r w:rsidRPr="001575CE">
        <w:rPr>
          <w:rFonts w:hAnsi="Times New Roman" w:ascii="Times New Roman"/>
          <w:szCs w:val="24"/>
        </w:rPr>
        <w:t>sati, kada je ovo rješenje</w:t>
      </w:r>
      <w:r w:rsidR="00B2463B" w:rsidRPr="001575C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1575CE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1575C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1575CE">
        <w:rPr>
          <w:rFonts w:hAnsi="Times New Roman" w:ascii="Times New Roman"/>
          <w:szCs w:val="24"/>
        </w:rPr>
        <w:t>Za s</w:t>
      </w:r>
      <w:r w:rsidR="009240EB" w:rsidRPr="001575CE">
        <w:rPr>
          <w:rFonts w:hAnsi="Times New Roman" w:ascii="Times New Roman"/>
          <w:szCs w:val="24"/>
        </w:rPr>
        <w:t xml:space="preserve">tečajnog upravitelja imenuje se </w:t>
      </w:r>
      <w:r w:rsidR="00B84D21">
        <w:rPr>
          <w:rFonts w:hAnsi="Times New Roman" w:ascii="Times New Roman"/>
          <w:szCs w:val="24"/>
        </w:rPr>
        <w:t xml:space="preserve">Biserka Šmit- Sabolić, OIB: 63081779137, Crkvena 26, Kutina. </w:t>
      </w:r>
    </w:p>
    <w:p w:rsidRDefault="00EE69E5" w:rsidP="00EE69E5" w:rsidR="00EE69E5" w:rsidRPr="001575C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1575CE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575CE">
        <w:rPr>
          <w:rFonts w:hAnsi="Times New Roman" w:ascii="Times New Roman"/>
          <w:szCs w:val="24"/>
          <w:lang w:val="hr-HR"/>
        </w:rPr>
        <w:t>Zaključuje se stečajni postupak nad dužnikom</w:t>
      </w:r>
      <w:r w:rsidR="001575CE" w:rsidRPr="001575CE">
        <w:rPr>
          <w:rFonts w:hAnsi="Times New Roman" w:ascii="Times New Roman"/>
          <w:szCs w:val="24"/>
          <w:lang w:val="hr-HR"/>
        </w:rPr>
        <w:t xml:space="preserve"> </w:t>
      </w:r>
      <w:r w:rsidR="001575CE" w:rsidRPr="001575CE">
        <w:rPr>
          <w:rFonts w:hAnsi="Times New Roman" w:ascii="Times New Roman"/>
        </w:rPr>
        <w:t>MPI d.o.o., Gornja Pušća, Kumrovečka 140, OIB: 79981600011, MBS: 080457981</w:t>
      </w:r>
      <w:r w:rsidR="009A6D70" w:rsidRPr="001575CE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 w:rsidRPr="001575C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1575C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575CE">
        <w:rPr>
          <w:rFonts w:hAnsi="Times New Roman" w:ascii="Times New Roman"/>
          <w:szCs w:val="24"/>
          <w:lang w:val="hr-HR"/>
        </w:rPr>
        <w:t xml:space="preserve">Nakon </w:t>
      </w:r>
      <w:r w:rsidR="00EE69E5" w:rsidRPr="001575C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1575CE">
        <w:rPr>
          <w:rFonts w:hAnsi="Times New Roman" w:ascii="Times New Roman"/>
          <w:szCs w:val="24"/>
          <w:lang w:val="hr-HR"/>
        </w:rPr>
        <w:t>ovog rješenja</w:t>
      </w:r>
      <w:r w:rsidR="00B2463B" w:rsidRPr="001575CE">
        <w:rPr>
          <w:rFonts w:hAnsi="Times New Roman" w:ascii="Times New Roman"/>
          <w:szCs w:val="24"/>
          <w:lang w:val="hr-HR"/>
        </w:rPr>
        <w:t xml:space="preserve">, </w:t>
      </w:r>
      <w:r w:rsidR="00EE69E5" w:rsidRPr="001575CE">
        <w:rPr>
          <w:rFonts w:hAnsi="Times New Roman" w:ascii="Times New Roman"/>
          <w:szCs w:val="24"/>
          <w:lang w:val="hr-HR"/>
        </w:rPr>
        <w:t>dužnik</w:t>
      </w:r>
      <w:r w:rsidR="00B2463B" w:rsidRPr="001575C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575C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1575C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575C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575C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575C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1575CE">
      <w:pPr>
        <w:jc w:val="both"/>
        <w:rPr>
          <w:rFonts w:hAnsi="Times New Roman" w:ascii="Times New Roman"/>
          <w:szCs w:val="24"/>
          <w:lang w:val="hr-HR"/>
        </w:rPr>
      </w:pPr>
      <w:r w:rsidRPr="001575C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1575CE">
      <w:pPr>
        <w:ind w:firstLine="360"/>
        <w:jc w:val="both"/>
        <w:rPr>
          <w:rFonts w:hAnsi="Times New Roman" w:ascii="Times New Roman"/>
          <w:lang w:val="hr-HR"/>
        </w:rPr>
      </w:pPr>
      <w:r w:rsidRPr="001575C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1575CE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1575CE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1575CE">
      <w:pPr>
        <w:jc w:val="both"/>
        <w:rPr>
          <w:rFonts w:hAnsi="Times New Roman" w:ascii="Times New Roman"/>
          <w:lang w:val="hr-HR"/>
        </w:rPr>
      </w:pPr>
      <w:r w:rsidRPr="001575CE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1575C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1575C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1575CE">
      <w:pPr>
        <w:jc w:val="both"/>
        <w:rPr>
          <w:rFonts w:hAnsi="Times New Roman" w:ascii="Times New Roman"/>
          <w:lang w:val="hr-HR"/>
        </w:rPr>
      </w:pPr>
      <w:r w:rsidRPr="001575C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1575C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1575CE">
      <w:pPr>
        <w:jc w:val="both"/>
        <w:rPr>
          <w:rFonts w:hAnsi="Times New Roman" w:ascii="Times New Roman"/>
          <w:lang w:val="hr-HR"/>
        </w:rPr>
      </w:pPr>
      <w:r w:rsidRPr="001575C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1575C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1575CE">
      <w:pPr>
        <w:jc w:val="center"/>
        <w:rPr>
          <w:rFonts w:hAnsi="Times New Roman" w:ascii="Times New Roman"/>
          <w:lang w:val="hr-HR"/>
        </w:rPr>
      </w:pPr>
      <w:r w:rsidRPr="001575CE">
        <w:rPr>
          <w:rFonts w:hAnsi="Times New Roman" w:ascii="Times New Roman"/>
          <w:lang w:val="hr-HR"/>
        </w:rPr>
        <w:t xml:space="preserve">U Zagrebu, </w:t>
      </w:r>
      <w:r w:rsidR="00B84D21">
        <w:rPr>
          <w:rFonts w:hAnsi="Times New Roman" w:ascii="Times New Roman"/>
          <w:lang w:val="hr-HR"/>
        </w:rPr>
        <w:t>2. siječnja 2017.</w:t>
      </w:r>
    </w:p>
    <w:p w:rsidRDefault="00E91D4E" w:rsidP="00E91D4E" w:rsidR="00E91D4E" w:rsidRPr="001575C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1575C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1575C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1575C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1575CE">
      <w:pPr>
        <w:jc w:val="right"/>
        <w:rPr>
          <w:rFonts w:hAnsi="Times New Roman" w:ascii="Times New Roman"/>
          <w:lang w:val="hr-HR"/>
        </w:rPr>
      </w:pPr>
      <w:r w:rsidRPr="001575CE">
        <w:rPr>
          <w:rFonts w:hAnsi="Times New Roman" w:ascii="Times New Roman"/>
          <w:lang w:val="hr-HR"/>
        </w:rPr>
        <w:tab/>
      </w:r>
      <w:r w:rsidRPr="001575CE">
        <w:rPr>
          <w:rFonts w:hAnsi="Times New Roman" w:ascii="Times New Roman"/>
          <w:lang w:val="hr-HR"/>
        </w:rPr>
        <w:tab/>
      </w:r>
      <w:r w:rsidRPr="001575CE">
        <w:rPr>
          <w:rFonts w:hAnsi="Times New Roman" w:ascii="Times New Roman"/>
          <w:lang w:val="hr-HR"/>
        </w:rPr>
        <w:tab/>
      </w:r>
      <w:r w:rsidRPr="001575CE">
        <w:rPr>
          <w:rFonts w:hAnsi="Times New Roman" w:ascii="Times New Roman"/>
          <w:lang w:val="hr-HR"/>
        </w:rPr>
        <w:tab/>
      </w:r>
      <w:r w:rsidRPr="001575CE">
        <w:rPr>
          <w:rFonts w:hAnsi="Times New Roman" w:ascii="Times New Roman"/>
          <w:lang w:val="hr-HR"/>
        </w:rPr>
        <w:tab/>
      </w:r>
      <w:r w:rsidRPr="001575CE">
        <w:rPr>
          <w:rFonts w:hAnsi="Times New Roman" w:ascii="Times New Roman"/>
          <w:lang w:val="hr-HR"/>
        </w:rPr>
        <w:tab/>
      </w:r>
      <w:r w:rsidRPr="001575CE">
        <w:rPr>
          <w:rFonts w:hAnsi="Times New Roman" w:ascii="Times New Roman"/>
          <w:lang w:val="hr-HR"/>
        </w:rPr>
        <w:tab/>
      </w:r>
      <w:r w:rsidRPr="001575CE">
        <w:rPr>
          <w:rFonts w:hAnsi="Times New Roman" w:ascii="Times New Roman"/>
          <w:lang w:val="hr-HR"/>
        </w:rPr>
        <w:tab/>
        <w:t>Aleksandra Krolo</w:t>
      </w:r>
      <w:r w:rsidR="003C1585">
        <w:rPr>
          <w:rFonts w:hAnsi="Times New Roman" w:ascii="Times New Roman"/>
          <w:lang w:val="hr-HR"/>
        </w:rPr>
        <w:t>,v.r.</w:t>
      </w:r>
      <w:r w:rsidRPr="001575C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1575C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1575C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1575C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1575C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575CE">
        <w:rPr>
          <w:rFonts w:hAnsi="Times New Roman" w:ascii="Times New Roman"/>
          <w:szCs w:val="24"/>
          <w:lang w:val="hr-HR"/>
        </w:rPr>
        <w:t>UPUTA O PRAVNOM LIJEKU:</w:t>
      </w:r>
      <w:r w:rsidRPr="001575C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1575CE">
      <w:pPr>
        <w:jc w:val="both"/>
        <w:rPr>
          <w:rFonts w:hAnsi="Times New Roman" w:ascii="Times New Roman"/>
          <w:szCs w:val="24"/>
          <w:lang w:val="hr-HR"/>
        </w:rPr>
      </w:pPr>
      <w:r w:rsidRPr="001575C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1575C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1575C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C1585" w:rsidP="00391E54" w:rsidR="003C1585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3C1585" w:rsidP="00391E54" w:rsidR="003C1585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182088" w:rsidP="00D44D4F" w:rsidR="00182088" w:rsidRPr="001575C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282835" w:rsidR="00182088" w:rsidRPr="001575C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C1585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1575CE">
      <w:rPr>
        <w:rFonts w:hAnsi="Times New Roman" w:ascii="Times New Roman"/>
      </w:rPr>
      <w:t>8582/2015</w:t>
    </w:r>
    <w:r w:rsidR="003C1585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47A63"/>
    <w:rsid w:val="001575CE"/>
    <w:rsid w:val="00182088"/>
    <w:rsid w:val="00194DD7"/>
    <w:rsid w:val="002157F9"/>
    <w:rsid w:val="002678AE"/>
    <w:rsid w:val="00282835"/>
    <w:rsid w:val="00343C82"/>
    <w:rsid w:val="003C1585"/>
    <w:rsid w:val="0042162E"/>
    <w:rsid w:val="00473872"/>
    <w:rsid w:val="00493516"/>
    <w:rsid w:val="004C7C93"/>
    <w:rsid w:val="00532B71"/>
    <w:rsid w:val="005940E9"/>
    <w:rsid w:val="006356C5"/>
    <w:rsid w:val="006964CA"/>
    <w:rsid w:val="006D4444"/>
    <w:rsid w:val="00713CF9"/>
    <w:rsid w:val="00730EAB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84D21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1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58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58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58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58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C1585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1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5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58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5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5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C158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8582</izvorni_sadrzaj>
    <derivirana_varijabla naziv="DomainObject.Predmet.Broj_1">8582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St-8582/2015</izvorni_sadrzaj>
    <derivirana_varijabla naziv="DomainObject.Predmet.OznakaBroj_1">St-8582/2015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MPI d.o.o.</izvorni_sadrzaj>
    <derivirana_varijabla naziv="DomainObject.Predmet.ProtustrankaFormated_1">  MPI d.o.o.</derivirana_varijabla>
  </DomainObject.Predmet.ProtustrankaFormated>
  <DomainObject.Predmet.ProtustrankaFormatedOIB>
    <izvorni_sadrzaj>  MPI d.o.o., OIB 79981600011</izvorni_sadrzaj>
    <derivirana_varijabla naziv="DomainObject.Predmet.ProtustrankaFormatedOIB_1">  MPI d.o.o., OIB 79981600011</derivirana_varijabla>
  </DomainObject.Predmet.ProtustrankaFormatedOIB>
  <DomainObject.Predmet.ProtustrankaFormatedWithAdress>
    <izvorni_sadrzaj> MPI d.o.o., Kumrovečka 140, 10290 Gornja Pušća</izvorni_sadrzaj>
    <derivirana_varijabla naziv="DomainObject.Predmet.ProtustrankaFormatedWithAdress_1"> MPI d.o.o., Kumrovečka 140, 10290 Gornja Pušća</derivirana_varijabla>
  </DomainObject.Predmet.ProtustrankaFormatedWithAdress>
  <DomainObject.Predmet.ProtustrankaFormatedWithAdressOIB>
    <izvorni_sadrzaj> MPI d.o.o., OIB 79981600011, Kumrovečka 140, 10290 Gornja Pušća</izvorni_sadrzaj>
    <derivirana_varijabla naziv="DomainObject.Predmet.ProtustrankaFormatedWithAdressOIB_1"> MPI d.o.o., OIB 79981600011, Kumrovečka 140, 10290 Gornja Pušća</derivirana_varijabla>
  </DomainObject.Predmet.ProtustrankaFormatedWithAdressOIB>
  <DomainObject.Predmet.ProtustrankaWithAdress>
    <izvorni_sadrzaj>MPI d.o.o. Kumrovečka 140, 10290 Gornja Pušća</izvorni_sadrzaj>
    <derivirana_varijabla naziv="DomainObject.Predmet.ProtustrankaWithAdress_1">MPI d.o.o. Kumrovečka 140, 10290 Gornja Pušća</derivirana_varijabla>
  </DomainObject.Predmet.ProtustrankaWithAdress>
  <DomainObject.Predmet.ProtustrankaWithAdressOIB>
    <izvorni_sadrzaj>MPI d.o.o., OIB 79981600011, Kumrovečka 140, 10290 Gornja Pušća</izvorni_sadrzaj>
    <derivirana_varijabla naziv="DomainObject.Predmet.ProtustrankaWithAdressOIB_1">MPI d.o.o., OIB 79981600011, Kumrovečka 140, 10290 Gornja Pušća</derivirana_varijabla>
  </DomainObject.Predmet.ProtustrankaWithAdressOIB>
  <DomainObject.Predmet.ProtustrankaNazivFormated>
    <izvorni_sadrzaj>MPI d.o.o.</izvorni_sadrzaj>
    <derivirana_varijabla naziv="DomainObject.Predmet.ProtustrankaNazivFormated_1">MPI d.o.o.</derivirana_varijabla>
  </DomainObject.Predmet.ProtustrankaNazivFormated>
  <DomainObject.Predmet.ProtustrankaNazivFormatedOIB>
    <izvorni_sadrzaj>MPI d.o.o., OIB 79981600011</izvorni_sadrzaj>
    <derivirana_varijabla naziv="DomainObject.Predmet.ProtustrankaNazivFormatedOIB_1">MPI d.o.o., OIB 79981600011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MPI d.o.o.</item>
    </izvorni_sadrzaj>
    <derivirana_varijabla naziv="DomainObject.Predmet.ProtuStrankaListFormated_1">
      <item>MPI d.o.o.</item>
    </derivirana_varijabla>
  </DomainObject.Predmet.ProtuStrankaListFormated>
  <DomainObject.Predmet.ProtuStrankaListFormatedOIB>
    <izvorni_sadrzaj>
      <item>MPI d.o.o., OIB 79981600011</item>
    </izvorni_sadrzaj>
    <derivirana_varijabla naziv="DomainObject.Predmet.ProtuStrankaListFormatedOIB_1">
      <item>MPI d.o.o., OIB 79981600011</item>
    </derivirana_varijabla>
  </DomainObject.Predmet.ProtuStrankaListFormatedOIB>
  <DomainObject.Predmet.ProtuStrankaListFormatedWithAdress>
    <izvorni_sadrzaj>
      <item>MPI d.o.o., Kumrovečka 140, 10290 Gornja Pušća</item>
    </izvorni_sadrzaj>
    <derivirana_varijabla naziv="DomainObject.Predmet.ProtuStrankaListFormatedWithAdress_1">
      <item>MPI d.o.o., Kumrovečka 140, 10290 Gornja Pušća</item>
    </derivirana_varijabla>
  </DomainObject.Predmet.ProtuStrankaListFormatedWithAdress>
  <DomainObject.Predmet.ProtuStrankaListFormatedWithAdressOIB>
    <izvorni_sadrzaj>
      <item>MPI d.o.o., OIB 79981600011, Kumrovečka 140, 10290 Gornja Pušća</item>
    </izvorni_sadrzaj>
    <derivirana_varijabla naziv="DomainObject.Predmet.ProtuStrankaListFormatedWithAdressOIB_1">
      <item>MPI d.o.o., OIB 79981600011, Kumrovečka 140, 10290 Gornja Pušća</item>
    </derivirana_varijabla>
  </DomainObject.Predmet.ProtuStrankaListFormatedWithAdressOIB>
  <DomainObject.Predmet.ProtuStrankaListNazivFormated>
    <izvorni_sadrzaj>
      <item>MPI d.o.o.</item>
    </izvorni_sadrzaj>
    <derivirana_varijabla naziv="DomainObject.Predmet.ProtuStrankaListNazivFormated_1">
      <item>MPI d.o.o.</item>
    </derivirana_varijabla>
  </DomainObject.Predmet.ProtuStrankaListNazivFormated>
  <DomainObject.Predmet.ProtuStrankaListNazivFormatedOIB>
    <izvorni_sadrzaj>
      <item>MPI d.o.o., OIB 79981600011</item>
    </izvorni_sadrzaj>
    <derivirana_varijabla naziv="DomainObject.Predmet.ProtuStrankaListNazivFormatedOIB_1">
      <item>MPI d.o.o., OIB 79981600011</item>
    </derivirana_varijabla>
  </DomainObject.Predmet.ProtuStrankaListNazivFormatedOIB>
  <DomainObject.Predmet.OstaliListFormated>
    <izvorni_sadrzaj>
      <item>Johann Andreas Hackl</item>
    </izvorni_sadrzaj>
    <derivirana_varijabla naziv="DomainObject.Predmet.OstaliListFormated_1">
      <item>Johann Andreas Hackl</item>
    </derivirana_varijabla>
  </DomainObject.Predmet.OstaliListFormated>
  <DomainObject.Predmet.OstaliListFormatedOIB>
    <izvorni_sadrzaj>
      <item>Johann Andreas Hackl, OIB 70957071552</item>
    </izvorni_sadrzaj>
    <derivirana_varijabla naziv="DomainObject.Predmet.OstaliListFormatedOIB_1">
      <item>Johann Andreas Hackl, OIB 70957071552</item>
    </derivirana_varijabla>
  </DomainObject.Predmet.OstaliListFormatedOIB>
  <DomainObject.Predmet.OstaliListFormatedWithAdress>
    <izvorni_sadrzaj>
      <item>Johann Andreas Hackl, Zur Seilbahn 3, Spittal/Drau</item>
    </izvorni_sadrzaj>
    <derivirana_varijabla naziv="DomainObject.Predmet.OstaliListFormatedWithAdress_1">
      <item>Johann Andreas Hackl, Zur Seilbahn 3, Spittal/Drau</item>
    </derivirana_varijabla>
  </DomainObject.Predmet.OstaliListFormatedWithAdress>
  <DomainObject.Predmet.OstaliListFormatedWithAdressOIB>
    <izvorni_sadrzaj>
      <item>Johann Andreas Hackl, OIB 70957071552, Zur Seilbahn 3, Spittal/Drau</item>
    </izvorni_sadrzaj>
    <derivirana_varijabla naziv="DomainObject.Predmet.OstaliListFormatedWithAdressOIB_1">
      <item>Johann Andreas Hackl, OIB 70957071552, Zur Seilbahn 3, Spittal/Drau</item>
    </derivirana_varijabla>
  </DomainObject.Predmet.OstaliListFormatedWithAdressOIB>
  <DomainObject.Predmet.OstaliListNazivFormated>
    <izvorni_sadrzaj>
      <item>Johann Andreas Hackl</item>
    </izvorni_sadrzaj>
    <derivirana_varijabla naziv="DomainObject.Predmet.OstaliListNazivFormated_1">
      <item>Johann Andreas Hackl</item>
    </derivirana_varijabla>
  </DomainObject.Predmet.OstaliListNazivFormated>
  <DomainObject.Predmet.OstaliListNazivFormatedOIB>
    <izvorni_sadrzaj>
      <item>Johann Andreas Hackl, OIB 70957071552</item>
    </izvorni_sadrzaj>
    <derivirana_varijabla naziv="DomainObject.Predmet.OstaliListNazivFormatedOIB_1">
      <item>Johann Andreas Hackl, OIB 70957071552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MPI d.o.o.</izvorni_sadrzaj>
    <derivirana_varijabla naziv="DomainObject.Predmet.ProtustrankaIDrugi_1">MPI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MPI d.o.o., OIB 79981600011, Kumrovečka 140, 10290 Gornja Pušća</izvorni_sadrzaj>
    <derivirana_varijabla naziv="DomainObject.Predmet.ProtustrankaIDrugiAdressOIB_1">MPI d.o.o., OIB 79981600011, Kumrovečka 140, 10290 Gornja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MPI d.o.o.</item>
      <item>FINA Regionalni centar Zagreb</item>
      <item>Johann Andreas Hackl</item>
    </izvorni_sadrzaj>
    <derivirana_varijabla naziv="DomainObject.Predmet.SudioniciListNaziv_1">
      <item>MPI d.o.o.</item>
      <item>FINA Regionalni centar Zagreb</item>
      <item>Johann Andreas Hackl</item>
    </derivirana_varijabla>
  </DomainObject.Predmet.SudioniciListNaziv>
  <DomainObject.Predmet.SudioniciListAdressOIB>
    <izvorni_sadrzaj>
      <item>MPI d.o.o., OIB 79981600011, Kumrovečka 140,10290 Gornja Pušća</item>
      <item>FINA Regionalni centar Zagreb, OIB 85821130368, Trg svibanjskih žrtava 1995. 1,10000 Zagreb</item>
      <item>Johann Andreas Hackl, OIB 70957071552, Zur Seilbahn 3,Spittal/Drau</item>
    </izvorni_sadrzaj>
    <derivirana_varijabla naziv="DomainObject.Predmet.SudioniciListAdressOIB_1">
      <item>MPI d.o.o., OIB 79981600011, Kumrovečka 140,10290 Gornja Pušća</item>
      <item>FINA Regionalni centar Zagreb, OIB 85821130368, Trg svibanjskih žrtava 1995. 1,10000 Zagreb</item>
      <item>Johann Andreas Hackl, OIB 70957071552, Zur Seilbahn 3,Spittal/Drau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79981600011</item>
      <item>, OIB 85821130368</item>
      <item>, OIB 70957071552</item>
    </izvorni_sadrzaj>
    <derivirana_varijabla naziv="DomainObject.Predmet.SudioniciListNazivOIB_1">
      <item>, OIB 79981600011</item>
      <item>, OIB 85821130368</item>
      <item>, OIB 70957071552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2178</properties:Characters>
  <properties:Lines>69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2016-04-07T09:06:00Z</dcterms:created>
  <dc:creator>Sudsko vijeæe</dc:creator>
  <cp:lastModifiedBy>Mirela Šantek</cp:lastModifiedBy>
  <cp:lastPrinted>2017-01-02T10:17:00Z</cp:lastPrinted>
  <dcterms:modified xmlns:xsi="http://www.w3.org/2001/XMLSchema-instance" xsi:type="dcterms:W3CDTF">2017-01-02T10:44:00Z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