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5fbb" w14:paraId="1d75fbb" w:rsidRDefault="00E51C4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51C46" w:rsidP="00E51C46" w:rsidR="00AE649C">
      <w:pPr>
        <w:pStyle w:val="NormaleSPIS"/>
        <w:spacing w:after="0"/>
      </w:pPr>
      <w:r>
        <w:t xml:space="preserve">       Republika Hrvatska</w:t>
      </w:r>
    </w:p>
    <w:p w:rsidRDefault="00E51C46" w:rsidP="00E51C46" w:rsidR="00E51C46">
      <w:pPr>
        <w:pStyle w:val="NormaleSPIS"/>
        <w:spacing w:after="0"/>
      </w:pPr>
      <w:r>
        <w:t xml:space="preserve">     Trgovački sud u Bjelovaru</w:t>
      </w:r>
    </w:p>
    <w:p w:rsidRDefault="00E51C46" w:rsidP="004F27AE" w:rsidR="00E51C46" w:rsidRPr="00B76F3C">
      <w:pPr>
        <w:pStyle w:val="NormaleSPIS"/>
      </w:pPr>
      <w:r>
        <w:t>Bjelovar, Šetalište dr.I.Lebovića 42.</w:t>
      </w:r>
    </w:p>
    <w:p w:rsidRDefault="00E51C46" w:rsidP="00E51C46" w:rsidR="00E51C46">
      <w:pPr>
        <w:jc w:val="right"/>
      </w:pPr>
      <w:r>
        <w:t>Poslovni broj: 7 St-240/2017-87</w:t>
      </w:r>
    </w:p>
    <w:p w:rsidRDefault="00E51C46" w:rsidP="00E51C46" w:rsidR="00E51C46"/>
    <w:p w:rsidRDefault="00E51C46" w:rsidP="00E51C46" w:rsidR="00E51C46">
      <w:pPr>
        <w:jc w:val="center"/>
      </w:pPr>
      <w:r>
        <w:t>R E P U B L I K A   H R V A T S K A</w:t>
      </w:r>
    </w:p>
    <w:p w:rsidRDefault="00E51C46" w:rsidP="00E51C46" w:rsidR="00E51C46">
      <w:pPr>
        <w:jc w:val="center"/>
      </w:pPr>
      <w:r>
        <w:t>R J E Š E N J E</w:t>
      </w:r>
    </w:p>
    <w:p w:rsidRDefault="00E51C46" w:rsidP="00E51C46" w:rsidR="00E51C46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trgovačkim društvom VS GRADNJA d.o.o. za građevinarstvo, trgovinu i posredovanje iz Slatine, Nikole Šubića Zrinskog 28, OIB 16640403502, a povodom prijedloga vjerovnika o donošenju odluke o prestanku obavljanja dužnosti povjerenika Branka Valentića, 27. travnja 2018. </w:t>
      </w:r>
    </w:p>
    <w:p w:rsidRDefault="00E51C46" w:rsidP="00E51C46" w:rsidR="00E51C46">
      <w:pPr>
        <w:jc w:val="center"/>
      </w:pPr>
      <w:r>
        <w:t>r i j e š i o   j e</w:t>
      </w:r>
    </w:p>
    <w:p w:rsidRDefault="00E51C46" w:rsidP="00E51C46" w:rsidR="00E51C46">
      <w:pPr>
        <w:ind w:firstLine="720"/>
        <w:jc w:val="both"/>
      </w:pPr>
      <w:r>
        <w:t xml:space="preserve">U ovom </w:t>
      </w:r>
      <w:proofErr w:type="spellStart"/>
      <w:r>
        <w:t>predstečajnom</w:t>
      </w:r>
      <w:proofErr w:type="spellEnd"/>
      <w:r>
        <w:t xml:space="preserve"> postupku saziva se ročište radi odlučivanja o prestanku obavljanja dužnosti povjerenika Branka Valentića, koje će se održati u Trgovačkom sudu u Bjelovaru,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u sobi broj 2, dana 16. svibnja 2018. godine u 12,00 sati, na koje ročište se pozivaju i imaju pravo sudjelovanja svi vjerovnici i povjerenik. </w:t>
      </w:r>
    </w:p>
    <w:p w:rsidRDefault="00E51C46" w:rsidP="00E51C46" w:rsidR="00E51C46">
      <w:pPr>
        <w:jc w:val="center"/>
      </w:pPr>
      <w:r>
        <w:t>Bjelovar 27. travnja 2018.</w:t>
      </w:r>
    </w:p>
    <w:p w:rsidRDefault="00E51C46" w:rsidP="00E51C46" w:rsidR="00E51C46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E51C46" w:rsidP="00E51C46" w:rsidR="00E51C46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</w:t>
      </w:r>
    </w:p>
    <w:p w:rsidRDefault="00E51C46" w:rsidP="00E51C46" w:rsidR="00E51C46">
      <w:pPr>
        <w:jc w:val="both"/>
        <w:rPr>
          <w:lang w:val="en-US"/>
        </w:rPr>
      </w:pPr>
      <w:bookmarkStart w:name="_GoBack" w:id="0"/>
      <w:bookmarkEnd w:id="0"/>
      <w:r>
        <w:t>POUKA O PRAVNOM LIJEKU:Protiv ovog rješenja nije dopuštena žalba (čl.10.Stečajnog zakona, Narodne novine broj 71/15) a u svezi čl.278. Zakona o parničnom postupku, Narodne novine broj 25/13).</w:t>
      </w:r>
    </w:p>
    <w:p w:rsidRDefault="00E51C46" w:rsidP="00E51C46" w:rsidR="00E51C46">
      <w:pPr>
        <w:jc w:val="both"/>
      </w:pPr>
    </w:p>
    <w:p w:rsidRDefault="00E51C46" w:rsidP="00E51C46" w:rsidR="00E51C46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1C46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197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St-240/2017-87</izvorni_sadrzaj>
    <derivirana_varijabla naziv="DomainObject.Oznaka_1">St-240/2017-87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TRGOCENTAR dioničko društvo za trgovinu, proizvodnju i usluge</item>
    </izvorni_sadrzaj>
    <derivirana_varijabla naziv="DomainObject.Predmet.OstaliListFormated_1">
      <item>TRGOCENTAR dioničko društvo za trgovinu, proizvodnju i usluge</item>
    </derivirana_varijabla>
  </DomainObject.Predmet.OstaliListFormated>
  <DomainObject.Predmet.OstaliListFormatedOIB>
    <izvorni_sadrzaj>
      <item>TRGOCENTAR dioničko društvo za trgovinu, proizvodnju i usluge, OIB 17649565367</item>
    </izvorni_sadrzaj>
    <derivirana_varijabla naziv="DomainObject.Predmet.OstaliListFormatedOIB_1">
      <item>TRGOCENTAR dioničko društvo za trgovinu, proizvodnju i usluge, OIB 17649565367</item>
    </derivirana_varijabla>
  </DomainObject.Predmet.OstaliListFormatedOIB>
  <DomainObject.Predmet.OstaliListFormatedWithAdress>
    <izvorni_sadrzaj>
      <item>TRGOCENTAR dioničko društvo za trgovinu, proizvodnju i usluge, Zbora Narodne Garde 1, 33000 Virovitica</item>
    </izvorni_sadrzaj>
    <derivirana_varijabla naziv="DomainObject.Predmet.OstaliListFormatedWithAdress_1">
      <item>TRGOCENTAR dioničko društvo za trgovinu, proizvodnju i usluge, Zbora Narodne Garde 1, 33000 Virovitica</item>
    </derivirana_varijabla>
  </DomainObject.Predmet.OstaliListFormatedWithAdress>
  <DomainObject.Predmet.OstaliListFormatedWithAdressOIB>
    <izvorni_sadrzaj>
      <item>TRGOCENTAR dioničko društvo za trgovinu, proizvodnju i usluge, OIB 17649565367, Zbora Narodne Garde 1, 33000 Virovitica</item>
    </izvorni_sadrzaj>
    <derivirana_varijabla naziv="DomainObject.Predmet.OstaliListFormatedWithAdressOIB_1">
      <item>TRGOCENTAR dioničko društvo za trgovinu, proizvodnju i usluge, OIB 17649565367, Zbora Narodne Garde 1, 33000 Virovitica</item>
    </derivirana_varijabla>
  </DomainObject.Predmet.OstaliListFormatedWithAdressOIB>
  <DomainObject.Predmet.OstaliListNazivFormated>
    <izvorni_sadrzaj>
      <item>TRGOCENTAR dioničko društvo za trgovinu, proizvodnju i usluge</item>
    </izvorni_sadrzaj>
    <derivirana_varijabla naziv="DomainObject.Predmet.OstaliListNazivFormated_1">
      <item>TRGOCENTAR dioničko društvo za trgovinu, proizvodnju i usluge</item>
    </derivirana_varijabla>
  </DomainObject.Predmet.OstaliListNazivFormated>
  <DomainObject.Predmet.OstaliListNazivFormatedOIB>
    <izvorni_sadrzaj>
      <item>TRGOCENTAR dioničko društvo za trgovinu, proizvodnju i usluge, OIB 17649565367</item>
    </izvorni_sadrzaj>
    <derivirana_varijabla naziv="DomainObject.Predmet.OstaliListNazivFormatedOIB_1">
      <item>TRGOCENTAR dioničko društvo za trgovinu, proizvodnju i usluge, OIB 17649565367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St-240/2017-87</izvorni_sadrzaj>
    <derivirana_varijabla naziv="DomainObject.PoslovniBrojDokumenta_1">St-240/2017-87</derivirana_varijabla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  <item>TRGOCENTAR dioničko društvo za trgovinu, proizvodnju i usluge</item>
    </izvorni_sadrzaj>
    <derivirana_varijabla naziv="DomainObject.Predmet.SudioniciListNaziv_1">
      <item>VS GRADNJA društvo s ograničenom odgovornošću za građevinarstvo, trgovinu i posredovanje</item>
      <item>TRGOCENTAR dioničko društvo za trgovinu, proizvodnju i usluge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  <item>TRGOCENTAR dioničko društvo za trgovinu, proizvodnju i usluge, OIB 17649565367, Zbora Narodne Garde 1,33000 Virovitica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  <item>TRGOCENTAR dioničko društvo za trgovinu, proizvodnju i usluge, OIB 17649565367, Zbora Narodne Garde 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A9B68F-FB32-4984-9696-D20C365E50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947</properties:Characters>
  <properties:Lines>26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2018-04-27T07:36:00Z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St-240/2017-87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