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71759B">
              <w:rPr>
                <w:sz w:val="24"/>
              </w:rPr>
              <w:t>966/2017-18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3c2083d" w14:paraId="3c2083d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71759B">
        <w:t>50 LOCAL, d.o.o., OIB: 21486432412, Hvar, Sveti Marak 10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71759B">
        <w:rPr>
          <w:lang w:val="hr-HR"/>
        </w:rPr>
        <w:t>13.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  <w:r w:rsidR="0071759B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71759B">
        <w:rPr>
          <w:szCs w:val="20"/>
        </w:rPr>
        <w:t>50 LOCAL, d.o.o., OIB: 21486432412, Hvar, Sveti Marak 10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71759B">
        <w:t>966</w:t>
      </w:r>
      <w:r w:rsidR="000C2B89">
        <w:t>-</w:t>
      </w:r>
      <w:r w:rsidR="0071759B">
        <w:t>2017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  </w:t>
      </w:r>
      <w:r w:rsidR="0071759B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3F723C" w:rsidR="003F723C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71759B">
        <w:rPr>
          <w:color w:val="000000"/>
        </w:rPr>
        <w:t>966/2017</w:t>
      </w:r>
      <w:r w:rsidRPr="000C2B89">
        <w:rPr>
          <w:color w:val="000000"/>
        </w:rPr>
        <w:t xml:space="preserve"> od </w:t>
      </w:r>
      <w:r w:rsidR="0071759B">
        <w:rPr>
          <w:color w:val="000000"/>
        </w:rPr>
        <w:t>12. ožujka</w:t>
      </w:r>
      <w:r w:rsidR="00EB1C5E">
        <w:rPr>
          <w:color w:val="000000"/>
        </w:rPr>
        <w:t xml:space="preserve">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71759B">
        <w:rPr>
          <w:szCs w:val="20"/>
        </w:rPr>
        <w:t>50 LOCAL, d.o.o., OIB: 21486432412, Hvar, Sveti Marak 10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71759B">
        <w:rPr>
          <w:rFonts w:cstheme="minorBidi" w:eastAsiaTheme="minorHAnsi"/>
          <w:lang w:eastAsia="en-US"/>
        </w:rPr>
        <w:t>12.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naloženo je zastupniku po zakonu dužnika </w:t>
      </w:r>
      <w:r w:rsidR="0071759B">
        <w:rPr>
          <w:szCs w:val="20"/>
        </w:rPr>
        <w:t>Catherine Koo, OIB: 15445267077, Hong Kong, Wah King Hill, Wah Lai Ct. 3/B</w:t>
      </w:r>
      <w:r w:rsidR="003F723C" w:rsidRPr="00E8732D">
        <w:rPr>
          <w:szCs w:val="20"/>
        </w:rPr>
        <w:t xml:space="preserve">, </w:t>
      </w:r>
      <w:r w:rsidR="003F723C">
        <w:rPr>
          <w:szCs w:val="20"/>
        </w:rPr>
        <w:t xml:space="preserve">da sudu dostavi pisano izvješće o financijsko-gospodarskom stanju dužnika te popis imovine i obveza dužnika. </w:t>
      </w:r>
      <w:r w:rsidR="0071759B">
        <w:rPr>
          <w:szCs w:val="20"/>
        </w:rPr>
        <w:t xml:space="preserve">  </w:t>
      </w:r>
    </w:p>
    <w:p w:rsidRDefault="00205C98" w:rsidP="000C2B89" w:rsidR="00205C98" w:rsidRPr="00C06B4B">
      <w:pPr>
        <w:ind w:firstLine="703"/>
        <w:jc w:val="both"/>
        <w:rPr>
          <w:color w:val="FF0000"/>
          <w:szCs w:val="20"/>
        </w:rPr>
      </w:pPr>
    </w:p>
    <w:p w:rsidRDefault="006A30CB" w:rsidP="006A30CB" w:rsidR="006A30CB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lastRenderedPageBreak/>
        <w:t xml:space="preserve">Zastupnik po zakonu dužnika nije udovoljio nalogu suda da dostavi pisano izvješće o </w:t>
      </w:r>
      <w:r>
        <w:rPr>
          <w:szCs w:val="20"/>
        </w:rPr>
        <w:t xml:space="preserve">financijsko-gospodarskom stanju dužnika te popis imovine i obveza dužnika, niti 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71759B">
        <w:rPr>
          <w:rFonts w:cstheme="minorBidi" w:eastAsiaTheme="minorHAnsi"/>
          <w:lang w:eastAsia="en-US"/>
        </w:rPr>
        <w:t>11.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71759B">
        <w:rPr>
          <w:rFonts w:cstheme="minorBidi" w:eastAsiaTheme="minorHAnsi"/>
          <w:lang w:eastAsia="en-US"/>
        </w:rPr>
        <w:t>721</w:t>
      </w:r>
      <w:r w:rsidR="00A16A03">
        <w:rPr>
          <w:rFonts w:cstheme="minorBidi" w:eastAsiaTheme="minorHAnsi"/>
          <w:lang w:eastAsia="en-US"/>
        </w:rPr>
        <w:t xml:space="preserve"> dan,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71759B">
        <w:rPr>
          <w:rFonts w:cstheme="minorBidi" w:eastAsiaTheme="minorHAnsi"/>
          <w:lang w:eastAsia="en-US"/>
        </w:rPr>
        <w:t>11.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71759B">
        <w:rPr>
          <w:rFonts w:cstheme="minorBidi" w:eastAsiaTheme="minorHAnsi"/>
          <w:lang w:eastAsia="en-US"/>
        </w:rPr>
        <w:t>133.414,17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</w:t>
      </w:r>
      <w:r w:rsidR="00A16A03" w:rsidRPr="0071759B">
        <w:rPr>
          <w:rFonts w:eastAsia="Calibri"/>
          <w:szCs w:val="22"/>
          <w:lang w:eastAsia="en-US"/>
        </w:rPr>
        <w:t xml:space="preserve">postupka. </w:t>
      </w:r>
      <w:r w:rsidR="006A30CB" w:rsidRPr="0071759B">
        <w:rPr>
          <w:rFonts w:eastAsia="Calibri"/>
          <w:szCs w:val="22"/>
          <w:lang w:eastAsia="en-US"/>
        </w:rPr>
        <w:t xml:space="preserve">Naime, osoba ovlaštena za zastupanje dužnika po zakonu nije se očitovala o postojanju imovine kod dužnika, a niti je sudu dostavila popis imovine i obveza dužnika. </w:t>
      </w:r>
      <w:r w:rsidR="00A55827" w:rsidRPr="0071759B">
        <w:rPr>
          <w:rFonts w:eastAsia="Calibri"/>
          <w:szCs w:val="22"/>
          <w:lang w:eastAsia="en-US"/>
        </w:rPr>
        <w:t>Na traženje ovog</w:t>
      </w:r>
      <w:r w:rsidR="00A55827" w:rsidRPr="00A16A03">
        <w:rPr>
          <w:rFonts w:eastAsia="Calibri"/>
          <w:szCs w:val="22"/>
          <w:lang w:eastAsia="en-US"/>
        </w:rPr>
        <w:t xml:space="preserve"> suda za dostavom pod</w:t>
      </w:r>
      <w:r w:rsidR="00A55827">
        <w:rPr>
          <w:rFonts w:eastAsia="Calibri"/>
          <w:szCs w:val="22"/>
          <w:lang w:eastAsia="en-US"/>
        </w:rPr>
        <w:t>ataka o imovini dužnika,</w:t>
      </w:r>
      <w:r w:rsidR="00A55827" w:rsidRPr="00A16A03">
        <w:rPr>
          <w:rFonts w:eastAsia="Calibri"/>
          <w:szCs w:val="22"/>
          <w:lang w:eastAsia="en-US"/>
        </w:rPr>
        <w:t xml:space="preserve"> Općinski sud u </w:t>
      </w:r>
      <w:r w:rsidR="0071759B">
        <w:rPr>
          <w:rFonts w:eastAsia="Calibri"/>
          <w:szCs w:val="22"/>
          <w:lang w:eastAsia="en-US"/>
        </w:rPr>
        <w:t>Splitu</w:t>
      </w:r>
      <w:r w:rsidR="00A55827" w:rsidRPr="00A16A03">
        <w:rPr>
          <w:rFonts w:eastAsia="Calibri"/>
          <w:szCs w:val="22"/>
          <w:lang w:eastAsia="en-US"/>
        </w:rPr>
        <w:t xml:space="preserve">, Zemljišnoknjižni odjel </w:t>
      </w:r>
      <w:r w:rsidR="0071759B">
        <w:rPr>
          <w:rFonts w:eastAsia="Calibri"/>
          <w:szCs w:val="22"/>
          <w:lang w:eastAsia="en-US"/>
        </w:rPr>
        <w:t>Stari Grad</w:t>
      </w:r>
      <w:r w:rsidR="00A55827">
        <w:rPr>
          <w:rFonts w:eastAsia="Calibri"/>
          <w:szCs w:val="22"/>
          <w:lang w:eastAsia="en-US"/>
        </w:rPr>
        <w:t>,</w:t>
      </w:r>
      <w:r w:rsidR="00A55827" w:rsidRPr="00A16A03">
        <w:rPr>
          <w:rFonts w:eastAsia="Calibri"/>
          <w:szCs w:val="22"/>
          <w:lang w:eastAsia="en-US"/>
        </w:rPr>
        <w:t xml:space="preserve"> dostavio je ovom sudu potvrdu </w:t>
      </w:r>
      <w:r w:rsidR="00A55827">
        <w:rPr>
          <w:rFonts w:eastAsia="Calibri"/>
          <w:szCs w:val="22"/>
          <w:lang w:eastAsia="en-US"/>
        </w:rPr>
        <w:t xml:space="preserve">od </w:t>
      </w:r>
      <w:r w:rsidR="0071759B">
        <w:rPr>
          <w:rFonts w:eastAsia="Calibri"/>
          <w:szCs w:val="22"/>
          <w:lang w:eastAsia="en-US"/>
        </w:rPr>
        <w:t>26. veljače 2019</w:t>
      </w:r>
      <w:r w:rsidR="00A55827">
        <w:rPr>
          <w:rFonts w:eastAsia="Calibri"/>
          <w:szCs w:val="22"/>
          <w:lang w:eastAsia="en-US"/>
        </w:rPr>
        <w:t>.</w:t>
      </w:r>
      <w:r w:rsidR="00A55827"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 w:rsidR="00A55827">
        <w:rPr>
          <w:rFonts w:eastAsia="Calibri"/>
          <w:szCs w:val="22"/>
          <w:lang w:eastAsia="en-US"/>
        </w:rPr>
        <w:t xml:space="preserve"> na području nadležnosti tog zemljišnoknjižnog odjela </w:t>
      </w:r>
      <w:r w:rsidR="00A55827" w:rsidRPr="00A16A03">
        <w:rPr>
          <w:rFonts w:eastAsia="Calibri"/>
          <w:szCs w:val="22"/>
          <w:lang w:eastAsia="en-US"/>
        </w:rPr>
        <w:t xml:space="preserve">(list </w:t>
      </w:r>
      <w:r w:rsidR="0071759B">
        <w:rPr>
          <w:rFonts w:eastAsia="Calibri"/>
          <w:szCs w:val="22"/>
          <w:lang w:eastAsia="en-US"/>
        </w:rPr>
        <w:t>35</w:t>
      </w:r>
      <w:r w:rsidR="00A55827" w:rsidRPr="00A16A03">
        <w:rPr>
          <w:rFonts w:eastAsia="Calibri"/>
          <w:szCs w:val="22"/>
          <w:lang w:eastAsia="en-US"/>
        </w:rPr>
        <w:t xml:space="preserve"> spisa)</w:t>
      </w:r>
      <w:r w:rsidR="00C5575A">
        <w:rPr>
          <w:rFonts w:eastAsia="Calibri"/>
          <w:szCs w:val="22"/>
          <w:lang w:eastAsia="en-US"/>
        </w:rPr>
        <w:t>,</w:t>
      </w:r>
      <w:r w:rsidR="00A55827">
        <w:rPr>
          <w:rFonts w:eastAsia="Calibri"/>
          <w:szCs w:val="22"/>
          <w:lang w:eastAsia="en-US"/>
        </w:rPr>
        <w:t xml:space="preserve"> </w:t>
      </w:r>
      <w:r w:rsidR="00C5575A">
        <w:rPr>
          <w:rFonts w:eastAsia="Calibri"/>
          <w:szCs w:val="22"/>
          <w:lang w:eastAsia="en-US"/>
        </w:rPr>
        <w:t xml:space="preserve">dok je predlagatelj na ročištu održanom kod ovog suda </w:t>
      </w:r>
      <w:r w:rsidR="0071759B">
        <w:rPr>
          <w:rFonts w:eastAsia="Calibri"/>
          <w:szCs w:val="22"/>
          <w:lang w:eastAsia="en-US"/>
        </w:rPr>
        <w:t>12. ožujka</w:t>
      </w:r>
      <w:r w:rsidR="00C5575A">
        <w:rPr>
          <w:rFonts w:eastAsia="Calibri"/>
          <w:szCs w:val="22"/>
          <w:lang w:eastAsia="en-US"/>
        </w:rPr>
        <w:t xml:space="preserve"> 2019. obavijestio sud kako je provjerom </w:t>
      </w:r>
      <w:r w:rsidR="00C5575A" w:rsidRPr="0069542B">
        <w:rPr>
          <w:lang w:eastAsia="en-US"/>
        </w:rPr>
        <w:t>kroz Zajednički informacijski sustav zemlj</w:t>
      </w:r>
      <w:r w:rsidR="00C5575A">
        <w:rPr>
          <w:lang w:eastAsia="en-US"/>
        </w:rPr>
        <w:t>išnih knjiga i katastra utvrdio</w:t>
      </w:r>
      <w:r w:rsidR="00C5575A" w:rsidRPr="0069542B">
        <w:rPr>
          <w:lang w:eastAsia="en-US"/>
        </w:rPr>
        <w:t xml:space="preserve"> </w:t>
      </w:r>
      <w:r w:rsidR="00C5575A">
        <w:rPr>
          <w:lang w:eastAsia="en-US"/>
        </w:rPr>
        <w:t>da</w:t>
      </w:r>
      <w:r w:rsidR="00C5575A" w:rsidRPr="0069542B">
        <w:rPr>
          <w:lang w:eastAsia="en-US"/>
        </w:rPr>
        <w:t xml:space="preserve"> dužnik nije upisan kao vlasnik nekre</w:t>
      </w:r>
      <w:r w:rsidR="00C5575A">
        <w:rPr>
          <w:lang w:eastAsia="en-US"/>
        </w:rPr>
        <w:t>tnina</w:t>
      </w:r>
      <w:r w:rsidR="00C5575A" w:rsidRPr="0069542B">
        <w:rPr>
          <w:lang w:eastAsia="en-US"/>
        </w:rPr>
        <w:t xml:space="preserve"> na području Republike Hrvatske</w:t>
      </w:r>
      <w:r w:rsidR="00C5575A">
        <w:rPr>
          <w:lang w:eastAsia="en-US"/>
        </w:rPr>
        <w:t xml:space="preserve"> </w:t>
      </w:r>
      <w:r w:rsidR="00C5575A">
        <w:rPr>
          <w:rFonts w:eastAsia="Calibri"/>
          <w:szCs w:val="22"/>
          <w:lang w:eastAsia="en-US"/>
        </w:rPr>
        <w:t xml:space="preserve">(list </w:t>
      </w:r>
      <w:r w:rsidR="0071759B">
        <w:rPr>
          <w:rFonts w:eastAsia="Calibri"/>
          <w:szCs w:val="22"/>
          <w:lang w:eastAsia="en-US"/>
        </w:rPr>
        <w:t>46</w:t>
      </w:r>
      <w:r w:rsidR="00C5575A">
        <w:rPr>
          <w:rFonts w:eastAsia="Calibri"/>
          <w:szCs w:val="22"/>
          <w:lang w:eastAsia="en-US"/>
        </w:rPr>
        <w:t xml:space="preserve"> spisa)</w:t>
      </w:r>
      <w:r w:rsidR="00C5575A" w:rsidRPr="0069542B">
        <w:rPr>
          <w:lang w:eastAsia="en-US"/>
        </w:rPr>
        <w:t>.</w:t>
      </w:r>
      <w:r w:rsidR="00C5575A">
        <w:rPr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I</w:t>
      </w:r>
      <w:r w:rsidR="00A55827" w:rsidRPr="00A16A03">
        <w:rPr>
          <w:rFonts w:eastAsia="Calibri"/>
          <w:szCs w:val="22"/>
          <w:lang w:eastAsia="en-US"/>
        </w:rPr>
        <w:t>sto tako, Minist</w:t>
      </w:r>
      <w:r w:rsidR="00A55827">
        <w:rPr>
          <w:rFonts w:eastAsia="Calibri"/>
          <w:szCs w:val="22"/>
          <w:lang w:eastAsia="en-US"/>
        </w:rPr>
        <w:t>arstvo unutarnjih poslova RH, Policijska uprava Splitsko-dalmatinska, dostavila</w:t>
      </w:r>
      <w:r w:rsidR="00A55827" w:rsidRPr="00A16A03">
        <w:rPr>
          <w:rFonts w:eastAsia="Calibri"/>
          <w:szCs w:val="22"/>
          <w:lang w:eastAsia="en-US"/>
        </w:rPr>
        <w:t xml:space="preserve"> je ovom sudu uvjerenje od </w:t>
      </w:r>
      <w:r w:rsidR="0071759B">
        <w:rPr>
          <w:rFonts w:eastAsia="Calibri"/>
          <w:szCs w:val="22"/>
          <w:lang w:eastAsia="en-US"/>
        </w:rPr>
        <w:t>26. veljače 2019.</w:t>
      </w:r>
      <w:r w:rsidR="00A55827">
        <w:rPr>
          <w:rFonts w:eastAsia="Calibri"/>
          <w:szCs w:val="22"/>
          <w:lang w:eastAsia="en-US"/>
        </w:rPr>
        <w:t xml:space="preserve"> </w:t>
      </w:r>
      <w:r w:rsidR="00A55827" w:rsidRPr="00A16A03">
        <w:rPr>
          <w:rFonts w:eastAsia="Calibri"/>
          <w:szCs w:val="22"/>
          <w:lang w:eastAsia="en-US"/>
        </w:rPr>
        <w:t xml:space="preserve">iz kojeg </w:t>
      </w:r>
      <w:r w:rsidR="00A55827">
        <w:rPr>
          <w:rFonts w:eastAsia="Calibri"/>
          <w:szCs w:val="22"/>
          <w:lang w:eastAsia="en-US"/>
        </w:rPr>
        <w:t>proizlazi</w:t>
      </w:r>
      <w:r w:rsidR="00A55827" w:rsidRPr="00A16A03">
        <w:rPr>
          <w:rFonts w:eastAsia="Calibri"/>
          <w:szCs w:val="22"/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da</w:t>
      </w:r>
      <w:r w:rsidR="00A55827" w:rsidRPr="00A16A03">
        <w:rPr>
          <w:rFonts w:eastAsia="Calibri"/>
          <w:szCs w:val="22"/>
          <w:lang w:eastAsia="en-US"/>
        </w:rPr>
        <w:t xml:space="preserve"> </w:t>
      </w:r>
      <w:r w:rsidR="0071759B">
        <w:rPr>
          <w:rFonts w:eastAsia="Calibri"/>
          <w:szCs w:val="22"/>
          <w:lang w:eastAsia="en-US"/>
        </w:rPr>
        <w:t xml:space="preserve">je </w:t>
      </w:r>
      <w:r w:rsidR="00A55827" w:rsidRPr="00A16A03">
        <w:rPr>
          <w:rFonts w:eastAsia="Calibri"/>
          <w:szCs w:val="22"/>
          <w:lang w:eastAsia="en-US"/>
        </w:rPr>
        <w:t xml:space="preserve">dužnik </w:t>
      </w:r>
      <w:r w:rsidR="0071759B">
        <w:rPr>
          <w:rFonts w:eastAsia="Calibri"/>
          <w:szCs w:val="22"/>
          <w:lang w:eastAsia="en-US"/>
        </w:rPr>
        <w:t>bio</w:t>
      </w:r>
      <w:r w:rsidR="00A55827" w:rsidRPr="00A16A03">
        <w:rPr>
          <w:rFonts w:eastAsia="Calibri"/>
          <w:szCs w:val="22"/>
          <w:lang w:eastAsia="en-US"/>
        </w:rPr>
        <w:t xml:space="preserve"> evidentiran kao vlasnik vozila</w:t>
      </w:r>
      <w:r w:rsidR="0071759B">
        <w:rPr>
          <w:rFonts w:eastAsia="Calibri"/>
          <w:szCs w:val="22"/>
          <w:lang w:eastAsia="en-US"/>
        </w:rPr>
        <w:t xml:space="preserve"> M1, marke OPEL AGILA 1.2l 16V, godina proizvodnje 2000., međutim, isto je odjavljeno 21. ožujka 2018.</w:t>
      </w:r>
      <w:r w:rsidR="00A55827">
        <w:rPr>
          <w:rFonts w:eastAsia="Calibri"/>
          <w:szCs w:val="22"/>
          <w:lang w:eastAsia="en-US"/>
        </w:rPr>
        <w:t xml:space="preserve"> (list </w:t>
      </w:r>
      <w:r w:rsidR="0071759B">
        <w:rPr>
          <w:rFonts w:eastAsia="Calibri"/>
          <w:szCs w:val="22"/>
          <w:lang w:eastAsia="en-US"/>
        </w:rPr>
        <w:t>39</w:t>
      </w:r>
      <w:r w:rsidR="00A55827" w:rsidRPr="00A16A03">
        <w:rPr>
          <w:rFonts w:eastAsia="Calibri"/>
          <w:szCs w:val="22"/>
          <w:lang w:eastAsia="en-US"/>
        </w:rPr>
        <w:t xml:space="preserve"> spisa).</w:t>
      </w:r>
      <w:r w:rsidR="00A55827">
        <w:rPr>
          <w:rFonts w:eastAsia="Calibri"/>
          <w:szCs w:val="22"/>
          <w:lang w:eastAsia="en-US"/>
        </w:rPr>
        <w:t xml:space="preserve">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71759B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71759B">
        <w:rPr>
          <w:rFonts w:eastAsia="Calibri"/>
          <w:szCs w:val="22"/>
          <w:lang w:eastAsia="en-US"/>
        </w:rPr>
        <w:t xml:space="preserve">podmiriti. </w:t>
      </w:r>
      <w:r w:rsidR="00FC61CA" w:rsidRPr="0071759B">
        <w:rPr>
          <w:rFonts w:eastAsia="Calibri"/>
          <w:szCs w:val="22"/>
          <w:lang w:eastAsia="en-US"/>
        </w:rPr>
        <w:t>Pritom se napominje kako</w:t>
      </w:r>
      <w:r w:rsidR="00785529" w:rsidRPr="0071759B">
        <w:rPr>
          <w:rFonts w:eastAsia="Calibri"/>
          <w:szCs w:val="22"/>
          <w:lang w:eastAsia="en-US"/>
        </w:rPr>
        <w:t xml:space="preserve"> je Financijska agencija</w:t>
      </w:r>
      <w:r w:rsidRPr="0071759B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71759B">
        <w:t>13.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200A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71759B">
      <w:t>966/2017-18</w:t>
    </w:r>
  </w:p>
  <w:p w:rsidRDefault="0087200A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8475B"/>
    <w:rsid w:val="00386DF8"/>
    <w:rsid w:val="0039560B"/>
    <w:rsid w:val="003B74D5"/>
    <w:rsid w:val="003C2F22"/>
    <w:rsid w:val="003C6F91"/>
    <w:rsid w:val="003D01FF"/>
    <w:rsid w:val="003D0411"/>
    <w:rsid w:val="003D3D9C"/>
    <w:rsid w:val="003D4581"/>
    <w:rsid w:val="003E4D8C"/>
    <w:rsid w:val="003F0D41"/>
    <w:rsid w:val="003F6A75"/>
    <w:rsid w:val="003F723C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40153"/>
    <w:rsid w:val="00660D5B"/>
    <w:rsid w:val="00670A98"/>
    <w:rsid w:val="00673601"/>
    <w:rsid w:val="006879A0"/>
    <w:rsid w:val="006A1AB1"/>
    <w:rsid w:val="006A30CB"/>
    <w:rsid w:val="006B678B"/>
    <w:rsid w:val="006B7DA6"/>
    <w:rsid w:val="006C2ACA"/>
    <w:rsid w:val="006F29CD"/>
    <w:rsid w:val="006F64DD"/>
    <w:rsid w:val="006F7638"/>
    <w:rsid w:val="007115D2"/>
    <w:rsid w:val="0071416B"/>
    <w:rsid w:val="0071519E"/>
    <w:rsid w:val="007155C9"/>
    <w:rsid w:val="0071759B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200A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55827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575A"/>
    <w:rsid w:val="00C56C17"/>
    <w:rsid w:val="00C74D11"/>
    <w:rsid w:val="00C94305"/>
    <w:rsid w:val="00CA29F2"/>
    <w:rsid w:val="00CB6A8F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2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00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00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00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2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00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00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00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St-966/2017</izvorni_sadrzaj>
    <derivirana_varijabla naziv="DomainObject.Predmet.OznakaBroj_1">St-966/2017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50 LOCAL, društvo s ograničenom odgovornošću za ugostiteljstvo i trgovinu</izvorni_sadrzaj>
    <derivirana_varijabla naziv="DomainObject.Predmet.ProtustrankaFormated_1">  50 LOCAL, društvo s ograničenom odgovornošću za ugostiteljstvo i trgovinu</derivirana_varijabla>
  </DomainObject.Predmet.ProtustrankaFormated>
  <DomainObject.Predmet.ProtustrankaFormatedOIB>
    <izvorni_sadrzaj>  50 LOCAL, društvo s ograničenom odgovornošću za ugostiteljstvo i trgovinu, OIB 21486432412</izvorni_sadrzaj>
    <derivirana_varijabla naziv="DomainObject.Predmet.ProtustrankaFormatedOIB_1">  50 LOCAL, društvo s ograničenom odgovornošću za ugostiteljstvo i trgovinu, OIB 21486432412</derivirana_varijabla>
  </DomainObject.Predmet.ProtustrankaFormatedOIB>
  <DomainObject.Predmet.ProtustrankaFormatedWithAdress>
    <izvorni_sadrzaj> 50 LOCAL, društvo s ograničenom odgovornošću za ugostiteljstvo i trgovinu, Sveti Marak 10, 21450 Hvar</izvorni_sadrzaj>
    <derivirana_varijabla naziv="DomainObject.Predmet.ProtustrankaFormatedWithAdress_1"> 50 LOCAL, društvo s ograničenom odgovornošću za ugostiteljstvo i trgovinu, Sveti Marak 10, 21450 Hvar</derivirana_varijabla>
  </DomainObject.Predmet.ProtustrankaFormatedWithAdress>
  <DomainObject.Predmet.ProtustrankaFormatedWithAdressOIB>
    <izvorni_sadrzaj> 50 LOCAL, društvo s ograničenom odgovornošću za ugostiteljstvo i trgovinu, OIB 21486432412, Sveti Marak 10, 21450 Hvar</izvorni_sadrzaj>
    <derivirana_varijabla naziv="DomainObject.Predmet.ProtustrankaFormatedWithAdressOIB_1"> 50 LOCAL, društvo s ograničenom odgovornošću za ugostiteljstvo i trgovinu, OIB 21486432412, Sveti Marak 10, 21450 Hvar</derivirana_varijabla>
  </DomainObject.Predmet.ProtustrankaFormatedWithAdressOIB>
  <DomainObject.Predmet.ProtustrankaWithAdress>
    <izvorni_sadrzaj>50 LOCAL, društvo s ograničenom odgovornošću za ugostiteljstvo i trgovinu Sveti Marak 10, 21450 Hvar</izvorni_sadrzaj>
    <derivirana_varijabla naziv="DomainObject.Predmet.ProtustrankaWithAdress_1">50 LOCAL, društvo s ograničenom odgovornošću za ugostiteljstvo i trgovinu Sveti Marak 10, 21450 Hvar</derivirana_varijabla>
  </DomainObject.Predmet.ProtustrankaWithAdress>
  <DomainObject.Predmet.ProtustrankaWithAdressOIB>
    <izvorni_sadrzaj>50 LOCAL, društvo s ograničenom odgovornošću za ugostiteljstvo i trgovinu, OIB 21486432412, Sveti Marak 10, 21450 Hvar</izvorni_sadrzaj>
    <derivirana_varijabla naziv="DomainObject.Predmet.ProtustrankaWithAdressOIB_1">50 LOCAL, društvo s ograničenom odgovornošću za ugostiteljstvo i trgovinu, OIB 21486432412, Sveti Marak 10, 21450 Hvar</derivirana_varijabla>
  </DomainObject.Predmet.ProtustrankaWithAdressOIB>
  <DomainObject.Predmet.ProtustrankaNazivFormated>
    <izvorni_sadrzaj>50 LOCAL, društvo s ograničenom odgovornošću za ugostiteljstvo i trgovinu</izvorni_sadrzaj>
    <derivirana_varijabla naziv="DomainObject.Predmet.ProtustrankaNazivFormated_1">50 LOCAL, društvo s ograničenom odgovornošću za ugostiteljstvo i trgovinu</derivirana_varijabla>
  </DomainObject.Predmet.ProtustrankaNazivFormated>
  <DomainObject.Predmet.ProtustrankaNazivFormatedOIB>
    <izvorni_sadrzaj>50 LOCAL, društvo s ograničenom odgovornošću za ugostiteljstvo i trgovinu, OIB 21486432412</izvorni_sadrzaj>
    <derivirana_varijabla naziv="DomainObject.Predmet.ProtustrankaNazivFormatedOIB_1">50 LOCAL, društvo s ograničenom odgovornošću za ugostiteljstvo i trgovinu, OIB 21486432412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</izvorni_sadrzaj>
    <derivirana_varijabla naziv="DomainObject.Predmet.StrankaFormated_1">  FINANCIJSKA AGENCIJA, RC SPLIT; RH, Ministarstvo financija RH</derivirana_varijabla>
  </DomainObject.Predmet.StrankaFormated>
  <DomainObject.Predmet.StrankaFormatedOIB>
    <izvorni_sadrzaj>  FINANCIJSKA AGENCIJA, RC SPLIT, OIB 85821130368; RH, Ministarstvo financija RH, OIB 18683136487</izvorni_sadrzaj>
    <derivirana_varijabla naziv="DomainObject.Predmet.StrankaFormatedOIB_1">  FINANCIJSKA AGENCIJA, RC SPLIT, OIB 85821130368; RH, Ministarstvo financija RH, OIB 18683136487</derivirana_varijabla>
  </DomainObject.Predmet.StrankaFormatedOIB>
  <DomainObject.Predmet.StrankaFormatedWithAdress>
    <izvorni_sadrzaj> FINANCIJSKA AGENCIJA, RC SPLIT, Mažuranićevo šetalište 24b, 21000 Split; RH, Ministarstvo financija RH</izvorni_sadrzaj>
    <derivirana_varijabla naziv="DomainObject.Predmet.StrankaFormatedWithAdress_1"> FINANCIJSKA AGENCIJA, RC SPLIT, Mažuranićevo šetalište 24b, 21000 Split; RH, Ministarstvo financija RH</derivirana_varijabla>
  </DomainObject.Predmet.StrankaFormatedWithAdress>
  <DomainObject.Predmet.StrankaFormatedWithAdressOIB>
    <izvorni_sadrzaj> FINANCIJSKA AGENCIJA, RC SPLIT, OIB 85821130368, Mažuranićevo šetalište 24b, 21000 Split; RH, Ministarstvo financija RH, OIB 18683136487</izvorni_sadrzaj>
    <derivirana_varijabla naziv="DomainObject.Predmet.StrankaFormatedWithAdressOIB_1"> FINANCIJSKA AGENCIJA, RC SPLIT, OIB 85821130368, Mažuranićevo šetalište 24b, 21000 Split; RH, Ministarstvo financija RH, OIB 18683136487</derivirana_varijabla>
  </DomainObject.Predmet.StrankaFormatedWithAdressOIB>
  <DomainObject.Predmet.StrankaWithAdress>
    <izvorni_sadrzaj>FINANCIJSKA AGENCIJA, RC SPLIT Mažuranićevo šetalište 24b,21000 Split,RH, Ministarstvo financija RH </izvorni_sadrzaj>
    <derivirana_varijabla naziv="DomainObject.Predmet.StrankaWithAdress_1">FINANCIJSKA AGENCIJA, RC SPLIT Mažuranićevo šetalište 24b,21000 Split,RH, Ministarstvo financija RH </derivirana_varijabla>
  </DomainObject.Predmet.StrankaWithAdress>
  <DomainObject.Predmet.StrankaWithAdressOIB>
    <izvorni_sadrzaj>FINANCIJSKA AGENCIJA, RC SPLIT, OIB 85821130368, Mažuranićevo šetalište 24b,21000 Split,RH, Ministarstvo financija RH, OIB 18683136487</izvorni_sadrzaj>
    <derivirana_varijabla naziv="DomainObject.Predmet.StrankaWithAdressOIB_1">FINANCIJSKA AGENCIJA, RC SPLIT, OIB 85821130368, Mažuranićevo šetalište 24b,21000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RH</item>
    </izvorni_sadrzaj>
    <derivirana_varijabla naziv="DomainObject.Predmet.StrankaListFormated_1">
      <item>FINANCIJSKA AGENCIJA, RC SPLIT</item>
      <item>RH, Ministarstvo financija RH</item>
    </derivirana_varijabla>
  </DomainObject.Predmet.StrankaListFormated>
  <DomainObject.Predmet.StrankaListFormatedOIB>
    <izvorni_sadrzaj>
      <item>FINANCIJSKA AGENCIJA, RC SPLIT, OIB 85821130368</item>
      <item>RH, Ministarstvo financija RH, OIB 18683136487</item>
    </izvorni_sadrzaj>
    <derivirana_varijabla naziv="DomainObject.Predmet.StrankaListFormatedOIB_1">
      <item>FINANCIJSKA AGENCIJA, RC SPLIT, OIB 85821130368</item>
      <item>RH, Ministarstvo financija RH,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RH, Ministarstvo financija RH</item>
    </izvorni_sadrzaj>
    <derivirana_varijabla naziv="DomainObject.Predmet.StrankaListFormatedWithAdress_1">
      <item>FINANCIJSKA AGENCIJA, RC SPLIT, Mažuranićevo šetalište 24b, 21000 Split</item>
      <item>RH, 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RH, Ministarstvo financija RH, OIB 18683136487</item>
    </izvorni_sadrzaj>
    <derivirana_varijabla naziv="DomainObject.Predmet.StrankaListFormatedWithAdressOIB_1">
      <item>FINANCIJSKA AGENCIJA, RC SPLIT, OIB 85821130368, Mažuranićevo šetalište 24b, 21000 Split</item>
      <item>RH, Ministarstvo financija RH, OIB 18683136487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50 LOCAL, društvo s ograničenom odgovornošću za ugostiteljstvo i trgovinu</item>
    </izvorni_sadrzaj>
    <derivirana_varijabla naziv="DomainObject.Predmet.ProtuStrankaListFormated_1">
      <item>50 LOCAL, društvo s ograničenom odgovornošću za ugostiteljstvo i trgovinu</item>
    </derivirana_varijabla>
  </DomainObject.Predmet.ProtuStrankaListFormated>
  <DomainObject.Predmet.ProtuStrankaListFormatedOIB>
    <izvorni_sadrzaj>
      <item>50 LOCAL, društvo s ograničenom odgovornošću za ugostiteljstvo i trgovinu, OIB 21486432412</item>
    </izvorni_sadrzaj>
    <derivirana_varijabla naziv="DomainObject.Predmet.ProtuStrankaListFormatedOIB_1">
      <item>50 LOCAL, društvo s ograničenom odgovornošću za ugostiteljstvo i trgovinu, OIB 21486432412</item>
    </derivirana_varijabla>
  </DomainObject.Predmet.ProtuStrankaListFormatedOIB>
  <DomainObject.Predmet.ProtuStrankaListFormatedWithAdress>
    <izvorni_sadrzaj>
      <item>50 LOCAL, društvo s ograničenom odgovornošću za ugostiteljstvo i trgovinu, Sveti Marak 10, 21450 Hvar</item>
    </izvorni_sadrzaj>
    <derivirana_varijabla naziv="DomainObject.Predmet.ProtuStrankaListFormatedWithAdress_1">
      <item>50 LOCAL, društvo s ograničenom odgovornošću za ugostiteljstvo i trgovinu, Sveti Marak 10, 21450 Hvar</item>
    </derivirana_varijabla>
  </DomainObject.Predmet.ProtuStrankaListFormatedWithAdress>
  <DomainObject.Predmet.ProtuStrankaListFormatedWithAdressOIB>
    <izvorni_sadrzaj>
      <item>50 LOCAL, društvo s ograničenom odgovornošću za ugostiteljstvo i trgovinu, OIB 21486432412, Sveti Marak 10, 21450 Hvar</item>
    </izvorni_sadrzaj>
    <derivirana_varijabla naziv="DomainObject.Predmet.ProtuStrankaListFormatedWithAdressOIB_1">
      <item>50 LOCAL, društvo s ograničenom odgovornošću za ugostiteljstvo i trgovinu, OIB 21486432412, Sveti Marak 10, 21450 Hvar</item>
    </derivirana_varijabla>
  </DomainObject.Predmet.ProtuStrankaListFormatedWithAdressOIB>
  <DomainObject.Predmet.ProtuStrankaListNazivFormated>
    <izvorni_sadrzaj>
      <item>50 LOCAL, društvo s ograničenom odgovornošću za ugostiteljstvo i trgovinu</item>
    </izvorni_sadrzaj>
    <derivirana_varijabla naziv="DomainObject.Predmet.ProtuStrankaListNazivFormated_1">
      <item>50 LOCAL, društvo s ograničenom odgovornošću za ugostiteljstvo i trgovinu</item>
    </derivirana_varijabla>
  </DomainObject.Predmet.ProtuStrankaListNazivFormated>
  <DomainObject.Predmet.ProtuStrankaListNazivFormatedOIB>
    <izvorni_sadrzaj>
      <item>50 LOCAL, društvo s ograničenom odgovornošću za ugostiteljstvo i trgovinu, OIB 21486432412</item>
    </izvorni_sadrzaj>
    <derivirana_varijabla naziv="DomainObject.Predmet.ProtuStrankaListNazivFormatedOIB_1">
      <item>50 LOCAL, društvo s ograničenom odgovornošću za ugostiteljstvo i trgovinu, OIB 21486432412</item>
    </derivirana_varijabla>
  </DomainObject.Predmet.ProtuStrankaListNazivFormatedOIB>
  <DomainObject.Predmet.OstaliListFormated>
    <izvorni_sadrzaj>
      <item>ŽUPANIJSKO DRŽAVNO ODVJETNIŠTVO SPLIT</item>
    </izvorni_sadrzaj>
    <derivirana_varijabla naziv="DomainObject.Predmet.OstaliListFormated_1">
      <item>ŽUPANIJSKO DRŽAVNO ODVJETNIŠTVO SPLIT</item>
    </derivirana_varijabla>
  </DomainObject.Predmet.OstaliListFormated>
  <DomainObject.Predmet.OstaliListFormatedOIB>
    <izvorni_sadrzaj>
      <item>ŽUPANIJSKO DRŽAVNO ODVJETNIŠTVO SPLIT, OIB 75666130770</item>
    </izvorni_sadrzaj>
    <derivirana_varijabla naziv="DomainObject.Predmet.OstaliListFormatedOIB_1">
      <item>ŽUPANIJSKO DRŽAVNO ODVJETNIŠTVO SPLIT, OIB 75666130770</item>
    </derivirana_varijabla>
  </DomainObject.Predmet.OstaliListFormatedOIB>
  <DomainObject.Predmet.OstaliListFormatedWithAdress>
    <izvorni_sadrzaj>
      <item>ŽUPANIJSKO DRŽAVNO ODVJETNIŠTVO SPLIT</item>
    </izvorni_sadrzaj>
    <derivirana_varijabla naziv="DomainObject.Predmet.OstaliListFormatedWithAdress_1">
      <item>ŽUPANIJSKO DRŽAVNO ODVJETNIŠTVO SPLIT</item>
    </derivirana_varijabla>
  </DomainObject.Predmet.OstaliListFormatedWithAdress>
  <DomainObject.Predmet.OstaliListFormatedWithAdressOIB>
    <izvorni_sadrzaj>
      <item>ŽUPANIJSKO DRŽAVNO ODVJETNIŠTVO SPLIT, OIB 75666130770</item>
    </izvorni_sadrzaj>
    <derivirana_varijabla naziv="DomainObject.Predmet.OstaliListFormatedWithAdressOIB_1">
      <item>ŽUPANIJSKO DRŽAVNO ODVJETNIŠTVO SPLIT, OIB 75666130770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SPLIT, OIB 75666130770</item>
    </izvorni_sadrzaj>
    <derivirana_varijabla naziv="DomainObject.Predmet.OstaliListNazivFormatedOIB_1">
      <item>ŽUPANIJSKO DRŽAVNO ODVJETNIŠTVO SPLIT,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50 LOCAL, društvo s ograničenom odgovornošću za ugostiteljstvo i trgovinu</izvorni_sadrzaj>
    <derivirana_varijabla naziv="DomainObject.Predmet.ProtustrankaIDrugi_1">50 LOCAL, društvo s ograničenom odgovornošću za ugostiteljstvo i trgovinu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50 LOCAL, društvo s ograničenom odgovornošću za ugostiteljstvo i trgovinu, OIB 21486432412, Sveti Marak 10, 21450 Hvar</izvorni_sadrzaj>
    <derivirana_varijabla naziv="DomainObject.Predmet.ProtustrankaIDrugiAdressOIB_1">50 LOCAL, društvo s ograničenom odgovornošću za ugostiteljstvo i trgovinu, OIB 21486432412, Sveti Marak 10,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50 LOCAL, društvo s ograničenom odgovornošću za ugostiteljstvo i trgovinu</item>
      <item>FINANCIJSKA AGENCIJA, RC SPLIT</item>
      <item>RH, Ministarstvo financija RH</item>
      <item>ŽUPANIJSKO DRŽAVNO ODVJETNIŠTVO SPLIT</item>
    </izvorni_sadrzaj>
    <derivirana_varijabla naziv="DomainObject.Predmet.SudioniciListNaziv_1">
      <item>50 LOCAL, društvo s ograničenom odgovornošću za ugostiteljstvo i trgovinu</item>
      <item>FINANCIJSKA AGENCIJA, RC SPLIT</item>
      <item>RH, Ministarstvo financija RH</item>
      <item>ŽUPANIJSKO DRŽAVNO ODVJETNIŠTVO SPLIT</item>
    </derivirana_varijabla>
  </DomainObject.Predmet.SudioniciListNaziv>
  <DomainObject.Predmet.SudioniciListAdressOIB>
    <izvorni_sadrzaj>
      <item>50 LOCAL, društvo s ograničenom odgovornošću za ugostiteljstvo i trgovinu, OIB 21486432412, Sveti Marak 10,21450 Hvar</item>
      <item>FINANCIJSKA AGENCIJA, RC SPLIT, OIB 85821130368, Mažuranićevo šetalište 24b,21000 Split</item>
      <item>RH, Ministarstvo financija RH, OIB 18683136487</item>
      <item>ŽUPANIJSKO DRŽAVNO ODVJETNIŠTVO SPLIT, OIB 75666130770</item>
    </izvorni_sadrzaj>
    <derivirana_varijabla naziv="DomainObject.Predmet.SudioniciListAdressOIB_1">
      <item>50 LOCAL, društvo s ograničenom odgovornošću za ugostiteljstvo i trgovinu, OIB 21486432412, Sveti Marak 10,21450 Hvar</item>
      <item>FINANCIJSKA AGENCIJA, RC SPLIT, OIB 85821130368, Mažuranićevo šetalište 24b,21000 Split</item>
      <item>RH, Ministarstvo financija RH, OIB 18683136487</item>
      <item>ŽUPANIJSKO DRŽAVNO ODVJETNIŠTVO SPLIT, OIB 75666130770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21486432412</item>
      <item>, OIB 85821130368</item>
      <item>, OIB 18683136487</item>
      <item>, OIB 75666130770</item>
    </izvorni_sadrzaj>
    <derivirana_varijabla naziv="DomainObject.Predmet.SudioniciListNazivOIB_1">
      <item>, OIB 21486432412</item>
      <item>, OIB 85821130368</item>
      <item>, OIB 18683136487</item>
      <item>, OIB 75666130770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St-966/2017-10</izvorni_sadrzaj>
    <derivirana_varijabla naziv="DomainObject.PredzadnjaOdlukaIzPredmeta.Oznaka_1">St-966/2017-10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6299B-6751-43E0-B737-1DF9583BB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1153</properties:Words>
  <properties:Characters>6617</properties:Characters>
  <properties:Lines>144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2019-03-13T13:28:00Z</dcterms:created>
  <dc:creator>Katarina Mikulić</dc:creator>
  <cp:lastModifiedBy>Zrinka Ćosić</cp:lastModifiedBy>
  <cp:lastPrinted>2019-03-13T13:44:00Z</cp:lastPrinted>
  <dcterms:modified xmlns:xsi="http://www.w3.org/2001/XMLSchema-instance" xsi:type="dcterms:W3CDTF">2019-03-13T13:44:00Z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(St-966-2017 - rješenje - poziv vjerovnicima da uplate predujam, RH podnijela POSP, zz nije postupio po čl. 17. niti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