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6e3d" w14:paraId="b566e3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F339C">
        <w:t>340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BF339C">
        <w:t>TRIFOLIJ d.o.o., Stobreč, Stepinčeva 19</w:t>
      </w:r>
      <w:r w:rsidR="00FC1843">
        <w:t xml:space="preserve">, </w:t>
      </w:r>
      <w:r w:rsidR="00F06DE1">
        <w:t>OIB</w:t>
      </w:r>
      <w:r w:rsidR="00BF339C">
        <w:t>: 29170218540</w:t>
      </w:r>
      <w:r w:rsidR="00297AA2">
        <w:t xml:space="preserve">, </w:t>
      </w:r>
      <w:r w:rsidR="00BF339C">
        <w:t>MBS: 060231118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F339C" w:rsidRPr="00BF339C">
        <w:t>TRIFOLIJ d.o.o., Stobreč, Stepinčeva 19, OIB: 29170218540, MBS: 060231118,</w:t>
      </w:r>
      <w:r w:rsidR="00BF339C">
        <w:t xml:space="preserve">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C05B1">
        <w:t>u od 1840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C05B1">
        <w:t>55.804,44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F339C">
        <w:t>3. ST-1340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3D74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St-1340/2015</izvorni_sadrzaj>
    <derivirana_varijabla naziv="DomainObject.Predmet.OznakaBroj_1">St-1340/2015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TRIFOLIJ d.o.o. savjetovanje u vezi s poslovanjem i upravljanjem</izvorni_sadrzaj>
    <derivirana_varijabla naziv="DomainObject.Predmet.ProtustrankaFormated_1">  TRIFOLIJ d.o.o. savjetovanje u vezi s poslovanjem i upravljanjem</derivirana_varijabla>
  </DomainObject.Predmet.ProtustrankaFormated>
  <DomainObject.Predmet.ProtustrankaFormatedOIB>
    <izvorni_sadrzaj>  TRIFOLIJ d.o.o. savjetovanje u vezi s poslovanjem i upravljanjem, OIB 29170218540</izvorni_sadrzaj>
    <derivirana_varijabla naziv="DomainObject.Predmet.ProtustrankaFormatedOIB_1">  TRIFOLIJ d.o.o. savjetovanje u vezi s poslovanjem i upravljanjem, OIB 29170218540</derivirana_varijabla>
  </DomainObject.Predmet.ProtustrankaFormatedOIB>
  <DomainObject.Predmet.ProtustrankaFormatedWithAdress>
    <izvorni_sadrzaj> TRIFOLIJ d.o.o. savjetovanje u vezi s poslovanjem i upravljanjem, Stepinčeva 19, 21311 Stobreč</izvorni_sadrzaj>
    <derivirana_varijabla naziv="DomainObject.Predmet.ProtustrankaFormatedWithAdress_1"> TRIFOLIJ d.o.o. savjetovanje u vezi s poslovanjem i upravljanjem, Stepinčeva 19, 21311 Stobreč</derivirana_varijabla>
  </DomainObject.Predmet.ProtustrankaFormatedWithAdress>
  <DomainObject.Predmet.ProtustrankaFormatedWithAdressOIB>
    <izvorni_sadrzaj> TRIFOLIJ d.o.o. savjetovanje u vezi s poslovanjem i upravljanjem, OIB 29170218540, Stepinčeva 19, 21311 Stobreč</izvorni_sadrzaj>
    <derivirana_varijabla naziv="DomainObject.Predmet.ProtustrankaFormatedWithAdressOIB_1"> TRIFOLIJ d.o.o. savjetovanje u vezi s poslovanjem i upravljanjem, OIB 29170218540, Stepinčeva 19, 21311 Stobreč</derivirana_varijabla>
  </DomainObject.Predmet.ProtustrankaFormatedWithAdressOIB>
  <DomainObject.Predmet.ProtustrankaWithAdress>
    <izvorni_sadrzaj>TRIFOLIJ d.o.o. savjetovanje u vezi s poslovanjem i upravljanjem Stepinčeva 19, 21311 Stobreč</izvorni_sadrzaj>
    <derivirana_varijabla naziv="DomainObject.Predmet.ProtustrankaWithAdress_1">TRIFOLIJ d.o.o. savjetovanje u vezi s poslovanjem i upravljanjem Stepinčeva 19, 21311 Stobreč</derivirana_varijabla>
  </DomainObject.Predmet.ProtustrankaWithAdress>
  <DomainObject.Predmet.ProtustrankaWithAdressOIB>
    <izvorni_sadrzaj>TRIFOLIJ d.o.o. savjetovanje u vezi s poslovanjem i upravljanjem, OIB 29170218540, Stepinčeva 19, 21311 Stobreč</izvorni_sadrzaj>
    <derivirana_varijabla naziv="DomainObject.Predmet.ProtustrankaWithAdressOIB_1">TRIFOLIJ d.o.o. savjetovanje u vezi s poslovanjem i upravljanjem, OIB 29170218540, Stepinčeva 19, 21311 Stobreč</derivirana_varijabla>
  </DomainObject.Predmet.ProtustrankaWithAdressOIB>
  <DomainObject.Predmet.ProtustrankaNazivFormated>
    <izvorni_sadrzaj>TRIFOLIJ d.o.o. savjetovanje u vezi s poslovanjem i upravljanjem</izvorni_sadrzaj>
    <derivirana_varijabla naziv="DomainObject.Predmet.ProtustrankaNazivFormated_1">TRIFOLIJ d.o.o. savjetovanje u vezi s poslovanjem i upravljanjem</derivirana_varijabla>
  </DomainObject.Predmet.ProtustrankaNazivFormated>
  <DomainObject.Predmet.ProtustrankaNazivFormatedOIB>
    <izvorni_sadrzaj>TRIFOLIJ d.o.o. savjetovanje u vezi s poslovanjem i upravljanjem, OIB 29170218540</izvorni_sadrzaj>
    <derivirana_varijabla naziv="DomainObject.Predmet.ProtustrankaNazivFormatedOIB_1">TRIFOLIJ d.o.o. savjetovanje u vezi s poslovanjem i upravljanjem, OIB 29170218540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55804.44</izvorni_sadrzaj>
    <derivirana_varijabla naziv="DomainObject.Predmet.TrenutnaVrijednost_1">55804.44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TRIFOLIJ d.o.o. savjetovanje u vezi s poslovanjem i upravljanjem</item>
    </izvorni_sadrzaj>
    <derivirana_varijabla naziv="DomainObject.Predmet.ProtuStrankaListFormated_1">
      <item>TRIFOLIJ d.o.o. savjetovanje u vezi s poslovanjem i upravljanjem</item>
    </derivirana_varijabla>
  </DomainObject.Predmet.ProtuStrankaListFormated>
  <DomainObject.Predmet.ProtuStrankaListFormatedOIB>
    <izvorni_sadrzaj>
      <item>TRIFOLIJ d.o.o. savjetovanje u vezi s poslovanjem i upravljanjem, OIB 29170218540</item>
    </izvorni_sadrzaj>
    <derivirana_varijabla naziv="DomainObject.Predmet.ProtuStrankaListFormatedOIB_1">
      <item>TRIFOLIJ d.o.o. savjetovanje u vezi s poslovanjem i upravljanjem, OIB 29170218540</item>
    </derivirana_varijabla>
  </DomainObject.Predmet.ProtuStrankaListFormatedOIB>
  <DomainObject.Predmet.ProtuStrankaListFormatedWithAdress>
    <izvorni_sadrzaj>
      <item>TRIFOLIJ d.o.o. savjetovanje u vezi s poslovanjem i upravljanjem, Stepinčeva 19, 21311 Stobreč</item>
    </izvorni_sadrzaj>
    <derivirana_varijabla naziv="DomainObject.Predmet.ProtuStrankaListFormatedWithAdress_1">
      <item>TRIFOLIJ d.o.o. savjetovanje u vezi s poslovanjem i upravljanjem, Stepinčeva 19, 21311 Stobreč</item>
    </derivirana_varijabla>
  </DomainObject.Predmet.ProtuStrankaListFormatedWithAdress>
  <DomainObject.Predmet.ProtuStrankaListFormatedWithAdressOIB>
    <izvorni_sadrzaj>
      <item>TRIFOLIJ d.o.o. savjetovanje u vezi s poslovanjem i upravljanjem, OIB 29170218540, Stepinčeva 19, 21311 Stobreč</item>
    </izvorni_sadrzaj>
    <derivirana_varijabla naziv="DomainObject.Predmet.ProtuStrankaListFormatedWithAdressOIB_1">
      <item>TRIFOLIJ d.o.o. savjetovanje u vezi s poslovanjem i upravljanjem, OIB 29170218540, Stepinčeva 19, 21311 Stobreč</item>
    </derivirana_varijabla>
  </DomainObject.Predmet.ProtuStrankaListFormatedWithAdressOIB>
  <DomainObject.Predmet.ProtuStrankaListNazivFormated>
    <izvorni_sadrzaj>
      <item>TRIFOLIJ d.o.o. savjetovanje u vezi s poslovanjem i upravljanjem</item>
    </izvorni_sadrzaj>
    <derivirana_varijabla naziv="DomainObject.Predmet.ProtuStrankaListNazivFormated_1">
      <item>TRIFOLIJ d.o.o. savjetovanje u vezi s poslovanjem i upravljanjem</item>
    </derivirana_varijabla>
  </DomainObject.Predmet.ProtuStrankaListNazivFormated>
  <DomainObject.Predmet.ProtuStrankaListNazivFormatedOIB>
    <izvorni_sadrzaj>
      <item>TRIFOLIJ d.o.o. savjetovanje u vezi s poslovanjem i upravljanjem, OIB 29170218540</item>
    </izvorni_sadrzaj>
    <derivirana_varijabla naziv="DomainObject.Predmet.ProtuStrankaListNazivFormatedOIB_1">
      <item>TRIFOLIJ d.o.o. savjetovanje u vezi s poslovanjem i upravljanjem, OIB 29170218540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TRIFOLIJ d.o.o. savjetovanje u vezi s poslovanjem i upravljanjem</izvorni_sadrzaj>
    <derivirana_varijabla naziv="DomainObject.Predmet.ProtustrankaIDrugi_1">TRIFOLIJ d.o.o. savjetovanje u vezi s poslovanjem i upravljanjem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TRIFOLIJ d.o.o. savjetovanje u vezi s poslovanjem i upravljanjem, OIB 29170218540, Stepinčeva 19, 21311 Stobreč</izvorni_sadrzaj>
    <derivirana_varijabla naziv="DomainObject.Predmet.ProtustrankaIDrugiAdressOIB_1">TRIFOLIJ d.o.o. savjetovanje u vezi s poslovanjem i upravljanjem, OIB 29170218540, Stepinčeva 19,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TRIFOLIJ d.o.o. savjetovanje u vezi s poslovanjem i upravljanjem</item>
      <item>FINANCIJSKA AGENCIJA,RC SPLIT</item>
    </izvorni_sadrzaj>
    <derivirana_varijabla naziv="DomainObject.Predmet.SudioniciListNaziv_1">
      <item>TRIFOLIJ d.o.o. savjetovanje u vezi s poslovanjem i upravljanjem</item>
      <item>FINANCIJSKA AGENCIJA,RC SPLIT</item>
    </derivirana_varijabla>
  </DomainObject.Predmet.SudioniciListNaziv>
  <DomainObject.Predmet.SudioniciListAdressOIB>
    <izvorni_sadrzaj>
      <item>TRIFOLIJ d.o.o. savjetovanje u vezi s poslovanjem i upravljanjem, OIB 29170218540, Stepinčeva 19,21311 Stobreč</item>
      <item>FINANCIJSKA AGENCIJA,RC SPLIT, OIB 85821130368, Mažuranićevo šetalište 24b,21000 Split</item>
    </izvorni_sadrzaj>
    <derivirana_varijabla naziv="DomainObject.Predmet.SudioniciListAdressOIB_1">
      <item>TRIFOLIJ d.o.o. savjetovanje u vezi s poslovanjem i upravljanjem, OIB 29170218540, Stepinčeva 19,21311 Stobreč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29170218540</item>
      <item>, OIB 85821130368</item>
    </izvorni_sadrzaj>
    <derivirana_varijabla naziv="DomainObject.Predmet.SudioniciListNazivOIB_1">
      <item>, OIB 29170218540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2015-12-02T09:05:00Z</dcterms:created>
  <dc:creator>Lari Glavaš</dc:creator>
  <cp:lastModifiedBy>Lari Glavaš</cp:lastModifiedBy>
  <cp:lastPrinted>2015-12-02T09:05:00Z</cp:lastPrinted>
  <dcterms:modified xmlns:xsi="http://www.w3.org/2001/XMLSchema-instance" xsi:type="dcterms:W3CDTF">2015-12-02T09:05:00Z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