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6f8f" w14:paraId="7136f8f" w:rsidRDefault="00414689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  <w:color w:val="FFFFFF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285888">
            <w:rPr>
              <w:rStyle w:val="eSPISCCParagraphDefaultFont"/>
              <w:rFonts w:eastAsiaTheme="minorHAnsi"/>
              <w:color w:val="FFFFFF"/>
            </w:rPr>
            <w:t>REPUBLIKA HRVATSKA</w:t>
          </w:r>
        </w:sdtContent>
      </w:sdt>
    </w:p>
    <w:p w:rsidRDefault="00414689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  <w:color w:val="FFFFFF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285888" w:rsidRPr="00285888">
            <w:rPr>
              <w:rStyle w:val="eSPISCCParagraphDefaultFont"/>
              <w:rFonts w:eastAsiaTheme="minorHAnsi"/>
              <w:color w:val="FFFFFF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4689" w:rsidP="00E67D40" w:rsidR="00AE649C" w:rsidRPr="006C43C5">
      <w:pPr>
        <w:pStyle w:val="SudSjedite"/>
      </w:pPr>
      <w:sdt>
        <w:sdtPr>
          <w:rPr>
            <w:rStyle w:val="eSPISCCParagraphDefaultFont"/>
            <w:color w:val="FFFFFF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285888" w:rsidRPr="00285888">
            <w:rPr>
              <w:rStyle w:val="eSPISCCParagraphDefaultFont"/>
              <w:color w:val="FFFFFF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414689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  <w:color w:val="FFFFFF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285888" w:rsidRPr="00285888">
            <w:rPr>
              <w:rStyle w:val="eSPISCCParagraphDefaultFont"/>
              <w:color w:val="FFFFFF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  <w:color w:val="FFFFFF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285888" w:rsidRPr="00285888">
            <w:rPr>
              <w:rStyle w:val="eSPISCCParagraphDefaultFont"/>
              <w:color w:val="FFFFFF"/>
            </w:rPr>
            <w:t>Bjelovar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285888">
            <w:rPr>
              <w:rStyle w:val="eSPISCCParagraphDefaultFont"/>
            </w:rPr>
            <w:t xml:space="preserve">  </w:t>
          </w:r>
        </w:sdtContent>
      </w:sdt>
    </w:p>
    <w:p w:rsidRDefault="00C6079E" w:rsidP="00E67D40" w:rsidR="00C6079E">
      <w:pPr>
        <w:pStyle w:val="SudSjedite"/>
        <w:rPr>
          <w:rStyle w:val="PozadinaSvijetloZuta"/>
        </w:rPr>
      </w:pPr>
    </w:p>
    <w:p w:rsidRDefault="00E71F07" w:rsidP="00E71F07" w:rsidR="00E71F07" w:rsidRPr="00E71F07">
      <w:pPr>
        <w:keepNext/>
        <w:spacing w:after="480" w:before="48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285888" w:rsidP="00285888" w:rsidR="00285888">
      <w:pPr>
        <w:keepNext/>
        <w:spacing w:after="480" w:before="480"/>
        <w:jc w:val="center"/>
        <w:rPr>
          <w:rFonts w:cs="Times New Roman" w:eastAsia="Times New Roman"/>
          <w:caps/>
          <w:spacing w:val="100"/>
        </w:rPr>
      </w:pPr>
      <w:r>
        <w:rPr>
          <w:rFonts w:cs="Times New Roman" w:eastAsia="Times New Roman"/>
          <w:caps/>
          <w:spacing w:val="100"/>
        </w:rPr>
        <w:t>RJEŠENJE</w:t>
      </w:r>
    </w:p>
    <w:p w:rsidRDefault="00285888" w:rsidP="00285888" w:rsidR="00C6079E" w:rsidRPr="00285888">
      <w:pPr>
        <w:pStyle w:val="Bezproreda"/>
        <w:rPr>
          <w:caps/>
          <w:spacing w:val="100"/>
          <w:lang w:eastAsia="en-US"/>
        </w:rPr>
      </w:pPr>
      <w:r>
        <w:rPr>
          <w:noProof/>
        </w:rPr>
        <w:t xml:space="preserve">TRGOVAČKI SUD U BJELOVARU, </w:t>
      </w:r>
      <w:r w:rsidR="00C6079E" w:rsidRPr="00C6079E">
        <w:rPr>
          <w:noProof/>
        </w:rPr>
        <w:t xml:space="preserve"> po stečajnom </w:t>
      </w:r>
      <w:r w:rsidR="005F2CD8" w:rsidRPr="005F2CD8">
        <w:t xml:space="preserve">sucu </w:t>
      </w:r>
      <w:sdt>
        <w:sdtPr>
          <w:rPr>
            <w:rStyle w:val="eSPISCCParagraphDefaultFont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285888">
            <w:rPr>
              <w:rStyle w:val="eSPISCCParagraphDefaultFont"/>
            </w:rPr>
            <w:t>Branka Pleskalt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</w:rPr>
        <w:t>u stečajnom postupku p</w:t>
      </w:r>
      <w:r>
        <w:rPr>
          <w:noProof/>
        </w:rPr>
        <w:t xml:space="preserve">ovodom prijedloga predlagatelja FINA RC ZAGREB, Podružnica Bjelovar te PRIVREDNA BANKA  d.d. Zagreb, </w:t>
      </w:r>
      <w:r w:rsidR="00C6079E" w:rsidRPr="00C6079E">
        <w:rPr>
          <w:noProof/>
        </w:rPr>
        <w:t xml:space="preserve"> za o</w:t>
      </w:r>
      <w:r>
        <w:rPr>
          <w:noProof/>
        </w:rPr>
        <w:t xml:space="preserve">tvaranje stečajnog postupka nad dužnikom SPAJIĆ proizvodnja i usluge d.o.o. ČAČINCI, Braće Radića 34, OIB: 36321371245, dana 27. siječnja 2017. godine </w:t>
      </w:r>
    </w:p>
    <w:p w:rsidRDefault="00C6079E" w:rsidP="00C6079E" w:rsidR="00C6079E" w:rsidRPr="00C6079E">
      <w:pPr>
        <w:keepNext/>
        <w:spacing w:after="480" w:before="48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285888" w:rsidP="00285888" w:rsidR="00C6079E" w:rsidRPr="00285888">
      <w:pPr>
        <w:tabs>
          <w:tab w:pos="851" w:val="num"/>
        </w:tabs>
        <w:rPr>
          <w:rFonts w:cs="Times New Roman"/>
        </w:rPr>
      </w:pPr>
      <w:r>
        <w:rPr>
          <w:rFonts w:cs="Times New Roman"/>
        </w:rPr>
        <w:t>I.</w:t>
      </w:r>
      <w:r w:rsidR="00C6079E" w:rsidRPr="00285888">
        <w:rPr>
          <w:rFonts w:cs="Times New Roman"/>
        </w:rPr>
        <w:t>Otvara se stečajni postup</w:t>
      </w:r>
      <w:r w:rsidRPr="00285888">
        <w:rPr>
          <w:rFonts w:cs="Times New Roman"/>
        </w:rPr>
        <w:t>ak nad SPAJIĆ proizvodnja i usluge d.o.o. ČAČINCI, Braće Radića 34, OIB. 36321371245.</w:t>
      </w:r>
    </w:p>
    <w:p w:rsidRDefault="00285888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</w:t>
      </w:r>
      <w:r w:rsidR="00C6079E" w:rsidRPr="00C6079E">
        <w:rPr>
          <w:rFonts w:cs="Times New Roman" w:eastAsia="Times New Roman"/>
          <w:lang w:eastAsia="hr-HR"/>
        </w:rPr>
        <w:t>Za s</w:t>
      </w:r>
      <w:r>
        <w:rPr>
          <w:rFonts w:cs="Times New Roman" w:eastAsia="Times New Roman"/>
          <w:lang w:eastAsia="hr-HR"/>
        </w:rPr>
        <w:t>tečajnog upravitelja imenuje se Branko Smrtić iz Miholjanca, A. Mihanovića 116, Virje, OIB: 26761829990.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285888">
        <w:rPr>
          <w:rFonts w:cs="Times New Roman" w:eastAsia="Times New Roman"/>
          <w:lang w:eastAsia="hr-HR"/>
        </w:rPr>
        <w:t>Stečajni postupak otvoren je 27. siječnja 2017. godine u</w:t>
      </w:r>
      <w:r w:rsidR="003B501D">
        <w:rPr>
          <w:rFonts w:cs="Times New Roman" w:eastAsia="Times New Roman"/>
          <w:lang w:eastAsia="hr-HR"/>
        </w:rPr>
        <w:t xml:space="preserve"> 9,40</w:t>
      </w:r>
      <w:r w:rsidRPr="00C6079E">
        <w:rPr>
          <w:rFonts w:cs="Times New Roman" w:eastAsia="Times New Roman"/>
          <w:lang w:eastAsia="hr-HR"/>
        </w:rPr>
        <w:t xml:space="preserve"> sati.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Pozivaju se stečajni vjerovnici viših isplatnih redova da u roku od 20 dana računajući</w:t>
      </w:r>
      <w:r w:rsidRPr="00C6079E">
        <w:rPr>
          <w:rFonts w:cs="Times New Roman" w:eastAsia="Times New Roman"/>
          <w:color w:val="FF0000"/>
          <w:lang w:eastAsia="hr-HR"/>
        </w:rPr>
        <w:t xml:space="preserve"> </w:t>
      </w:r>
      <w:r w:rsidRPr="00C6079E">
        <w:rPr>
          <w:rFonts w:cs="Times New Roman" w:eastAsia="Times New Roman"/>
          <w:lang w:eastAsia="hr-HR"/>
        </w:rPr>
        <w:t xml:space="preserve">od proteka osmoga dana od dana objave oglasa o otvaranju stečajnog postupka u Narodnim novinama, prijave svoje tražbine stečajnom upravitelju u skladu s pravilima Stečajnog zakona o prijavi tražbina, u dva primjerka, s priloženim ispravama iz kojih tražbina proizlazi i dokazom o uplati sudske pristojbe u iznosu od 2% od iznosa prijavljene tražbine (ali ne više od 500,00 kn). Pristojba se uplaćuje na račun Državnog proračuna RH IBAN: HR1210010051863000160, model </w:t>
      </w:r>
      <w:r w:rsidR="00285888">
        <w:rPr>
          <w:rFonts w:cs="Times New Roman" w:eastAsia="Times New Roman"/>
          <w:lang w:eastAsia="hr-HR"/>
        </w:rPr>
        <w:t>HR64, poziv na broj: 5045-20735-992-16</w:t>
      </w:r>
      <w:r w:rsidRPr="00C6079E">
        <w:rPr>
          <w:rFonts w:cs="Times New Roman" w:eastAsia="Times New Roman"/>
          <w:lang w:eastAsia="hr-HR"/>
        </w:rPr>
        <w:t xml:space="preserve"> svrha upl</w:t>
      </w:r>
      <w:r w:rsidR="00285888">
        <w:rPr>
          <w:rFonts w:cs="Times New Roman" w:eastAsia="Times New Roman"/>
          <w:lang w:eastAsia="hr-HR"/>
        </w:rPr>
        <w:t>ate: sudska pristojba u predmetu St-992/2016.</w:t>
      </w:r>
    </w:p>
    <w:p w:rsidRDefault="00C6079E" w:rsidP="00C6079E" w:rsid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 xml:space="preserve">U prijavi je potrebno navesti pravnu osnovu i iznos tražbine u kunama, te broj računa vjerovnika. </w:t>
      </w:r>
    </w:p>
    <w:p w:rsidRDefault="00285888" w:rsidP="00C6079E" w:rsidR="00285888" w:rsidRPr="00C6079E">
      <w:pPr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Prijave tražbina dostavljaju se na adresu stečajnog upravitelja Branka Smrtić iz Miholjanca. A. Mihanovića 116, Virje.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Ako se prijavljuju tražbine o kojima se vodi parnica, u prijavi treba navesti sud pred kojim se vodi parnica s naznakom broja spisa.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</w:r>
      <w:r w:rsidRPr="00C6079E">
        <w:rPr>
          <w:rFonts w:cs="Times New Roman" w:eastAsia="Times New Roman"/>
          <w:lang w:eastAsia="hr-HR"/>
        </w:rPr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 xml:space="preserve">Pozivaju se </w:t>
      </w:r>
      <w:r w:rsidRPr="00C6079E">
        <w:rPr>
          <w:rFonts w:cs="Times New Roman" w:eastAsia="Times New Roman"/>
          <w:noProof/>
          <w:lang w:eastAsia="hr-HR"/>
        </w:rPr>
        <w:t>razlučni</w:t>
      </w:r>
      <w:r w:rsidRPr="00C6079E">
        <w:rPr>
          <w:rFonts w:cs="Times New Roman" w:eastAsia="Times New Roman"/>
          <w:lang w:eastAsia="hr-HR"/>
        </w:rPr>
        <w:t xml:space="preserve"> i izlučni vjerovnici da u roku 20 dana računajući od proteka osmoga dana od dana objave oglasa o otvaranju stečajnog postupka u Narodnim novinama, obavijeste stečajnog upravitelja o svojim pravima u skladu s odredbama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173. st. 4., 5. i 6. Stečajnog zakona.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Pozivaju se dužnikovi dužnici da svoje obveze bez odgode ispunjavaju stečajnom upravitelju za stečajnoga dužnika.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Određuje se upis rješenja o otvaranju stečajnog postupka u sudski registar, u zemljišne knjige</w:t>
      </w:r>
      <w:r w:rsidR="00414689">
        <w:rPr>
          <w:rFonts w:cs="Times New Roman" w:eastAsia="Times New Roman"/>
          <w:lang w:eastAsia="hr-HR"/>
        </w:rPr>
        <w:t xml:space="preserve"> Općinskog suda u Virovitici, Stalna služba u Slatini, Zemljišnoknjižni odjel</w:t>
      </w:r>
      <w:r w:rsidRPr="00C6079E">
        <w:rPr>
          <w:rFonts w:cs="Times New Roman" w:eastAsia="Times New Roman"/>
          <w:lang w:eastAsia="hr-HR"/>
        </w:rPr>
        <w:t>, upisnik brodova, upisnik brodova u izgradnji, upisnik zrakoplova te upisnik prava intelektualnog vlasništva.</w:t>
      </w:r>
    </w:p>
    <w:p w:rsidRDefault="00C6079E" w:rsidP="00C6079E" w:rsidR="00C6079E" w:rsidRPr="00C6079E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>Ročište vjerovnika na kojem će se ispitati prijavljene tražbine (</w:t>
      </w:r>
      <w:r w:rsidRPr="00414689">
        <w:rPr>
          <w:rFonts w:cs="Times New Roman" w:eastAsia="Times New Roman"/>
          <w:b/>
          <w:lang w:eastAsia="hr-HR"/>
        </w:rPr>
        <w:t>opće ispitno ročište</w:t>
      </w:r>
      <w:r w:rsidRPr="00C6079E">
        <w:rPr>
          <w:rFonts w:cs="Times New Roman" w:eastAsia="Times New Roman"/>
          <w:lang w:eastAsia="hr-HR"/>
        </w:rPr>
        <w:t>)</w:t>
      </w:r>
      <w:r w:rsidRPr="00C6079E">
        <w:rPr>
          <w:rFonts w:cs="Times New Roman" w:eastAsia="Times New Roman"/>
          <w:b/>
          <w:lang w:eastAsia="hr-HR"/>
        </w:rPr>
        <w:t xml:space="preserve"> </w:t>
      </w:r>
      <w:r w:rsidR="003B501D">
        <w:rPr>
          <w:rFonts w:cs="Times New Roman" w:eastAsia="Times New Roman"/>
          <w:lang w:eastAsia="hr-HR"/>
        </w:rPr>
        <w:t xml:space="preserve">određuje se za </w:t>
      </w:r>
      <w:r w:rsidR="003B501D" w:rsidRPr="00414689">
        <w:rPr>
          <w:rFonts w:cs="Times New Roman" w:eastAsia="Times New Roman"/>
          <w:b/>
          <w:lang w:eastAsia="hr-HR"/>
        </w:rPr>
        <w:t>dan 19. travnja 2017. u 9,00 sati, soba br. 4, Trgovačkog suda u Bjelovaru</w:t>
      </w:r>
      <w:r w:rsidR="003B501D">
        <w:rPr>
          <w:rFonts w:cs="Times New Roman" w:eastAsia="Times New Roman"/>
          <w:lang w:eastAsia="hr-HR"/>
        </w:rPr>
        <w:t>.</w:t>
      </w:r>
    </w:p>
    <w:p w:rsidRDefault="00C6079E" w:rsidP="00C6079E" w:rsidR="00C6079E" w:rsidRPr="00414689">
      <w:pPr>
        <w:tabs>
          <w:tab w:pos="851" w:val="num"/>
        </w:tabs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C6079E">
        <w:rPr>
          <w:rFonts w:cs="Times New Roman" w:eastAsia="Times New Roman"/>
          <w:lang w:eastAsia="hr-HR"/>
        </w:rPr>
        <w:t xml:space="preserve">Ročište vjerovnika na kojem će se na temelju izvješća stečajnog upravitelja odlučivati o daljnjem tijeku stečajnog postupka </w:t>
      </w:r>
      <w:r w:rsidRPr="00414689">
        <w:rPr>
          <w:rFonts w:cs="Times New Roman" w:eastAsia="Times New Roman"/>
          <w:b/>
          <w:lang w:eastAsia="hr-HR"/>
        </w:rPr>
        <w:t>(izvj</w:t>
      </w:r>
      <w:r w:rsidR="003B501D" w:rsidRPr="00414689">
        <w:rPr>
          <w:rFonts w:cs="Times New Roman" w:eastAsia="Times New Roman"/>
          <w:b/>
          <w:lang w:eastAsia="hr-HR"/>
        </w:rPr>
        <w:t>eštajno ročište</w:t>
      </w:r>
      <w:r w:rsidR="003B501D">
        <w:rPr>
          <w:rFonts w:cs="Times New Roman" w:eastAsia="Times New Roman"/>
          <w:lang w:eastAsia="hr-HR"/>
        </w:rPr>
        <w:t xml:space="preserve">) određuje se za </w:t>
      </w:r>
      <w:r w:rsidR="003B501D" w:rsidRPr="00414689">
        <w:rPr>
          <w:rFonts w:cs="Times New Roman" w:eastAsia="Times New Roman"/>
          <w:b/>
          <w:lang w:eastAsia="hr-HR"/>
        </w:rPr>
        <w:t xml:space="preserve">19. travnja 2017. godine u 10,00 </w:t>
      </w:r>
      <w:r w:rsidRPr="00414689">
        <w:rPr>
          <w:rFonts w:cs="Times New Roman" w:eastAsia="Times New Roman"/>
          <w:b/>
          <w:lang w:eastAsia="hr-HR"/>
        </w:rPr>
        <w:t>sati na istom mjestu.</w:t>
      </w:r>
    </w:p>
    <w:p w:rsidRDefault="00C6079E" w:rsidP="00C6079E" w:rsidR="00C6079E" w:rsidRPr="00C6079E">
      <w:pPr>
        <w:keepNext/>
        <w:spacing w:after="480" w:before="48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C6079E" w:rsidP="003B501D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Predlagatelj</w:t>
      </w:r>
      <w:r w:rsidR="003B501D">
        <w:rPr>
          <w:rFonts w:cs="Times New Roman" w:eastAsia="Times New Roman"/>
          <w:lang w:eastAsia="hr-HR"/>
        </w:rPr>
        <w:t>i FINA RC Zagreb, Podružnica Bjelovar i Privredna banka d.d. Zagreb su podnijeli</w:t>
      </w:r>
      <w:r w:rsidRPr="00C6079E">
        <w:rPr>
          <w:rFonts w:cs="Times New Roman" w:eastAsia="Times New Roman"/>
          <w:lang w:eastAsia="hr-HR"/>
        </w:rPr>
        <w:t xml:space="preserve"> prijedlog za o</w:t>
      </w:r>
      <w:r w:rsidR="003B501D">
        <w:rPr>
          <w:rFonts w:cs="Times New Roman" w:eastAsia="Times New Roman"/>
          <w:lang w:eastAsia="hr-HR"/>
        </w:rPr>
        <w:t>tvaranje stečajnog postupka nad trgovačkim društvom SPAJIĆ d.o.o. proizvodnja i usluge d.o.o. Čačinci, Braće Radića 34, OIB: 36321371245.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 xml:space="preserve">Prema odredbi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1. Stečajnog zakona („Narodne novine“ broj 44/96, 161/08, 29/99, 129/00, 123/03, 197/03, 187/04, 82/06, 116/10, 25/12, 133/12, dalje:</w:t>
      </w:r>
      <w:r w:rsidRPr="00C6079E">
        <w:rPr>
          <w:rFonts w:cs="Times New Roman" w:eastAsia="Times New Roman"/>
          <w:color w:themeColor="text1" w:val="000000"/>
          <w:lang w:eastAsia="hr-HR"/>
        </w:rPr>
        <w:t xml:space="preserve"> </w:t>
      </w:r>
      <w:r w:rsidRPr="00C6079E">
        <w:rPr>
          <w:rFonts w:cs="Times New Roman" w:eastAsia="Times New Roman"/>
          <w:lang w:eastAsia="hr-HR"/>
        </w:rPr>
        <w:t xml:space="preserve">SZ) stečaj se može otvoriti samo ako se utvrdi postojanje kojeg od zakonom predviđenih stečajnih razloga, dok su prema odredbi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2. Stečajnog zakona stečajni razlozi nelikvidnost, nesposobnost za plaćanje i prezaduženost.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Ocjenom isprava u spisu i na temelju rezultata provedenog postupka utvrđeno je da postoji stečajni razlog nesposobnost za plaćanje. Prema potvrdi Financijs</w:t>
      </w:r>
      <w:r w:rsidR="003B501D">
        <w:rPr>
          <w:rFonts w:cs="Times New Roman" w:eastAsia="Times New Roman"/>
          <w:lang w:eastAsia="hr-HR"/>
        </w:rPr>
        <w:t xml:space="preserve">ke agencije od 1. rujna 2015. godine, </w:t>
      </w:r>
      <w:r w:rsidRPr="00C6079E">
        <w:rPr>
          <w:rFonts w:cs="Times New Roman" w:eastAsia="Times New Roman"/>
          <w:lang w:eastAsia="hr-HR"/>
        </w:rPr>
        <w:t xml:space="preserve"> dužnik ima evidentirane neizvršene osnove za plaćanje u razdoblju duljem od 60 dana, a koje je trebalo, na temelju valjanih osnova za plaćanje, bez daljnjeg pristanka dužnika naplatiti s bilo kojega od dužnikovih računa pa se na temelju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4. st. 7. SZ-a smatra da je dužnik nesposoban za plaćanje.</w:t>
      </w:r>
    </w:p>
    <w:p w:rsidRDefault="00C6079E" w:rsidP="00C6079E" w:rsidR="00C6079E" w:rsidRPr="00C6079E">
      <w:pPr>
        <w:ind w:firstLine="567"/>
        <w:jc w:val="both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lastRenderedPageBreak/>
        <w:t xml:space="preserve">S obzirom na to da je utvrđeno da postoji stečajni razlog nesposobnost za plaćanje odlučeno je kao u izreci u skladu s odredbama </w:t>
      </w:r>
      <w:r w:rsidRPr="00C6079E">
        <w:rPr>
          <w:rFonts w:cs="Times New Roman" w:eastAsia="Times New Roman"/>
          <w:noProof/>
          <w:lang w:eastAsia="hr-HR"/>
        </w:rPr>
        <w:t>čl.</w:t>
      </w:r>
      <w:r w:rsidRPr="00C6079E">
        <w:rPr>
          <w:rFonts w:cs="Times New Roman" w:eastAsia="Times New Roman"/>
          <w:lang w:eastAsia="hr-HR"/>
        </w:rPr>
        <w:t xml:space="preserve"> 53., 54. i 55. SZ-a.</w:t>
      </w:r>
    </w:p>
    <w:p w:rsidRDefault="003B501D" w:rsidP="003B501D" w:rsidR="00C6079E" w:rsidRPr="00C6079E">
      <w:pPr>
        <w:spacing w:after="400" w:before="240"/>
        <w:rPr>
          <w:rFonts w:cs="Times New Roman" w:eastAsia="Times New Roman"/>
        </w:rPr>
      </w:pPr>
      <w:r>
        <w:rPr>
          <w:rFonts w:cs="Times New Roman" w:eastAsia="Times New Roman"/>
          <w:lang w:eastAsia="hr-HR"/>
        </w:rPr>
        <w:t xml:space="preserve">U Bjelovaru, 27. siječnja 2017. </w:t>
      </w:r>
    </w:p>
    <w:p w:rsidRDefault="003B501D" w:rsidP="00C6079E" w:rsidR="00C6079E" w:rsidRPr="00C6079E">
      <w:pPr>
        <w:keepNext/>
        <w:spacing w:after="0" w:before="400"/>
        <w:ind w:left="5387"/>
        <w:contextualSpacing/>
        <w:rPr>
          <w:rFonts w:cs="Times New Roman" w:eastAsia="Times New Roman"/>
          <w:noProof/>
        </w:rPr>
      </w:pPr>
      <w:r>
        <w:rPr>
          <w:rFonts w:cs="Times New Roman" w:eastAsia="Times New Roman"/>
          <w:noProof/>
        </w:rPr>
        <w:t>S U D A C</w:t>
      </w:r>
    </w:p>
    <w:p w:rsidRDefault="003B501D" w:rsidP="00414689" w:rsidR="0041468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BRANKA PLESKALT</w:t>
      </w:r>
      <w:r w:rsidR="00414689">
        <w:rPr>
          <w:noProof/>
        </w:rPr>
        <w:t xml:space="preserve"> v.r.</w:t>
      </w:r>
    </w:p>
    <w:p w:rsidRDefault="00414689" w:rsidP="00414689" w:rsidR="00414689">
      <w:pPr>
        <w:pStyle w:val="Bezproreda"/>
        <w:rPr>
          <w:noProof/>
        </w:rPr>
      </w:pPr>
    </w:p>
    <w:p w:rsidRDefault="00414689" w:rsidP="00414689" w:rsidR="0041468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 – ovlašteni službenik</w:t>
      </w:r>
    </w:p>
    <w:p w:rsidRDefault="00414689" w:rsidP="00414689" w:rsidR="0041468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Vesna Dragišić</w:t>
      </w:r>
    </w:p>
    <w:p w:rsidRDefault="003B501D" w:rsidP="003B501D" w:rsidR="003B501D">
      <w:pPr>
        <w:spacing w:after="0" w:before="360"/>
        <w:rPr>
          <w:rFonts w:cs="Times New Roman" w:eastAsia="Times New Roman"/>
          <w:noProof/>
        </w:rPr>
      </w:pPr>
    </w:p>
    <w:p w:rsidRDefault="003B501D" w:rsidP="003B501D" w:rsidR="003B501D" w:rsidRPr="00C6079E">
      <w:pPr>
        <w:spacing w:after="0" w:before="360"/>
        <w:rPr>
          <w:rFonts w:cs="Times New Roman" w:eastAsia="Times New Roman"/>
          <w:noProof/>
        </w:rPr>
      </w:pPr>
    </w:p>
    <w:p w:rsidRDefault="00C6079E" w:rsidP="00C6079E" w:rsidR="00C6079E" w:rsidRPr="00C6079E">
      <w:pPr>
        <w:keepNext/>
        <w:spacing w:after="120" w:before="36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C6079E" w:rsidP="00C6079E" w:rsidR="00C6079E">
      <w:pPr>
        <w:spacing w:after="120"/>
        <w:ind w:firstLine="708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osoba koja je bila zastupnik po zakonu dužnika do dana nastupanja pravnih posljedica otvaranja stečajnog postupka </w:t>
      </w:r>
      <w:r w:rsidRPr="00C6079E">
        <w:rPr>
          <w:rFonts w:cs="Times New Roman" w:eastAsia="Times New Roman"/>
          <w:noProof/>
        </w:rPr>
        <w:t>(čl.</w:t>
      </w:r>
      <w:r w:rsidRPr="00C6079E">
        <w:rPr>
          <w:rFonts w:cs="Times New Roman" w:eastAsia="Times New Roman"/>
        </w:rPr>
        <w:t xml:space="preserve"> 53. stavak 8. u vezi s </w:t>
      </w:r>
      <w:r w:rsidRPr="00C6079E">
        <w:rPr>
          <w:rFonts w:cs="Times New Roman" w:eastAsia="Times New Roman"/>
          <w:noProof/>
        </w:rPr>
        <w:t>čl.</w:t>
      </w:r>
      <w:r w:rsidRPr="00C6079E">
        <w:rPr>
          <w:rFonts w:cs="Times New Roman" w:eastAsia="Times New Roman"/>
        </w:rPr>
        <w:t xml:space="preserve"> 11. Stečajnog zakona) u roku od osam dana računajući od proteka osmoga dana od dana objave rješenja u Narodnim novinama. Žalba se podnosi ovom sudu u tri primjerka, a o žalbi odlučuje Visoki trgovački sud Republike Hrvatske.</w:t>
      </w:r>
    </w:p>
    <w:p w:rsidRDefault="00414689" w:rsidP="00C6079E" w:rsidR="00414689">
      <w:pPr>
        <w:spacing w:after="120"/>
        <w:ind w:firstLine="708"/>
        <w:jc w:val="both"/>
        <w:rPr>
          <w:rFonts w:cs="Times New Roman" w:eastAsia="Times New Roman"/>
        </w:rPr>
      </w:pPr>
    </w:p>
    <w:p w:rsidRDefault="00414689" w:rsidP="00C6079E" w:rsidR="00414689" w:rsidRPr="00C6079E">
      <w:pPr>
        <w:spacing w:after="120"/>
        <w:ind w:firstLine="708"/>
        <w:jc w:val="both"/>
        <w:rPr>
          <w:rFonts w:cs="Times New Roman" w:eastAsia="Times New Roman"/>
        </w:rPr>
      </w:pPr>
    </w:p>
    <w:p w:rsidRDefault="00C6079E" w:rsidP="00E67D40" w:rsidR="00C6079E" w:rsidRPr="006C43C5">
      <w:pPr>
        <w:pStyle w:val="SudSjedite"/>
      </w:pPr>
      <w:bookmarkStart w:name="_GoBack" w:id="0"/>
      <w:bookmarkEnd w:id="0"/>
    </w:p>
    <w:sectPr w:rsidSect="00414689" w:rsidR="00C6079E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605" w:rsidP="00537B78" w:rsidR="003B4605">
      <w:r>
        <w:separator/>
      </w:r>
    </w:p>
  </w:endnote>
  <w:endnote w:id="0" w:type="continuationSeparator">
    <w:p w:rsidRDefault="003B4605" w:rsidP="00537B78" w:rsidR="003B4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689">
          <w:t>3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605" w:rsidP="00537B78" w:rsidR="003B4605">
      <w:r>
        <w:separator/>
      </w:r>
    </w:p>
  </w:footnote>
  <w:footnote w:id="0" w:type="continuationSeparator">
    <w:p w:rsidRDefault="003B4605" w:rsidP="00537B78" w:rsidR="003B4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6254170"/>
      <w:docPartObj>
        <w:docPartGallery w:val="Page Numbers (Top of Page)"/>
        <w:docPartUnique/>
      </w:docPartObj>
    </w:sdtPr>
    <w:sdtContent>
      <w:p w:rsidRDefault="00414689" w:rsidR="004146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85888" w:rsidRPr="00285888">
          <w:rPr>
            <w:rStyle w:val="eSPISCCParagraphDefaultFont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285888" w:rsidRPr="00285888">
          <w:rPr>
            <w:rStyle w:val="eSPISCCParagraphDefaultFont"/>
          </w:rPr>
          <w:t>St-992/2016-9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78B646F"/>
    <w:multiLevelType w:val="hybridMultilevel"/>
    <w:tmpl w:val="72E2DA2A"/>
    <w:lvl w:tplc="C62E5ECE" w:ilvl="0">
      <w:start w:val="1"/>
      <w:numFmt w:val="upperRoman"/>
      <w:lvlText w:val="%1."/>
      <w:lvlJc w:val="left"/>
      <w:pPr>
        <w:ind w:hanging="720" w:left="15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888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01D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689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1C02DC"/>
    <w:rsid w:val="001C77CA"/>
    <w:rsid w:val="0028252E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St-992/2016-9</izvorni_sadrzaj>
    <derivirana_varijabla naziv="DomainObject.Oznaka_1">St-992/2016-9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  <derivirana_varijabla naziv="Padez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  <derivirana_varijabla naziv="Dativ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  <derivirana_varijabla naziv="Padez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  <derivirana_varijabla naziv="Padez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</derivirana_varijabla>
    <derivirana_varijabla naziv="DrugaOsoba">
      <item>Petar Spajić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</izvorni_sadrzaj>
    <derivirana_varijabla naziv="DomainObject.Predmet.OstaliListNazivFormated_1">
      <item>Petar Spajić</item>
      <item>Odvjetničko društvo SUIĆ &amp; ŠKUNCA društvo s ograničenom odgovornošću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St-992/2016-9</izvorni_sadrzaj>
    <derivirana_varijabla naziv="DomainObject.PoslovniBrojDokumenta_1">St-992/2016-9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</derivirana_varijabla>
    <derivirana_varijabla naziv="OstaliSudionici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36321371245</item>
      <item>, OIB 48462086620</item>
      <item>, OIB 02535697732</item>
      <item>, OIB 44213507122</item>
    </izvorni_sadrzaj>
    <derivirana_varijabla naziv="DomainObject.Predmet.SudioniciListNazivOIB_1">
      <item>, OIB 85821130368</item>
      <item>, OIB 36321371245</item>
      <item>, OIB 48462086620</item>
      <item>, OIB 02535697732</item>
      <item>, OIB 44213507122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F760D-56A5-4963-999D-2F8029F6C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769</properties:Words>
  <properties:Characters>4328</properties:Characters>
  <properties:Lines>85</properties:Lines>
  <properties:Paragraphs>33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2014-07-08T06:34:00Z</dcterms:created>
  <dc:creator>wsadmin</dc:creator>
  <dc:description>Ovaj predložak služi kao osnova za kreiranje novih eSPIS predložaka te za upravljanje eSPIS funkcijama tijekom obrade sudskih dokumenata.</dc:description>
  <cp:lastModifiedBy>Vesna Dragišić</cp:lastModifiedBy>
  <cp:lastPrinted>2017-01-27T08:35:00Z</cp:lastPrinted>
  <dcterms:modified xmlns:xsi="http://www.w3.org/2001/XMLSchema-instance" xsi:type="dcterms:W3CDTF">2017-01-27T08:35:00Z</dcterms:modified>
  <cp:revision>8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St-992/2016-9 / Odluka - Rješenje - otvaranje stečajnog postupka</vt:lpwstr>
  </prop:property>
  <prop:property name="Predlozak_id" pid="6" fmtid="{D5CDD505-2E9C-101B-9397-08002B2CF9AE}">
    <vt:lpwstr>1000000014</vt:lpwstr>
  </prop:property>
  <prop:property name="Predlozak_oznaka" pid="7" fmtid="{D5CDD505-2E9C-101B-9397-08002B2CF9AE}">
    <vt:lpwstr>TS_St001</vt:lpwstr>
  </prop:property>
  <prop:property name="Predlozak_naziv" pid="8" fmtid="{D5CDD505-2E9C-101B-9397-08002B2CF9AE}">
    <vt:lpwstr>Stečaj - rješenje o otvaranju stečajnog postupka_05.00</vt:lpwstr>
  </prop:property>
</prop:Properties>
</file>