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c12e" w14:paraId="5c5c12e" w:rsidRDefault="00D66829" w:rsidP="00D66829" w:rsidR="00D66829">
      <w:pPr>
        <w15:collapsed w:val="false"/>
      </w:pPr>
      <w:bookmarkStart w:name="_GoBack" w:id="0"/>
      <w:bookmarkEnd w:id="0"/>
      <w:r>
        <w:rPr>
          <w:noProof/>
        </w:rPr>
        <w:t xml:space="preserve">         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6829" w:rsidP="00910611" w:rsidR="00D66829">
      <w:r>
        <w:rPr>
          <w:rFonts w:eastAsia="MS Mincho"/>
        </w:rPr>
        <w:t>REPUBLIKA HRVATSKA</w:t>
      </w:r>
    </w:p>
    <w:p w:rsidRDefault="00D66829" w:rsidP="00910611" w:rsidR="00D66829">
      <w:r>
        <w:rPr>
          <w:rFonts w:eastAsia="MS Mincho"/>
        </w:rPr>
        <w:t>TRGOVAČKI SUD U RIJECI</w:t>
      </w:r>
    </w:p>
    <w:p w:rsidRDefault="00D66829" w:rsidR="00D6682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66829" w:rsidP="00910611" w:rsidR="00D66829" w:rsidRPr="00910611"/>
    <w:p w:rsidRDefault="00D66829" w:rsidP="00910611" w:rsidR="00D66829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C35843">
        <w:t>723</w:t>
      </w:r>
      <w:r w:rsidR="00B416A5">
        <w:t>/15, temeljem odredbe čl.430. Stečajnog zakona (NN 71/15), dana</w:t>
      </w:r>
      <w:r w:rsidR="00446F8B">
        <w:t xml:space="preserve"> </w:t>
      </w:r>
      <w:r w:rsidR="003B2BB1">
        <w:t>23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C35843">
        <w:rPr>
          <w:b/>
          <w:bCs/>
        </w:rPr>
        <w:t xml:space="preserve">METALNI SEKUNDAR </w:t>
      </w:r>
      <w:r w:rsidR="00D66829" w:rsidRPr="00D66829">
        <w:rPr>
          <w:b/>
          <w:bCs/>
        </w:rPr>
        <w:t xml:space="preserve">društvo s ograničenom odgovornošću za </w:t>
      </w:r>
      <w:r w:rsidR="00D66829">
        <w:rPr>
          <w:b/>
          <w:bCs/>
        </w:rPr>
        <w:t xml:space="preserve"> trgovinu</w:t>
      </w:r>
      <w:r w:rsidR="00C35843">
        <w:rPr>
          <w:b/>
          <w:bCs/>
        </w:rPr>
        <w:t xml:space="preserve"> Rijeka, A. Barca 3c, OIB 73715960145</w:t>
      </w:r>
      <w:r w:rsidR="00B61BBE">
        <w:rPr>
          <w:b/>
          <w:bCs/>
        </w:rPr>
        <w:t xml:space="preserve">;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FA4EDA">
        <w:t>01. rujna</w:t>
      </w:r>
      <w:r w:rsidR="00446F8B">
        <w:t xml:space="preserve"> </w:t>
      </w:r>
      <w:r>
        <w:t xml:space="preserve">2015. godine iznosi </w:t>
      </w:r>
      <w:r w:rsidR="00C35843">
        <w:rPr>
          <w:b/>
        </w:rPr>
        <w:t xml:space="preserve">3.761.766,53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B2BB1">
        <w:t>23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B61BBE">
        <w:rPr>
          <w:sz w:val="20"/>
          <w:szCs w:val="20"/>
        </w:rPr>
        <w:t>23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68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35843">
      <w:t>723</w:t>
    </w:r>
    <w:r w:rsidR="00750ABE">
      <w:t>/15-</w:t>
    </w:r>
    <w:r w:rsidR="00B30CB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66829"/>
    <w:rsid w:val="00D85013"/>
    <w:rsid w:val="00D92ADB"/>
    <w:rsid w:val="00D937E1"/>
    <w:rsid w:val="00D97AFA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736F0"/>
    <w:rsid w:val="00E82BCC"/>
    <w:rsid w:val="00E90954"/>
    <w:rsid w:val="00E940D1"/>
    <w:rsid w:val="00EA4F3F"/>
    <w:rsid w:val="00EB1E37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7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A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AF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A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A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7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A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AF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A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A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St-723/2015-5</izvorni_sadrzaj>
    <derivirana_varijabla naziv="DomainObject.Oznaka_1">St-723/2015-5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St-723/2015</izvorni_sadrzaj>
    <derivirana_varijabla naziv="DomainObject.Predmet.OznakaBroj_1">St-723/2015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METALNI SEKUNDAR d.o.o. Rijeka</izvorni_sadrzaj>
    <derivirana_varijabla naziv="DomainObject.Predmet.ProtustrankaFormated_1">  METALNI SEKUNDAR d.o.o. Rijeka</derivirana_varijabla>
  </DomainObject.Predmet.ProtustrankaFormated>
  <DomainObject.Predmet.ProtustrankaFormatedOIB>
    <izvorni_sadrzaj>  METALNI SEKUNDAR d.o.o. Rijeka, OIB 73715960145</izvorni_sadrzaj>
    <derivirana_varijabla naziv="DomainObject.Predmet.ProtustrankaFormatedOIB_1">  METALNI SEKUNDAR d.o.o. Rijeka, OIB 73715960145</derivirana_varijabla>
  </DomainObject.Predmet.ProtustrankaFormatedOIB>
  <DomainObject.Predmet.ProtustrankaFormatedWithAdress>
    <izvorni_sadrzaj> METALNI SEKUNDAR d.o.o. Rijeka, Antuna Barca 3c, 51000 Rijeka</izvorni_sadrzaj>
    <derivirana_varijabla naziv="DomainObject.Predmet.ProtustrankaFormatedWithAdress_1"> METALNI SEKUNDAR d.o.o. Rijeka, Antuna Barca 3c, 51000 Rijeka</derivirana_varijabla>
  </DomainObject.Predmet.ProtustrankaFormatedWithAdress>
  <DomainObject.Predmet.ProtustrankaFormatedWithAdressOIB>
    <izvorni_sadrzaj> METALNI SEKUNDAR d.o.o. Rijeka, OIB 73715960145, Antuna Barca 3c, 51000 Rijeka</izvorni_sadrzaj>
    <derivirana_varijabla naziv="DomainObject.Predmet.ProtustrankaFormatedWithAdressOIB_1"> METALNI SEKUNDAR d.o.o. Rijeka, OIB 73715960145, Antuna Barca 3c, 51000 Rijeka</derivirana_varijabla>
  </DomainObject.Predmet.ProtustrankaFormatedWithAdressOIB>
  <DomainObject.Predmet.ProtustrankaWithAdress>
    <izvorni_sadrzaj>METALNI SEKUNDAR d.o.o. Rijeka Antuna Barca 3c, 51000 Rijeka</izvorni_sadrzaj>
    <derivirana_varijabla naziv="DomainObject.Predmet.ProtustrankaWithAdress_1">METALNI SEKUNDAR d.o.o. Rijeka Antuna Barca 3c, 51000 Rijeka</derivirana_varijabla>
  </DomainObject.Predmet.ProtustrankaWithAdress>
  <DomainObject.Predmet.ProtustrankaWithAdressOIB>
    <izvorni_sadrzaj>METALNI SEKUNDAR d.o.o. Rijeka, OIB 73715960145, Antuna Barca 3c, 51000 Rijeka</izvorni_sadrzaj>
    <derivirana_varijabla naziv="DomainObject.Predmet.ProtustrankaWithAdressOIB_1">METALNI SEKUNDAR d.o.o. Rijeka, OIB 73715960145, Antuna Barca 3c, 51000 Rijeka</derivirana_varijabla>
  </DomainObject.Predmet.ProtustrankaWithAdressOIB>
  <DomainObject.Predmet.ProtustrankaNazivFormated>
    <izvorni_sadrzaj>METALNI SEKUNDAR d.o.o. Rijeka</izvorni_sadrzaj>
    <derivirana_varijabla naziv="DomainObject.Predmet.ProtustrankaNazivFormated_1">METALNI SEKUNDAR d.o.o. Rijeka</derivirana_varijabla>
  </DomainObject.Predmet.ProtustrankaNazivFormated>
  <DomainObject.Predmet.ProtustrankaNazivFormatedOIB>
    <izvorni_sadrzaj>METALNI SEKUNDAR d.o.o. Rijeka, OIB 73715960145</izvorni_sadrzaj>
    <derivirana_varijabla naziv="DomainObject.Predmet.ProtustrankaNazivFormatedOIB_1">METALNI SEKUNDAR d.o.o. Rijeka, OIB 73715960145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METALNI SEKUNDAR d.o.o. Rijeka</item>
    </izvorni_sadrzaj>
    <derivirana_varijabla naziv="DomainObject.Predmet.ProtuStrankaListFormated_1">
      <item>METALNI SEKUNDAR d.o.o. Rijeka</item>
    </derivirana_varijabla>
  </DomainObject.Predmet.ProtuStrankaListFormated>
  <DomainObject.Predmet.ProtuStrankaListFormatedOIB>
    <izvorni_sadrzaj>
      <item>METALNI SEKUNDAR d.o.o. Rijeka, OIB 73715960145</item>
    </izvorni_sadrzaj>
    <derivirana_varijabla naziv="DomainObject.Predmet.ProtuStrankaListFormatedOIB_1">
      <item>METALNI SEKUNDAR d.o.o. Rijeka, OIB 73715960145</item>
    </derivirana_varijabla>
  </DomainObject.Predmet.ProtuStrankaListFormatedOIB>
  <DomainObject.Predmet.ProtuStrankaListFormatedWithAdress>
    <izvorni_sadrzaj>
      <item>METALNI SEKUNDAR d.o.o. Rijeka, Antuna Barca 3c, 51000 Rijeka</item>
    </izvorni_sadrzaj>
    <derivirana_varijabla naziv="DomainObject.Predmet.ProtuStrankaListFormatedWithAdress_1">
      <item>METALNI SEKUNDAR d.o.o. Rijeka, Antuna Barca 3c, 51000 Rijeka</item>
    </derivirana_varijabla>
  </DomainObject.Predmet.ProtuStrankaListFormatedWithAdress>
  <DomainObject.Predmet.ProtuStrankaListFormatedWithAdressOIB>
    <izvorni_sadrzaj>
      <item>METALNI SEKUNDAR d.o.o. Rijeka, OIB 73715960145, Antuna Barca 3c, 51000 Rijeka</item>
    </izvorni_sadrzaj>
    <derivirana_varijabla naziv="DomainObject.Predmet.ProtuStrankaListFormatedWithAdressOIB_1">
      <item>METALNI SEKUNDAR d.o.o. Rijeka, OIB 73715960145, Antuna Barca 3c, 51000 Rijeka</item>
    </derivirana_varijabla>
  </DomainObject.Predmet.ProtuStrankaListFormatedWithAdressOIB>
  <DomainObject.Predmet.ProtuStrankaListNazivFormated>
    <izvorni_sadrzaj>
      <item>METALNI SEKUNDAR d.o.o. Rijeka</item>
    </izvorni_sadrzaj>
    <derivirana_varijabla naziv="DomainObject.Predmet.ProtuStrankaListNazivFormated_1">
      <item>METALNI SEKUNDAR d.o.o. Rijeka</item>
    </derivirana_varijabla>
  </DomainObject.Predmet.ProtuStrankaListNazivFormated>
  <DomainObject.Predmet.ProtuStrankaListNazivFormatedOIB>
    <izvorni_sadrzaj>
      <item>METALNI SEKUNDAR d.o.o. Rijeka, OIB 73715960145</item>
    </izvorni_sadrzaj>
    <derivirana_varijabla naziv="DomainObject.Predmet.ProtuStrankaListNazivFormatedOIB_1">
      <item>METALNI SEKUNDAR d.o.o. Rijeka, OIB 73715960145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St-723/2015-5</izvorni_sadrzaj>
    <derivirana_varijabla naziv="DomainObject.PoslovniBrojDokumenta_1">St-723/2015-5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METALNI SEKUNDAR d.o.o. Rijeka</izvorni_sadrzaj>
    <derivirana_varijabla naziv="DomainObject.Predmet.ProtustrankaIDrugi_1">METALNI SEKUNDAR d.o.o.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METALNI SEKUNDAR d.o.o. Rijeka, OIB 73715960145, Antuna Barca 3c, 51000 Rijeka</izvorni_sadrzaj>
    <derivirana_varijabla naziv="DomainObject.Predmet.ProtustrankaIDrugiAdressOIB_1">METALNI SEKUNDAR d.o.o. Rijeka, OIB 73715960145, Antuna Barca 3c,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METALNI SEKUNDAR d.o.o. Rijeka</item>
    </izvorni_sadrzaj>
    <derivirana_varijabla naziv="DomainObject.Predmet.SudioniciListNaziv_1">
      <item>FINA Rijeka</item>
      <item>METALNI SEKUNDAR d.o.o. Rijeka</item>
    </derivirana_varijabla>
  </DomainObject.Predmet.SudioniciListNaziv>
  <DomainObject.Predmet.SudioniciListAdressOIB>
    <izvorni_sadrzaj>
      <item>FINA Rijeka, OIB 85821130368, F. Kurelca 8,51000 Rijeka</item>
      <item>METALNI SEKUNDAR d.o.o. Rijeka, OIB 73715960145, Antuna Barca 3c,51000 Rijeka</item>
    </izvorni_sadrzaj>
    <derivirana_varijabla naziv="DomainObject.Predmet.SudioniciListAdressOIB_1">
      <item>FINA Rijeka, OIB 85821130368, F. Kurelca 8,51000 Rijeka</item>
      <item>METALNI SEKUNDAR d.o.o. Rijeka, OIB 73715960145, Antuna Barca 3c,51000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73715960145</item>
    </izvorni_sadrzaj>
    <derivirana_varijabla naziv="DomainObject.Predmet.SudioniciListNazivOIB_1">
      <item>, OIB 85821130368</item>
      <item>, OIB 73715960145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DAE68A-DFEF-4F61-B297-A391AA8A40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1430</properties:Characters>
  <properties:Lines>57</properties:Lines>
  <properties:Paragraphs>23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2015-12-24T09:09:00Z</cp:lastPrinted>
  <dcterms:modified xmlns:xsi="http://www.w3.org/2001/XMLSchema-instance" xsi:type="dcterms:W3CDTF">2015-12-24T09:09:00Z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St-723/2015-5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