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7753" w14:paraId="e227753" w:rsidRDefault="00532B71" w:rsidP="0086691F" w:rsidR="00532B71" w:rsidRPr="00D64D07">
      <w:pPr>
        <w:jc w:val="center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D64D0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D64D07">
        <w:rPr>
          <w:rFonts w:hAnsi="Times New Roman" w:ascii="Times New Roman"/>
          <w:color w:val="000000"/>
          <w:szCs w:val="24"/>
          <w:lang w:val="hr-HR"/>
        </w:rPr>
        <w:t>R E P U B L I K A    H R V A T S K A</w:t>
      </w:r>
    </w:p>
    <w:p w:rsidRDefault="00997BA9" w:rsidP="00997BA9" w:rsidR="00997BA9" w:rsidRPr="00D64D0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997BA9" w:rsidRPr="00D64D0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D64D07">
        <w:rPr>
          <w:rFonts w:hAnsi="Times New Roman" w:ascii="Times New Roman"/>
          <w:color w:val="000000"/>
          <w:szCs w:val="24"/>
          <w:lang w:val="hr-HR"/>
        </w:rPr>
        <w:t xml:space="preserve">Z A K L J U Č A K </w:t>
      </w:r>
    </w:p>
    <w:p w:rsidRDefault="00B03169" w:rsidP="00997BA9" w:rsidR="00B03169" w:rsidRPr="00D64D07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97BA9" w:rsidP="00997BA9" w:rsidR="00532B71" w:rsidRPr="00D64D0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64D07">
        <w:rPr>
          <w:rFonts w:hAnsi="Times New Roman" w:ascii="Times New Roman"/>
          <w:color w:val="000000"/>
          <w:szCs w:val="24"/>
          <w:lang w:val="hr-HR"/>
        </w:rPr>
        <w:tab/>
        <w:t>Trgovački s</w:t>
      </w:r>
      <w:r w:rsidR="00DB4528" w:rsidRPr="00D64D07">
        <w:rPr>
          <w:rFonts w:hAnsi="Times New Roman" w:ascii="Times New Roman"/>
          <w:color w:val="000000"/>
          <w:szCs w:val="24"/>
          <w:lang w:val="hr-HR"/>
        </w:rPr>
        <w:t xml:space="preserve">ud u Zagrebu po sucu pojedincu  </w:t>
      </w:r>
      <w:r w:rsidR="005C1CA2" w:rsidRPr="00D64D07">
        <w:rPr>
          <w:rFonts w:hAnsi="Times New Roman" w:ascii="Times New Roman"/>
          <w:color w:val="000000"/>
          <w:szCs w:val="24"/>
          <w:lang w:val="hr-HR"/>
        </w:rPr>
        <w:t xml:space="preserve">Luciji Butigan </w:t>
      </w:r>
      <w:r w:rsidR="00F62A72" w:rsidRPr="00D64D07">
        <w:rPr>
          <w:rFonts w:hAnsi="Times New Roman" w:ascii="Times New Roman"/>
          <w:color w:val="000000"/>
          <w:szCs w:val="24"/>
          <w:lang w:val="hr-HR"/>
        </w:rPr>
        <w:t xml:space="preserve">u </w:t>
      </w:r>
      <w:r w:rsidR="00932D82" w:rsidRPr="00D64D07">
        <w:rPr>
          <w:rFonts w:hAnsi="Times New Roman" w:ascii="Times New Roman"/>
          <w:color w:val="000000"/>
          <w:szCs w:val="24"/>
          <w:lang w:val="hr-HR"/>
        </w:rPr>
        <w:t>skraćenom stečajnom postupku pokrenutim nad dužnikom</w:t>
      </w:r>
      <w:r w:rsidR="00DF0100" w:rsidRPr="00D64D0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C1CA2" w:rsidRPr="00D64D07">
        <w:rPr>
          <w:rFonts w:hAnsi="Times New Roman" w:ascii="Times New Roman"/>
          <w:color w:val="000000"/>
          <w:szCs w:val="24"/>
          <w:lang w:val="hr-HR"/>
        </w:rPr>
        <w:t xml:space="preserve">PEKASO d.o.o., Cerje Nebojse 2, Maruševec, </w:t>
      </w:r>
      <w:r w:rsidR="00C30108" w:rsidRPr="00D64D07">
        <w:rPr>
          <w:rFonts w:hAnsi="Times New Roman" w:ascii="Times New Roman"/>
          <w:color w:val="000000"/>
          <w:szCs w:val="24"/>
          <w:lang w:val="hr-HR"/>
        </w:rPr>
        <w:br/>
      </w:r>
      <w:r w:rsidR="005C1CA2" w:rsidRPr="00D64D07">
        <w:rPr>
          <w:rFonts w:hAnsi="Times New Roman" w:ascii="Times New Roman"/>
          <w:color w:val="000000"/>
          <w:szCs w:val="24"/>
          <w:lang w:val="hr-HR"/>
        </w:rPr>
        <w:t>OIB: 02670302824</w:t>
      </w:r>
      <w:r w:rsidR="00932D82" w:rsidRPr="00D64D0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DB4528" w:rsidRPr="00D64D07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C30108" w:rsidRPr="00D64D07">
        <w:rPr>
          <w:rFonts w:hAnsi="Times New Roman" w:ascii="Times New Roman"/>
          <w:color w:val="000000"/>
          <w:szCs w:val="24"/>
          <w:lang w:val="hr-HR"/>
        </w:rPr>
        <w:t>20</w:t>
      </w:r>
      <w:r w:rsidR="00D955F3" w:rsidRPr="00D64D07">
        <w:rPr>
          <w:rFonts w:hAnsi="Times New Roman" w:ascii="Times New Roman"/>
          <w:color w:val="000000"/>
          <w:szCs w:val="24"/>
          <w:lang w:val="hr-HR"/>
        </w:rPr>
        <w:t>.</w:t>
      </w:r>
      <w:r w:rsidR="00C30108" w:rsidRPr="00D64D07">
        <w:rPr>
          <w:rFonts w:hAnsi="Times New Roman" w:ascii="Times New Roman"/>
          <w:color w:val="000000"/>
          <w:szCs w:val="24"/>
          <w:lang w:val="hr-HR"/>
        </w:rPr>
        <w:t xml:space="preserve"> listopada</w:t>
      </w:r>
      <w:r w:rsidR="00D955F3" w:rsidRPr="00D64D07">
        <w:rPr>
          <w:rFonts w:hAnsi="Times New Roman" w:ascii="Times New Roman"/>
          <w:color w:val="000000"/>
          <w:szCs w:val="24"/>
          <w:lang w:val="hr-HR"/>
        </w:rPr>
        <w:t xml:space="preserve"> 201</w:t>
      </w:r>
      <w:r w:rsidR="00C13073" w:rsidRPr="00D64D07">
        <w:rPr>
          <w:rFonts w:hAnsi="Times New Roman" w:ascii="Times New Roman"/>
          <w:color w:val="000000"/>
          <w:szCs w:val="24"/>
          <w:lang w:val="hr-HR"/>
        </w:rPr>
        <w:t>6</w:t>
      </w:r>
      <w:r w:rsidR="00D955F3" w:rsidRPr="00D64D07">
        <w:rPr>
          <w:rFonts w:hAnsi="Times New Roman" w:ascii="Times New Roman"/>
          <w:color w:val="000000"/>
          <w:szCs w:val="24"/>
          <w:lang w:val="hr-HR"/>
        </w:rPr>
        <w:t>.</w:t>
      </w:r>
      <w:r w:rsidRPr="00D64D07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C30108" w:rsidP="00997BA9" w:rsidR="00997BA9" w:rsidRPr="00D64D0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D64D07">
        <w:rPr>
          <w:rFonts w:hAnsi="Times New Roman" w:ascii="Times New Roman"/>
          <w:color w:val="000000"/>
          <w:szCs w:val="24"/>
          <w:lang w:val="hr-HR"/>
        </w:rPr>
        <w:br/>
      </w:r>
      <w:r w:rsidR="00586826" w:rsidRPr="00D64D07">
        <w:rPr>
          <w:rFonts w:hAnsi="Times New Roman" w:ascii="Times New Roman"/>
          <w:color w:val="000000"/>
          <w:szCs w:val="24"/>
          <w:lang w:val="hr-HR"/>
        </w:rPr>
        <w:t>z a k l j u č i o</w:t>
      </w:r>
      <w:r w:rsidR="00997BA9" w:rsidRPr="00D64D07">
        <w:rPr>
          <w:rFonts w:hAnsi="Times New Roman" w:ascii="Times New Roman"/>
          <w:color w:val="000000"/>
          <w:szCs w:val="24"/>
          <w:lang w:val="hr-HR"/>
        </w:rPr>
        <w:t xml:space="preserve">    je</w:t>
      </w:r>
    </w:p>
    <w:p w:rsidRDefault="00840E3D" w:rsidP="00997BA9" w:rsidR="00840E3D" w:rsidRPr="00D64D07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32D82" w:rsidP="004E5A23" w:rsidR="004E5A23" w:rsidRPr="00D64D07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64D07">
        <w:rPr>
          <w:rFonts w:hAnsi="Times New Roman" w:ascii="Times New Roman"/>
          <w:color w:val="000000"/>
          <w:szCs w:val="24"/>
          <w:lang w:val="hr-HR"/>
        </w:rPr>
        <w:t xml:space="preserve">Poziva se osoba ovlaštena za zastupanje dužnika </w:t>
      </w:r>
      <w:r w:rsidR="008968CC" w:rsidRPr="00D64D07">
        <w:rPr>
          <w:rFonts w:hAnsi="Times New Roman" w:ascii="Times New Roman"/>
          <w:color w:val="000000"/>
          <w:szCs w:val="24"/>
          <w:lang w:val="hr-HR"/>
        </w:rPr>
        <w:t xml:space="preserve">po zakonu </w:t>
      </w:r>
      <w:r w:rsidR="005C1CA2" w:rsidRPr="00D64D07">
        <w:rPr>
          <w:rFonts w:hAnsi="Times New Roman" w:ascii="Times New Roman"/>
          <w:color w:val="000000"/>
          <w:szCs w:val="24"/>
          <w:lang w:val="hr-HR"/>
        </w:rPr>
        <w:t>Stefan Renz iz Njemačke, Aichach-Obern</w:t>
      </w:r>
      <w:r w:rsidR="008618FE" w:rsidRPr="00D64D07">
        <w:rPr>
          <w:rFonts w:hAnsi="Times New Roman" w:ascii="Times New Roman"/>
          <w:color w:val="000000"/>
          <w:szCs w:val="24"/>
          <w:lang w:val="hr-HR"/>
        </w:rPr>
        <w:t>bach,Ziegeleistr 27</w:t>
      </w:r>
      <w:r w:rsidR="005C1CA2" w:rsidRPr="00D64D07">
        <w:rPr>
          <w:rFonts w:hAnsi="Times New Roman" w:ascii="Times New Roman"/>
          <w:color w:val="000000"/>
          <w:szCs w:val="24"/>
          <w:lang w:val="hr-HR"/>
        </w:rPr>
        <w:t xml:space="preserve"> i Michael Florian Renz iz Njemačke, Aicha</w:t>
      </w:r>
      <w:r w:rsidR="008618FE" w:rsidRPr="00D64D07">
        <w:rPr>
          <w:rFonts w:hAnsi="Times New Roman" w:ascii="Times New Roman"/>
          <w:color w:val="000000"/>
          <w:szCs w:val="24"/>
          <w:lang w:val="hr-HR"/>
        </w:rPr>
        <w:t>ch Ziegeleistr 27,</w:t>
      </w:r>
      <w:r w:rsidR="00840E3D" w:rsidRPr="00D64D0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D64D07">
        <w:rPr>
          <w:rFonts w:hAnsi="Times New Roman" w:ascii="Times New Roman"/>
          <w:color w:val="000000"/>
          <w:szCs w:val="24"/>
          <w:lang w:val="hr-HR"/>
        </w:rPr>
        <w:t xml:space="preserve">da u roku od </w:t>
      </w:r>
      <w:r w:rsidR="008968CC" w:rsidRPr="00D64D07">
        <w:rPr>
          <w:rFonts w:hAnsi="Times New Roman" w:ascii="Times New Roman"/>
          <w:color w:val="000000"/>
          <w:szCs w:val="24"/>
          <w:lang w:val="hr-HR"/>
        </w:rPr>
        <w:t xml:space="preserve">petnaest </w:t>
      </w:r>
      <w:r w:rsidRPr="00D64D07">
        <w:rPr>
          <w:rFonts w:hAnsi="Times New Roman" w:ascii="Times New Roman"/>
          <w:color w:val="000000"/>
          <w:szCs w:val="24"/>
          <w:lang w:val="hr-HR"/>
        </w:rPr>
        <w:t xml:space="preserve">dana od isteka </w:t>
      </w:r>
      <w:r w:rsidR="008968CC" w:rsidRPr="00D64D07">
        <w:rPr>
          <w:rFonts w:hAnsi="Times New Roman" w:ascii="Times New Roman"/>
          <w:color w:val="000000"/>
          <w:szCs w:val="24"/>
          <w:lang w:val="hr-HR"/>
        </w:rPr>
        <w:t xml:space="preserve">osmog </w:t>
      </w:r>
      <w:r w:rsidRPr="00D64D07">
        <w:rPr>
          <w:rFonts w:hAnsi="Times New Roman" w:ascii="Times New Roman"/>
          <w:color w:val="000000"/>
          <w:szCs w:val="24"/>
          <w:lang w:val="hr-HR"/>
        </w:rPr>
        <w:t xml:space="preserve"> dana od objave ovog zaključka na mrežnoj stranici e-Oglasna ploča</w:t>
      </w:r>
      <w:r w:rsidR="008618FE" w:rsidRPr="00D64D07">
        <w:rPr>
          <w:rFonts w:hAnsi="Times New Roman" w:ascii="Times New Roman"/>
          <w:color w:val="000000"/>
          <w:szCs w:val="24"/>
          <w:lang w:val="hr-HR"/>
        </w:rPr>
        <w:t xml:space="preserve"> ovog suda</w:t>
      </w:r>
      <w:r w:rsidRPr="00D64D07">
        <w:rPr>
          <w:rFonts w:hAnsi="Times New Roman" w:ascii="Times New Roman"/>
          <w:color w:val="000000"/>
          <w:szCs w:val="24"/>
          <w:lang w:val="hr-HR"/>
        </w:rPr>
        <w:t>, podnese ovome sudu</w:t>
      </w:r>
      <w:r w:rsidR="008968CC" w:rsidRPr="00D64D07">
        <w:rPr>
          <w:rFonts w:hAnsi="Times New Roman" w:ascii="Times New Roman"/>
          <w:color w:val="000000"/>
          <w:szCs w:val="24"/>
          <w:lang w:val="hr-HR"/>
        </w:rPr>
        <w:t xml:space="preserve"> na propisanom obrascu,  koji je dostupan na  mrežnoj stranici e-Oglasna ploča </w:t>
      </w:r>
      <w:r w:rsidRPr="00D64D07">
        <w:rPr>
          <w:rFonts w:hAnsi="Times New Roman" w:ascii="Times New Roman"/>
          <w:color w:val="000000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D64D0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32D82" w:rsidP="004E5A23" w:rsidR="004E5A23" w:rsidRPr="00D64D0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64D07">
        <w:rPr>
          <w:rFonts w:hAnsi="Times New Roman" w:ascii="Times New Roman"/>
          <w:color w:val="000000"/>
          <w:szCs w:val="24"/>
          <w:lang w:val="hr-HR"/>
        </w:rPr>
        <w:t xml:space="preserve">nekretnine i pokretnine dužnika, </w:t>
      </w:r>
    </w:p>
    <w:p w:rsidRDefault="00932D82" w:rsidP="004E5A23" w:rsidR="004E5A23" w:rsidRPr="00D64D0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64D07">
        <w:rPr>
          <w:rFonts w:hAnsi="Times New Roman" w:ascii="Times New Roman"/>
          <w:color w:val="000000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D64D0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64D07">
        <w:rPr>
          <w:rFonts w:hAnsi="Times New Roman" w:ascii="Times New Roman"/>
          <w:color w:val="000000"/>
          <w:szCs w:val="24"/>
          <w:lang w:val="hr-HR"/>
        </w:rPr>
        <w:t xml:space="preserve">novčane i nenovčane tražbine dužnika, </w:t>
      </w:r>
    </w:p>
    <w:p w:rsidRDefault="00932D82" w:rsidP="004E5A23" w:rsidR="004E5A23" w:rsidRPr="00D64D0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64D07">
        <w:rPr>
          <w:rFonts w:hAnsi="Times New Roman" w:ascii="Times New Roman"/>
          <w:color w:val="000000"/>
          <w:szCs w:val="24"/>
          <w:lang w:val="hr-HR"/>
        </w:rPr>
        <w:t xml:space="preserve">druga prava koja čine imovinu dužnika, </w:t>
      </w:r>
    </w:p>
    <w:p w:rsidRDefault="00932D82" w:rsidP="004E5A23" w:rsidR="004E5A23" w:rsidRPr="00D64D0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64D07">
        <w:rPr>
          <w:rFonts w:hAnsi="Times New Roman" w:ascii="Times New Roman"/>
          <w:color w:val="000000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D64D0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64D07">
        <w:rPr>
          <w:rFonts w:hAnsi="Times New Roman" w:ascii="Times New Roman"/>
          <w:color w:val="000000"/>
          <w:szCs w:val="24"/>
          <w:lang w:val="hr-HR"/>
        </w:rPr>
        <w:t>obveze dužnika unesene u njegove poslovne knjige,</w:t>
      </w:r>
    </w:p>
    <w:p w:rsidRDefault="00932D82" w:rsidP="004E5A23" w:rsidR="004E5A23" w:rsidRPr="00D64D0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64D07">
        <w:rPr>
          <w:rFonts w:hAnsi="Times New Roman" w:ascii="Times New Roman"/>
          <w:color w:val="000000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D64D0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64D07">
        <w:rPr>
          <w:rFonts w:hAnsi="Times New Roman" w:ascii="Times New Roman"/>
          <w:color w:val="000000"/>
          <w:szCs w:val="24"/>
          <w:lang w:val="hr-HR"/>
        </w:rPr>
        <w:t>razlučna prava na imovini dužnika,</w:t>
      </w:r>
    </w:p>
    <w:p w:rsidRDefault="00932D82" w:rsidP="004E5A23" w:rsidR="004E5A23" w:rsidRPr="00D64D0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64D07">
        <w:rPr>
          <w:rFonts w:hAnsi="Times New Roman" w:ascii="Times New Roman"/>
          <w:color w:val="000000"/>
          <w:szCs w:val="24"/>
          <w:lang w:val="hr-HR"/>
        </w:rPr>
        <w:t>izlučna prava,</w:t>
      </w:r>
    </w:p>
    <w:p w:rsidRDefault="004E5A23" w:rsidP="004E5A23" w:rsidR="004E5A23" w:rsidRPr="00D64D0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64D07">
        <w:rPr>
          <w:rFonts w:hAnsi="Times New Roman" w:ascii="Times New Roman"/>
          <w:color w:val="000000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D64D0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64D07">
        <w:rPr>
          <w:rFonts w:hAnsi="Times New Roman" w:ascii="Times New Roman"/>
          <w:color w:val="000000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D64D0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E5A23" w:rsidP="004E5A23" w:rsidR="004E5A23" w:rsidRPr="00D64D0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64D07">
        <w:rPr>
          <w:rFonts w:hAnsi="Times New Roman" w:ascii="Times New Roman"/>
          <w:color w:val="000000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D64D07">
      <w:pPr>
        <w:pStyle w:val="Odlomakpopisa"/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E5A23" w:rsidP="004E5A23" w:rsidR="004E5A23" w:rsidRPr="00D64D07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64D07">
        <w:rPr>
          <w:rFonts w:hAnsi="Times New Roman" w:ascii="Times New Roman"/>
          <w:color w:val="000000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D64D07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E5A23" w:rsidP="004E5A23" w:rsidR="004E5A23" w:rsidRPr="00D64D07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64D07">
        <w:rPr>
          <w:rFonts w:hAnsi="Times New Roman" w:ascii="Times New Roman"/>
          <w:color w:val="000000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D64D07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42162E" w:rsidP="0042162E" w:rsidR="0042162E" w:rsidRPr="00D64D07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AB7883" w:rsidP="00B03169" w:rsidR="00AB7883" w:rsidRPr="00D64D07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D64D07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AB7883" w:rsidR="00AB7883" w:rsidRPr="00D64D0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2162E" w:rsidP="008618FE" w:rsidR="0042162E" w:rsidRPr="00D64D07">
      <w:pPr>
        <w:jc w:val="both"/>
        <w:rPr>
          <w:rFonts w:cstheme="minorBidi" w:eastAsiaTheme="minorHAnsi" w:hAnsi="Times New Roman" w:ascii="Times New Roman"/>
          <w:color w:val="000000"/>
          <w:szCs w:val="22"/>
          <w:lang w:eastAsia="en-US" w:val="hr-HR"/>
        </w:rPr>
      </w:pPr>
      <w:r w:rsidRPr="00D64D07">
        <w:rPr>
          <w:rFonts w:hAnsi="Times New Roman" w:ascii="Times New Roman"/>
          <w:color w:val="000000"/>
          <w:szCs w:val="24"/>
          <w:lang w:val="hr-HR"/>
        </w:rPr>
        <w:tab/>
        <w:t>Zahtjev za provedbu skraćenog stečajnog p</w:t>
      </w:r>
      <w:r w:rsidR="008618FE" w:rsidRPr="00D64D07">
        <w:rPr>
          <w:rFonts w:hAnsi="Times New Roman" w:ascii="Times New Roman"/>
          <w:color w:val="000000"/>
          <w:szCs w:val="24"/>
          <w:lang w:val="hr-HR"/>
        </w:rPr>
        <w:t xml:space="preserve">ostupka podnijela je ovome sudu </w:t>
      </w:r>
      <w:r w:rsidRPr="00D64D07">
        <w:rPr>
          <w:rFonts w:hAnsi="Times New Roman" w:ascii="Times New Roman"/>
          <w:color w:val="000000"/>
          <w:szCs w:val="24"/>
          <w:lang w:val="hr-HR"/>
        </w:rPr>
        <w:t xml:space="preserve">Financijska agencija </w:t>
      </w:r>
      <w:r w:rsidR="005C1CA2" w:rsidRPr="00D64D07">
        <w:rPr>
          <w:rFonts w:cstheme="minorBidi" w:eastAsiaTheme="minorHAnsi" w:hAnsi="Times New Roman" w:ascii="Times New Roman"/>
          <w:color w:val="000000"/>
          <w:szCs w:val="24"/>
          <w:lang w:eastAsia="en-US" w:val="hr-HR"/>
        </w:rPr>
        <w:t>Regionalni centar Zagreb,Trg svibanjskih žrtava 1995. 1</w:t>
      </w:r>
      <w:r w:rsidR="005C1CA2" w:rsidRPr="00D64D0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D64D07">
        <w:rPr>
          <w:rFonts w:hAnsi="Times New Roman" w:ascii="Times New Roman"/>
          <w:color w:val="000000"/>
          <w:szCs w:val="24"/>
          <w:lang w:val="hr-HR"/>
        </w:rPr>
        <w:t xml:space="preserve">(dalje: FINA), temeljem odredbe čl. 429. </w:t>
      </w:r>
      <w:r w:rsidRPr="00D64D07">
        <w:rPr>
          <w:rFonts w:hAnsi="Times New Roman" w:ascii="Times New Roman"/>
          <w:color w:val="000000"/>
          <w:lang w:val="hr-HR"/>
        </w:rPr>
        <w:t>Stečajnog zakona (NN 71/15, dalje SZ</w:t>
      </w:r>
      <w:r w:rsidR="004E5A23" w:rsidRPr="00D64D07">
        <w:rPr>
          <w:rFonts w:hAnsi="Times New Roman" w:ascii="Times New Roman"/>
          <w:color w:val="000000"/>
          <w:lang w:val="hr-HR"/>
        </w:rPr>
        <w:t>).</w:t>
      </w:r>
    </w:p>
    <w:p w:rsidRDefault="008968CC" w:rsidP="0042162E" w:rsidR="008968CC" w:rsidRPr="00D64D07">
      <w:pPr>
        <w:jc w:val="both"/>
        <w:rPr>
          <w:rFonts w:hAnsi="Times New Roman" w:ascii="Times New Roman"/>
          <w:color w:val="000000"/>
          <w:lang w:val="hr-HR"/>
        </w:rPr>
      </w:pPr>
    </w:p>
    <w:p w:rsidRDefault="008968CC" w:rsidP="0042162E" w:rsidR="004E5A23" w:rsidRPr="00D64D07">
      <w:pPr>
        <w:jc w:val="both"/>
        <w:rPr>
          <w:rFonts w:hAnsi="Times New Roman" w:ascii="Times New Roman"/>
          <w:color w:val="000000"/>
          <w:lang w:val="hr-HR"/>
        </w:rPr>
      </w:pPr>
      <w:r w:rsidRPr="00D64D07">
        <w:rPr>
          <w:rFonts w:hAnsi="Times New Roman" w:ascii="Times New Roman"/>
          <w:color w:val="000000"/>
          <w:lang w:val="hr-HR"/>
        </w:rPr>
        <w:tab/>
        <w:t>Nakon što je udovoljeno uvjetima  iz čl. 428. i 429. ST , ovaj je sud  rješenjem</w:t>
      </w:r>
      <w:r w:rsidR="004E5A23" w:rsidRPr="00D64D07">
        <w:rPr>
          <w:rFonts w:hAnsi="Times New Roman" w:ascii="Times New Roman"/>
          <w:color w:val="000000"/>
          <w:lang w:val="hr-HR"/>
        </w:rPr>
        <w:t xml:space="preserve"> br</w:t>
      </w:r>
      <w:r w:rsidRPr="00D64D07">
        <w:rPr>
          <w:rFonts w:hAnsi="Times New Roman" w:ascii="Times New Roman"/>
          <w:color w:val="000000"/>
          <w:lang w:val="hr-HR"/>
        </w:rPr>
        <w:t>. St-</w:t>
      </w:r>
      <w:r w:rsidR="005C1CA2" w:rsidRPr="00D64D07">
        <w:rPr>
          <w:rFonts w:hAnsi="Times New Roman" w:ascii="Times New Roman"/>
          <w:color w:val="000000"/>
          <w:lang w:val="hr-HR"/>
        </w:rPr>
        <w:t xml:space="preserve">1019/15 </w:t>
      </w:r>
      <w:r w:rsidRPr="00D64D07">
        <w:rPr>
          <w:rFonts w:hAnsi="Times New Roman" w:ascii="Times New Roman"/>
          <w:color w:val="000000"/>
          <w:lang w:val="hr-HR"/>
        </w:rPr>
        <w:t>od</w:t>
      </w:r>
      <w:r w:rsidR="005C1CA2" w:rsidRPr="00D64D07">
        <w:rPr>
          <w:rFonts w:hAnsi="Times New Roman" w:ascii="Times New Roman"/>
          <w:color w:val="000000"/>
          <w:lang w:val="hr-HR"/>
        </w:rPr>
        <w:t xml:space="preserve"> 11.veljače 2016. </w:t>
      </w:r>
      <w:r w:rsidR="004E5A23" w:rsidRPr="00D64D07">
        <w:rPr>
          <w:rFonts w:hAnsi="Times New Roman" w:ascii="Times New Roman"/>
          <w:color w:val="000000"/>
          <w:lang w:val="hr-HR"/>
        </w:rPr>
        <w:t>pokrenu</w:t>
      </w:r>
      <w:r w:rsidRPr="00D64D07">
        <w:rPr>
          <w:rFonts w:hAnsi="Times New Roman" w:ascii="Times New Roman"/>
          <w:color w:val="000000"/>
          <w:lang w:val="hr-HR"/>
        </w:rPr>
        <w:t>o</w:t>
      </w:r>
      <w:r w:rsidR="004E5A23" w:rsidRPr="00D64D07">
        <w:rPr>
          <w:rFonts w:hAnsi="Times New Roman" w:ascii="Times New Roman"/>
          <w:color w:val="000000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D64D07">
      <w:pPr>
        <w:jc w:val="both"/>
        <w:rPr>
          <w:rFonts w:hAnsi="Times New Roman" w:ascii="Times New Roman"/>
          <w:color w:val="000000"/>
          <w:lang w:val="hr-HR"/>
        </w:rPr>
      </w:pPr>
    </w:p>
    <w:p w:rsidRDefault="004E5A23" w:rsidP="0042162E" w:rsidR="004E5A23" w:rsidRPr="00D64D07">
      <w:pPr>
        <w:jc w:val="both"/>
        <w:rPr>
          <w:rFonts w:hAnsi="Times New Roman" w:ascii="Times New Roman"/>
          <w:color w:val="000000"/>
          <w:lang w:val="hr-HR"/>
        </w:rPr>
      </w:pPr>
      <w:r w:rsidRPr="00D64D07">
        <w:rPr>
          <w:rFonts w:hAnsi="Times New Roman" w:ascii="Times New Roman"/>
          <w:color w:val="000000"/>
          <w:lang w:val="hr-HR"/>
        </w:rPr>
        <w:tab/>
        <w:t>Sukladno odredbi čl. 17. 117.</w:t>
      </w:r>
      <w:r w:rsidR="00586826" w:rsidRPr="00D64D07">
        <w:rPr>
          <w:rFonts w:hAnsi="Times New Roman" w:ascii="Times New Roman"/>
          <w:color w:val="000000"/>
          <w:lang w:val="hr-HR"/>
        </w:rPr>
        <w:t xml:space="preserve"> st. 3.</w:t>
      </w:r>
      <w:r w:rsidRPr="00D64D07">
        <w:rPr>
          <w:rFonts w:hAnsi="Times New Roman" w:ascii="Times New Roman"/>
          <w:color w:val="000000"/>
          <w:lang w:val="hr-HR"/>
        </w:rPr>
        <w:t xml:space="preserve"> i 430. SZ-a, odlučeno je kao u izreci ovog zaključka</w:t>
      </w:r>
      <w:r w:rsidR="00586826" w:rsidRPr="00D64D07">
        <w:rPr>
          <w:rFonts w:hAnsi="Times New Roman" w:ascii="Times New Roman"/>
          <w:color w:val="000000"/>
          <w:lang w:val="hr-HR"/>
        </w:rPr>
        <w:t>.</w:t>
      </w:r>
    </w:p>
    <w:p w:rsidRDefault="00586826" w:rsidP="0042162E" w:rsidR="00586826" w:rsidRPr="00D64D07">
      <w:pPr>
        <w:jc w:val="both"/>
        <w:rPr>
          <w:rFonts w:hAnsi="Times New Roman" w:ascii="Times New Roman"/>
          <w:color w:val="000000"/>
          <w:lang w:val="hr-HR"/>
        </w:rPr>
      </w:pPr>
    </w:p>
    <w:p w:rsidRDefault="00586826" w:rsidP="0042162E" w:rsidR="00586826" w:rsidRPr="00D64D07">
      <w:pPr>
        <w:jc w:val="both"/>
        <w:rPr>
          <w:rFonts w:hAnsi="Times New Roman" w:ascii="Times New Roman"/>
          <w:color w:val="000000"/>
          <w:lang w:val="hr-HR"/>
        </w:rPr>
      </w:pPr>
      <w:r w:rsidRPr="00D64D07">
        <w:rPr>
          <w:rFonts w:hAnsi="Times New Roman" w:ascii="Times New Roman"/>
          <w:color w:val="000000"/>
          <w:lang w:val="hr-HR"/>
        </w:rPr>
        <w:tab/>
        <w:t>Između ostalih</w:t>
      </w:r>
      <w:r w:rsidR="008968CC" w:rsidRPr="00D64D07">
        <w:rPr>
          <w:rFonts w:hAnsi="Times New Roman" w:ascii="Times New Roman"/>
          <w:color w:val="000000"/>
          <w:lang w:val="hr-HR"/>
        </w:rPr>
        <w:t>,</w:t>
      </w:r>
      <w:r w:rsidRPr="00D64D07">
        <w:rPr>
          <w:rFonts w:hAnsi="Times New Roman" w:ascii="Times New Roman"/>
          <w:color w:val="000000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D64D07">
      <w:pPr>
        <w:jc w:val="both"/>
        <w:rPr>
          <w:rFonts w:hAnsi="Times New Roman" w:ascii="Times New Roman"/>
          <w:color w:val="000000"/>
          <w:lang w:val="hr-HR"/>
        </w:rPr>
      </w:pPr>
      <w:r w:rsidRPr="00D64D07">
        <w:rPr>
          <w:rFonts w:hAnsi="Times New Roman" w:ascii="Times New Roman"/>
          <w:color w:val="000000"/>
          <w:lang w:val="hr-HR"/>
        </w:rPr>
        <w:tab/>
      </w:r>
    </w:p>
    <w:p w:rsidRDefault="005C1CA2" w:rsidP="00532B71" w:rsidR="00D44D4F" w:rsidRPr="00D64D07">
      <w:pPr>
        <w:jc w:val="center"/>
        <w:rPr>
          <w:rFonts w:hAnsi="Times New Roman" w:ascii="Times New Roman"/>
          <w:color w:val="000000"/>
          <w:lang w:val="hr-HR"/>
        </w:rPr>
      </w:pPr>
      <w:r w:rsidRPr="00D64D07">
        <w:rPr>
          <w:rFonts w:hAnsi="Times New Roman" w:ascii="Times New Roman"/>
          <w:color w:val="000000"/>
          <w:lang w:val="hr-HR"/>
        </w:rPr>
        <w:t xml:space="preserve">U Zagrebu, </w:t>
      </w:r>
      <w:r w:rsidR="008618FE" w:rsidRPr="00D64D07">
        <w:rPr>
          <w:rFonts w:hAnsi="Times New Roman" w:ascii="Times New Roman"/>
          <w:color w:val="000000"/>
          <w:lang w:val="hr-HR"/>
        </w:rPr>
        <w:t>20</w:t>
      </w:r>
      <w:r w:rsidR="00C13073" w:rsidRPr="00D64D07">
        <w:rPr>
          <w:rFonts w:hAnsi="Times New Roman" w:ascii="Times New Roman"/>
          <w:color w:val="000000"/>
          <w:lang w:val="hr-HR"/>
        </w:rPr>
        <w:t>.</w:t>
      </w:r>
      <w:r w:rsidR="00192790" w:rsidRPr="00D64D07">
        <w:rPr>
          <w:rFonts w:hAnsi="Times New Roman" w:ascii="Times New Roman"/>
          <w:color w:val="000000"/>
          <w:lang w:val="hr-HR"/>
        </w:rPr>
        <w:t xml:space="preserve"> listopada</w:t>
      </w:r>
      <w:r w:rsidR="00C13073" w:rsidRPr="00D64D07">
        <w:rPr>
          <w:rFonts w:hAnsi="Times New Roman" w:ascii="Times New Roman"/>
          <w:color w:val="000000"/>
          <w:lang w:val="hr-HR"/>
        </w:rPr>
        <w:t xml:space="preserve"> 2016</w:t>
      </w:r>
      <w:r w:rsidR="00D44D4F" w:rsidRPr="00D64D07">
        <w:rPr>
          <w:rFonts w:hAnsi="Times New Roman" w:ascii="Times New Roman"/>
          <w:color w:val="000000"/>
          <w:lang w:val="hr-HR"/>
        </w:rPr>
        <w:t>. godine</w:t>
      </w:r>
    </w:p>
    <w:p w:rsidRDefault="008618FE" w:rsidP="00532B71" w:rsidR="008618FE" w:rsidRPr="00D64D07">
      <w:pPr>
        <w:jc w:val="center"/>
        <w:rPr>
          <w:rFonts w:hAnsi="Times New Roman" w:ascii="Times New Roman"/>
          <w:color w:val="000000"/>
          <w:lang w:val="hr-HR"/>
        </w:rPr>
      </w:pPr>
    </w:p>
    <w:p w:rsidRDefault="00D44D4F" w:rsidP="00D44D4F" w:rsidR="00D44D4F" w:rsidRPr="00D64D07">
      <w:pPr>
        <w:jc w:val="center"/>
        <w:rPr>
          <w:rFonts w:hAnsi="Times New Roman" w:ascii="Times New Roman"/>
          <w:color w:val="000000"/>
          <w:lang w:val="hr-HR"/>
        </w:rPr>
      </w:pPr>
    </w:p>
    <w:p w:rsidRDefault="00D44D4F" w:rsidP="00D44D4F" w:rsidR="00D44D4F" w:rsidRPr="00D64D07">
      <w:pPr>
        <w:ind w:firstLine="720" w:left="5040"/>
        <w:jc w:val="center"/>
        <w:rPr>
          <w:rFonts w:hAnsi="Times New Roman" w:ascii="Times New Roman"/>
          <w:color w:val="000000"/>
          <w:lang w:val="hr-HR"/>
        </w:rPr>
      </w:pPr>
      <w:r w:rsidRPr="00D64D07">
        <w:rPr>
          <w:rFonts w:hAnsi="Times New Roman" w:ascii="Times New Roman"/>
          <w:color w:val="000000"/>
          <w:lang w:val="hr-HR"/>
        </w:rPr>
        <w:t xml:space="preserve">      SUDAC:</w:t>
      </w:r>
    </w:p>
    <w:p w:rsidRDefault="008618FE" w:rsidP="008618FE" w:rsidR="00D44D4F" w:rsidRPr="00D64D07">
      <w:pPr>
        <w:rPr>
          <w:rFonts w:hAnsi="Times New Roman" w:ascii="Times New Roman"/>
          <w:color w:val="000000"/>
          <w:lang w:val="hr-HR"/>
        </w:rPr>
      </w:pPr>
      <w:r w:rsidRPr="00D64D07">
        <w:rPr>
          <w:rFonts w:hAnsi="Times New Roman" w:ascii="Times New Roman"/>
          <w:color w:val="000000"/>
          <w:lang w:val="hr-HR"/>
        </w:rPr>
        <w:t xml:space="preserve">                                                                                                                </w:t>
      </w:r>
      <w:r w:rsidR="00C13073" w:rsidRPr="00D64D07">
        <w:rPr>
          <w:rFonts w:hAnsi="Times New Roman" w:ascii="Times New Roman"/>
          <w:color w:val="000000"/>
          <w:lang w:val="hr-HR"/>
        </w:rPr>
        <w:t>Lucija Butigan</w:t>
      </w:r>
      <w:r w:rsidR="00D44D4F" w:rsidRPr="00D64D07">
        <w:rPr>
          <w:rFonts w:hAnsi="Times New Roman" w:ascii="Times New Roman"/>
          <w:color w:val="000000"/>
          <w:lang w:val="hr-HR"/>
        </w:rPr>
        <w:t>, v.r.</w:t>
      </w:r>
    </w:p>
    <w:p w:rsidRDefault="00586826" w:rsidP="0086691F" w:rsidR="00586826" w:rsidRPr="00D64D07">
      <w:pPr>
        <w:rPr>
          <w:rFonts w:hAnsi="Times New Roman" w:ascii="Times New Roman"/>
          <w:color w:val="000000"/>
        </w:rPr>
      </w:pPr>
      <w:r w:rsidRPr="00D64D07">
        <w:rPr>
          <w:rFonts w:hAnsi="Times New Roman" w:ascii="Times New Roman"/>
          <w:color w:val="000000"/>
        </w:rPr>
        <w:t>UPUTA O PRAVNOM  LIJEKU:</w:t>
      </w:r>
    </w:p>
    <w:p w:rsidRDefault="00586826" w:rsidP="0086691F" w:rsidR="00586826" w:rsidRPr="00D64D07">
      <w:pPr>
        <w:rPr>
          <w:rFonts w:hAnsi="Times New Roman" w:ascii="Times New Roman"/>
          <w:color w:val="000000"/>
        </w:rPr>
      </w:pPr>
      <w:r w:rsidRPr="00D64D07">
        <w:rPr>
          <w:rFonts w:hAnsi="Times New Roman" w:ascii="Times New Roman"/>
          <w:color w:val="000000"/>
        </w:rPr>
        <w:t>Protiv ovog zaključka nije dopuštena žalba (čl. 19. st. 7. SZ-a)</w:t>
      </w:r>
    </w:p>
    <w:p w:rsidRDefault="00AB7883" w:rsidR="00AB7883" w:rsidRPr="00D64D07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R="00D44D4F" w:rsidRPr="00D64D07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P="00F677AE" w:rsidR="00D44D4F" w:rsidRPr="00D64D07">
      <w:pPr>
        <w:jc w:val="both"/>
        <w:rPr>
          <w:rFonts w:hAnsi="Times New Roman" w:ascii="Times New Roman"/>
          <w:color w:val="000000"/>
        </w:rPr>
      </w:pPr>
      <w:r w:rsidRPr="00D64D07">
        <w:rPr>
          <w:rFonts w:hAnsi="Times New Roman" w:ascii="Times New Roman"/>
          <w:color w:val="000000"/>
        </w:rPr>
        <w:t>Za točnost otpravka – ovlašten službenik</w:t>
      </w:r>
    </w:p>
    <w:p w:rsidRDefault="00D44D4F" w:rsidP="00640526" w:rsidR="00D44D4F" w:rsidRPr="00D64D07">
      <w:pPr>
        <w:jc w:val="both"/>
        <w:rPr>
          <w:rFonts w:hAnsi="Times New Roman" w:ascii="Times New Roman"/>
          <w:color w:val="000000"/>
        </w:rPr>
      </w:pPr>
      <w:r w:rsidRPr="00D64D07">
        <w:rPr>
          <w:rFonts w:hAnsi="Times New Roman" w:ascii="Times New Roman"/>
          <w:color w:val="000000"/>
        </w:rPr>
        <w:tab/>
        <w:t xml:space="preserve">         </w:t>
      </w:r>
      <w:r w:rsidR="00C13073" w:rsidRPr="00D64D07">
        <w:rPr>
          <w:rFonts w:hAnsi="Times New Roman" w:ascii="Times New Roman"/>
          <w:color w:val="000000"/>
        </w:rPr>
        <w:t>Valentina Kranjčić</w:t>
      </w:r>
    </w:p>
    <w:p w:rsidRDefault="00D44D4F" w:rsidR="00D44D4F" w:rsidRPr="00D64D07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7165AD" w:rsidR="00D44D4F" w:rsidRPr="00D64D0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64D07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D64D07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D64D0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64D07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D64D07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3A4729" w:rsidRPr="00D64D07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D64D07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D64D0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64D07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D64D07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D44D4F" w:rsidP="00D44D4F" w:rsidR="00D44D4F" w:rsidRPr="00D64D07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D44D4F" w:rsidP="00D44D4F" w:rsidR="00D44D4F" w:rsidRPr="00D64D07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182088" w:rsidP="00D44D4F" w:rsidR="00182088" w:rsidRPr="00D64D07">
      <w:pPr>
        <w:jc w:val="center"/>
        <w:rPr>
          <w:color w:val="000000"/>
          <w:sz w:val="32"/>
          <w:u w:val="single"/>
          <w:lang w:val="hr-HR"/>
        </w:rPr>
      </w:pPr>
    </w:p>
    <w:sectPr w:rsidSect="00840E3D" w:rsidR="00182088" w:rsidRPr="00D64D07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3910" w:rsidP="00DB4528" w:rsidR="001A3910" w:rsidRPr="00D64D07">
      <w:pPr>
        <w:rPr>
          <w:color w:val="000000"/>
        </w:rPr>
      </w:pPr>
      <w:r w:rsidRPr="00D64D07">
        <w:rPr>
          <w:color w:val="000000"/>
        </w:rPr>
        <w:separator/>
      </w:r>
    </w:p>
  </w:endnote>
  <w:endnote w:id="0" w:type="continuationSeparator">
    <w:p w:rsidRDefault="001A3910" w:rsidP="00DB4528" w:rsidR="001A3910" w:rsidRPr="00D64D07">
      <w:pPr>
        <w:rPr>
          <w:color w:val="000000"/>
        </w:rPr>
      </w:pPr>
      <w:r w:rsidRPr="00D64D07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3910" w:rsidP="00DB4528" w:rsidR="001A3910" w:rsidRPr="00D64D07">
      <w:pPr>
        <w:rPr>
          <w:color w:val="000000"/>
        </w:rPr>
      </w:pPr>
      <w:r w:rsidRPr="00D64D07">
        <w:rPr>
          <w:color w:val="000000"/>
        </w:rPr>
        <w:separator/>
      </w:r>
    </w:p>
  </w:footnote>
  <w:footnote w:id="0" w:type="continuationSeparator">
    <w:p w:rsidRDefault="001A3910" w:rsidP="00DB4528" w:rsidR="001A3910" w:rsidRPr="00D64D07">
      <w:pPr>
        <w:rPr>
          <w:color w:val="000000"/>
        </w:rPr>
      </w:pPr>
      <w:r w:rsidRPr="00D64D07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840E3D" w:rsidR="00840E3D" w:rsidRPr="00D64D07">
        <w:pPr>
          <w:pStyle w:val="Zaglavlje"/>
          <w:jc w:val="center"/>
          <w:rPr>
            <w:color w:val="000000"/>
          </w:rPr>
        </w:pPr>
        <w:r w:rsidRPr="00D64D07">
          <w:rPr>
            <w:rFonts w:hAnsi="Times New Roman" w:ascii="Times New Roman"/>
            <w:color w:val="000000"/>
          </w:rPr>
          <w:fldChar w:fldCharType="begin"/>
        </w:r>
        <w:r w:rsidRPr="00D64D07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D64D07">
          <w:rPr>
            <w:rFonts w:hAnsi="Times New Roman" w:ascii="Times New Roman"/>
            <w:color w:val="000000"/>
          </w:rPr>
          <w:fldChar w:fldCharType="separate"/>
        </w:r>
        <w:r w:rsidR="00D64D07">
          <w:rPr>
            <w:rFonts w:hAnsi="Times New Roman" w:ascii="Times New Roman"/>
            <w:noProof/>
            <w:color w:val="000000"/>
          </w:rPr>
          <w:t>- 2 -</w:t>
        </w:r>
        <w:r w:rsidRPr="00D64D07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840E3D" w:rsidR="00DB4528" w:rsidRPr="00D64D07">
    <w:pPr>
      <w:pStyle w:val="Zaglavlje"/>
      <w:rPr>
        <w:color w:val="000000"/>
        <w:lang w:val="hr-HR"/>
      </w:rPr>
    </w:pPr>
    <w:r w:rsidRPr="00D64D07">
      <w:rPr>
        <w:color w:val="000000"/>
        <w:lang w:val="hr-HR"/>
      </w:rPr>
      <w:tab/>
    </w:r>
    <w:r w:rsidRPr="00D64D07">
      <w:rPr>
        <w:color w:val="000000"/>
        <w:lang w:val="hr-HR"/>
      </w:rPr>
      <w:tab/>
    </w:r>
    <w:r w:rsidR="00A92345" w:rsidRPr="00D64D07">
      <w:rPr>
        <w:rFonts w:hAnsi="Times New Roman" w:ascii="Times New Roman"/>
        <w:color w:val="000000"/>
        <w:lang w:val="hr-HR"/>
      </w:rPr>
      <w:t>20.St-1019/15-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D64D07">
    <w:pPr>
      <w:pStyle w:val="Zaglavlje"/>
      <w:rPr>
        <w:color w:val="000000"/>
        <w:lang w:val="hr-HR"/>
      </w:rPr>
    </w:pPr>
    <w:r w:rsidRPr="00D64D07">
      <w:rPr>
        <w:color w:val="000000"/>
        <w:lang w:val="hr-HR"/>
      </w:rPr>
      <w:tab/>
    </w:r>
    <w:r w:rsidRPr="00D64D07">
      <w:rPr>
        <w:color w:val="000000"/>
        <w:lang w:val="hr-HR"/>
      </w:rPr>
      <w:tab/>
    </w:r>
  </w:p>
  <w:p w:rsidRDefault="00840E3D" w:rsidP="00840E3D" w:rsidR="00840E3D" w:rsidRPr="00D64D07">
    <w:pPr>
      <w:pStyle w:val="Zaglavlje"/>
      <w:rPr>
        <w:color w:val="000000"/>
        <w:lang w:val="hr-HR"/>
      </w:rPr>
    </w:pPr>
  </w:p>
  <w:p w:rsidRDefault="00840E3D" w:rsidP="00840E3D" w:rsidR="00840E3D" w:rsidRPr="00D64D07">
    <w:pPr>
      <w:pStyle w:val="Zaglavlje"/>
      <w:rPr>
        <w:color w:val="000000"/>
        <w:lang w:val="hr-HR"/>
      </w:rPr>
    </w:pPr>
  </w:p>
  <w:p w:rsidRDefault="00840E3D" w:rsidP="00840E3D" w:rsidR="00840E3D" w:rsidRPr="00D64D07">
    <w:pPr>
      <w:pStyle w:val="Zaglavlje"/>
      <w:rPr>
        <w:rFonts w:hAnsi="Times New Roman" w:ascii="Times New Roman"/>
        <w:color w:val="000000"/>
        <w:lang w:val="hr-HR"/>
      </w:rPr>
    </w:pPr>
    <w:r w:rsidRPr="00D64D07">
      <w:rPr>
        <w:color w:val="000000"/>
        <w:lang w:val="hr-HR"/>
      </w:rPr>
      <w:tab/>
    </w:r>
    <w:r w:rsidRPr="00D64D07">
      <w:rPr>
        <w:color w:val="000000"/>
        <w:lang w:val="hr-HR"/>
      </w:rPr>
      <w:tab/>
      <w:t xml:space="preserve"> </w:t>
    </w:r>
    <w:r w:rsidR="00A92345" w:rsidRPr="00D64D07">
      <w:rPr>
        <w:rFonts w:hAnsi="Times New Roman" w:ascii="Times New Roman"/>
        <w:color w:val="000000"/>
        <w:lang w:val="hr-HR"/>
      </w:rPr>
      <w:t>20.St-1019/15</w:t>
    </w:r>
    <w:r w:rsidRPr="00D64D07">
      <w:rPr>
        <w:rFonts w:hAnsi="Times New Roman" w:ascii="Times New Roman"/>
        <w:color w:val="000000"/>
        <w:lang w:val="hr-HR"/>
      </w:rPr>
      <w:t>-</w:t>
    </w:r>
  </w:p>
  <w:p w:rsidRDefault="00840E3D" w:rsidP="00840E3D" w:rsidR="00840E3D" w:rsidRPr="00D64D07">
    <w:pPr>
      <w:pStyle w:val="Zaglavlje"/>
      <w:rPr>
        <w:rFonts w:hAnsi="Times New Roman" w:ascii="Times New Roman"/>
        <w:color w:val="000000"/>
        <w:lang w:val="hr-HR"/>
      </w:rPr>
    </w:pPr>
    <w:r w:rsidRPr="00D64D07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D64D07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D64D07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D64D07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D64D07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D64D07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D64D07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D64D07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D64D07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D64D07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D64D07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D64D07">
      <w:rPr>
        <w:rFonts w:hAnsi="Times New Roman" w:ascii="Times New Roman"/>
        <w:color w:val="000000"/>
        <w:lang w:val="hr-HR"/>
      </w:rPr>
      <w:t>Zagreb, Amruševa 2/II</w:t>
    </w:r>
    <w:r w:rsidR="00532B71" w:rsidRPr="00D64D07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D64D07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790"/>
    <w:rsid w:val="001A3910"/>
    <w:rsid w:val="001B66A0"/>
    <w:rsid w:val="003A4729"/>
    <w:rsid w:val="0042162E"/>
    <w:rsid w:val="00427D34"/>
    <w:rsid w:val="004E5A23"/>
    <w:rsid w:val="00532B71"/>
    <w:rsid w:val="00586826"/>
    <w:rsid w:val="005940E9"/>
    <w:rsid w:val="005C1CA2"/>
    <w:rsid w:val="006356C5"/>
    <w:rsid w:val="007165AD"/>
    <w:rsid w:val="007359A5"/>
    <w:rsid w:val="007A29F9"/>
    <w:rsid w:val="00840E3D"/>
    <w:rsid w:val="008618FE"/>
    <w:rsid w:val="008968CC"/>
    <w:rsid w:val="00932D82"/>
    <w:rsid w:val="00997BA9"/>
    <w:rsid w:val="009F6831"/>
    <w:rsid w:val="00A92345"/>
    <w:rsid w:val="00A95334"/>
    <w:rsid w:val="00AB7883"/>
    <w:rsid w:val="00AF40B4"/>
    <w:rsid w:val="00B03169"/>
    <w:rsid w:val="00C13073"/>
    <w:rsid w:val="00C30108"/>
    <w:rsid w:val="00CF2939"/>
    <w:rsid w:val="00D44D4F"/>
    <w:rsid w:val="00D64D07"/>
    <w:rsid w:val="00D77C43"/>
    <w:rsid w:val="00D955F3"/>
    <w:rsid w:val="00DB29D2"/>
    <w:rsid w:val="00DB4528"/>
    <w:rsid w:val="00DF0100"/>
    <w:rsid w:val="00E73650"/>
    <w:rsid w:val="00EC63C5"/>
    <w:rsid w:val="00EE5750"/>
    <w:rsid w:val="00F26F6F"/>
    <w:rsid w:val="00F62A72"/>
    <w:rsid w:val="00F667BC"/>
    <w:rsid w:val="00FA4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18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8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8F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8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8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18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8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8F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8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8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St-1019/2015-6</izvorni_sadrzaj>
    <derivirana_varijabla naziv="DomainObject.Oznaka_1">St-1019/2015-6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St-1019/2015</izvorni_sadrzaj>
    <derivirana_varijabla naziv="DomainObject.Predmet.OznakaBroj_1">St-1019/2015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PEKASO d.o.o.</izvorni_sadrzaj>
    <derivirana_varijabla naziv="DomainObject.Predmet.ProtustrankaFormated_1">  PEKASO d.o.o.</derivirana_varijabla>
  </DomainObject.Predmet.ProtustrankaFormated>
  <DomainObject.Predmet.ProtustrankaFormatedOIB>
    <izvorni_sadrzaj>  PEKASO d.o.o., OIB 02670302824</izvorni_sadrzaj>
    <derivirana_varijabla naziv="DomainObject.Predmet.ProtustrankaFormatedOIB_1">  PEKASO d.o.o., OIB 02670302824</derivirana_varijabla>
  </DomainObject.Predmet.ProtustrankaFormatedOIB>
  <DomainObject.Predmet.ProtustrankaFormatedWithAdress>
    <izvorni_sadrzaj> PEKASO d.o.o.,  2, 42243 Cerje Nebojse</izvorni_sadrzaj>
    <derivirana_varijabla naziv="DomainObject.Predmet.ProtustrankaFormatedWithAdress_1"> PEKASO d.o.o.,  2, 42243 Cerje Nebojse</derivirana_varijabla>
  </DomainObject.Predmet.ProtustrankaFormatedWithAdress>
  <DomainObject.Predmet.ProtustrankaFormatedWithAdressOIB>
    <izvorni_sadrzaj> PEKASO d.o.o., OIB 02670302824,  2, 42243 Cerje Nebojse</izvorni_sadrzaj>
    <derivirana_varijabla naziv="DomainObject.Predmet.ProtustrankaFormatedWithAdressOIB_1"> PEKASO d.o.o., OIB 02670302824,  2, 42243 Cerje Nebojse</derivirana_varijabla>
  </DomainObject.Predmet.ProtustrankaFormatedWithAdressOIB>
  <DomainObject.Predmet.ProtustrankaWithAdress>
    <izvorni_sadrzaj>PEKASO d.o.o.  2, 42243 Cerje Nebojse</izvorni_sadrzaj>
    <derivirana_varijabla naziv="DomainObject.Predmet.ProtustrankaWithAdress_1">PEKASO d.o.o.  2, 42243 Cerje Nebojse</derivirana_varijabla>
  </DomainObject.Predmet.ProtustrankaWithAdress>
  <DomainObject.Predmet.ProtustrankaWithAdressOIB>
    <izvorni_sadrzaj>PEKASO d.o.o., OIB 02670302824,  2, 42243 Cerje Nebojse</izvorni_sadrzaj>
    <derivirana_varijabla naziv="DomainObject.Predmet.ProtustrankaWithAdressOIB_1">PEKASO d.o.o., OIB 02670302824,  2, 42243 Cerje Nebojse</derivirana_varijabla>
  </DomainObject.Predmet.ProtustrankaWithAdressOIB>
  <DomainObject.Predmet.ProtustrankaNazivFormated>
    <izvorni_sadrzaj>PEKASO d.o.o.</izvorni_sadrzaj>
    <derivirana_varijabla naziv="DomainObject.Predmet.ProtustrankaNazivFormated_1">PEKASO d.o.o.</derivirana_varijabla>
  </DomainObject.Predmet.ProtustrankaNazivFormated>
  <DomainObject.Predmet.ProtustrankaNazivFormatedOIB>
    <izvorni_sadrzaj>PEKASO d.o.o., OIB 02670302824</izvorni_sadrzaj>
    <derivirana_varijabla naziv="DomainObject.Predmet.ProtustrankaNazivFormatedOIB_1">PEKASO d.o.o., OIB 02670302824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PEKASO d.o.o.</item>
    </izvorni_sadrzaj>
    <derivirana_varijabla naziv="DomainObject.Predmet.ProtuStrankaListFormated_1">
      <item>PEKASO d.o.o.</item>
    </derivirana_varijabla>
  </DomainObject.Predmet.ProtuStrankaListFormated>
  <DomainObject.Predmet.ProtuStrankaListFormatedOIB>
    <izvorni_sadrzaj>
      <item>PEKASO d.o.o., OIB 02670302824</item>
    </izvorni_sadrzaj>
    <derivirana_varijabla naziv="DomainObject.Predmet.ProtuStrankaListFormatedOIB_1">
      <item>PEKASO d.o.o., OIB 02670302824</item>
    </derivirana_varijabla>
  </DomainObject.Predmet.ProtuStrankaListFormatedOIB>
  <DomainObject.Predmet.ProtuStrankaListFormatedWithAdress>
    <izvorni_sadrzaj>
      <item>PEKASO d.o.o.,  2, 42243 Cerje Nebojse</item>
    </izvorni_sadrzaj>
    <derivirana_varijabla naziv="DomainObject.Predmet.ProtuStrankaListFormatedWithAdress_1">
      <item>PEKASO d.o.o.,  2, 42243 Cerje Nebojse</item>
    </derivirana_varijabla>
  </DomainObject.Predmet.ProtuStrankaListFormatedWithAdress>
  <DomainObject.Predmet.ProtuStrankaListFormatedWithAdressOIB>
    <izvorni_sadrzaj>
      <item>PEKASO d.o.o., OIB 02670302824,  2, 42243 Cerje Nebojse</item>
    </izvorni_sadrzaj>
    <derivirana_varijabla naziv="DomainObject.Predmet.ProtuStrankaListFormatedWithAdressOIB_1">
      <item>PEKASO d.o.o., OIB 02670302824,  2, 42243 Cerje Nebojse</item>
    </derivirana_varijabla>
  </DomainObject.Predmet.ProtuStrankaListFormatedWithAdressOIB>
  <DomainObject.Predmet.ProtuStrankaListNazivFormated>
    <izvorni_sadrzaj>
      <item>PEKASO d.o.o.</item>
    </izvorni_sadrzaj>
    <derivirana_varijabla naziv="DomainObject.Predmet.ProtuStrankaListNazivFormated_1">
      <item>PEKASO d.o.o.</item>
    </derivirana_varijabla>
  </DomainObject.Predmet.ProtuStrankaListNazivFormated>
  <DomainObject.Predmet.ProtuStrankaListNazivFormatedOIB>
    <izvorni_sadrzaj>
      <item>PEKASO d.o.o., OIB 02670302824</item>
    </izvorni_sadrzaj>
    <derivirana_varijabla naziv="DomainObject.Predmet.ProtuStrankaListNazivFormatedOIB_1">
      <item>PEKASO d.o.o., OIB 02670302824</item>
    </derivirana_varijabla>
  </DomainObject.Predmet.ProtuStrankaListNazivFormatedOIB>
  <DomainObject.Predmet.OstaliListFormated>
    <izvorni_sadrzaj>
      <item>Stefan Renz</item>
      <item>Michael Florian Renz</item>
    </izvorni_sadrzaj>
    <derivirana_varijabla naziv="DomainObject.Predmet.OstaliListFormated_1">
      <item>Stefan Renz</item>
      <item>Michael Florian Renz</item>
    </derivirana_varijabla>
  </DomainObject.Predmet.OstaliListFormated>
  <DomainObject.Predmet.OstaliListFormatedOIB>
    <izvorni_sadrzaj>
      <item>Stefan Renz</item>
      <item>Michael Florian Renz</item>
    </izvorni_sadrzaj>
    <derivirana_varijabla naziv="DomainObject.Predmet.OstaliListFormatedOIB_1">
      <item>Stefan Renz</item>
      <item>Michael Florian Renz</item>
    </derivirana_varijabla>
  </DomainObject.Predmet.OstaliListFormatedOIB>
  <DomainObject.Predmet.OstaliListFormatedWithAdress>
    <izvorni_sadrzaj>
      <item>Stefan Renz, Ziegeleistr 27, Aichach</item>
      <item>Michael Florian Renz</item>
    </izvorni_sadrzaj>
    <derivirana_varijabla naziv="DomainObject.Predmet.OstaliListFormatedWithAdress_1">
      <item>Stefan Renz, Ziegeleistr 27, Aichach</item>
      <item>Michael Florian Renz</item>
    </derivirana_varijabla>
  </DomainObject.Predmet.OstaliListFormatedWithAdress>
  <DomainObject.Predmet.OstaliListFormatedWithAdressOIB>
    <izvorni_sadrzaj>
      <item>Stefan Renz, Ziegeleistr 27, Aichach</item>
      <item>Michael Florian Renz</item>
    </izvorni_sadrzaj>
    <derivirana_varijabla naziv="DomainObject.Predmet.OstaliListFormatedWithAdressOIB_1">
      <item>Stefan Renz, Ziegeleistr 27, Aichach</item>
      <item>Michael Florian Renz</item>
    </derivirana_varijabla>
  </DomainObject.Predmet.OstaliListFormatedWithAdressOIB>
  <DomainObject.Predmet.OstaliListNazivFormated>
    <izvorni_sadrzaj>
      <item>Stefan Renz</item>
      <item>Michael Florian Renz</item>
    </izvorni_sadrzaj>
    <derivirana_varijabla naziv="DomainObject.Predmet.OstaliListNazivFormated_1">
      <item>Stefan Renz</item>
      <item>Michael Florian Renz</item>
    </derivirana_varijabla>
  </DomainObject.Predmet.OstaliListNazivFormated>
  <DomainObject.Predmet.OstaliListNazivFormatedOIB>
    <izvorni_sadrzaj>
      <item>Stefan Renz</item>
      <item>Michael Florian Renz</item>
    </izvorni_sadrzaj>
    <derivirana_varijabla naziv="DomainObject.Predmet.OstaliListNazivFormatedOIB_1">
      <item>Stefan Renz</item>
      <item>Michael Florian Renz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St-1019/2015-6</izvorni_sadrzaj>
    <derivirana_varijabla naziv="DomainObject.PoslovniBrojDokumenta_1">St-1019/2015-6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PEKASO d.o.o.</izvorni_sadrzaj>
    <derivirana_varijabla naziv="DomainObject.Predmet.ProtustrankaIDrugi_1">PEKASO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PEKASO d.o.o., OIB 02670302824,  2, 42243 Cerje Nebojse</izvorni_sadrzaj>
    <derivirana_varijabla naziv="DomainObject.Predmet.ProtustrankaIDrugiAdressOIB_1">PEKASO d.o.o., OIB 02670302824,  2, 42243 Cerje Nebojse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PEKASO d.o.o.</item>
      <item>Stefan Renz</item>
      <item>Michael Florian Renz</item>
    </izvorni_sadrzaj>
    <derivirana_varijabla naziv="DomainObject.Predmet.SudioniciListNaziv_1">
      <item>FINA Regionalni centar Zagreb</item>
      <item>PEKASO d.o.o.</item>
      <item>Stefan Renz</item>
      <item>Michael Florian Renz</item>
    </derivirana_varijabla>
  </DomainObject.Predmet.SudioniciListNaziv>
  <DomainObject.Predmet.SudioniciListAdressOIB>
    <izvorni_sadrzaj>
      <item>FINA Regionalni centar Zagreb, OIB 85821130368, Trg svibanjskih žrtava 1995. 1,10000 Zagreb</item>
      <item>PEKASO d.o.o., OIB 02670302824,  2,42243 Cerje Nebojse</item>
      <item>Stefan Renz, Ziegeleistr 27,Aichach</item>
      <item>Michael Florian Renz</item>
    </izvorni_sadrzaj>
    <derivirana_varijabla naziv="DomainObject.Predmet.SudioniciListAdressOIB_1">
      <item>FINA Regionalni centar Zagreb, OIB 85821130368, Trg svibanjskih žrtava 1995. 1,10000 Zagreb</item>
      <item>PEKASO d.o.o., OIB 02670302824,  2,42243 Cerje Nebojse</item>
      <item>Stefan Renz, Ziegeleistr 27,Aichach</item>
      <item>Michael Florian Renz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02670302824</item>
      <item>, OIB null</item>
      <item>, OIB null</item>
    </izvorni_sadrzaj>
    <derivirana_varijabla naziv="DomainObject.Predmet.SudioniciListNazivOIB_1">
      <item>, OIB 85821130368</item>
      <item>, OIB 02670302824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480</properties:Words>
  <properties:Characters>2502</properties:Characters>
  <properties:Lines>79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2016-10-20T09:33:00Z</cp:lastPrinted>
  <dcterms:modified xmlns:xsi="http://www.w3.org/2001/XMLSchema-instance" xsi:type="dcterms:W3CDTF">2016-10-20T09:33:00Z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St-1019/2015-6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