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2cd9a5" w14:paraId="c2cd9a5" w:rsidRDefault="00532B71" w:rsidP="00133640" w:rsidR="00532B71" w:rsidRPr="003A09E3">
      <w:pPr>
        <w:jc w:val="center"/>
        <w15:collapsed w:val="false"/>
        <w:rPr>
          <w:rFonts w:hAnsi="Times New Roman" w:ascii="Times New Roman"/>
          <w:szCs w:val="24"/>
          <w:lang w:val="hr-HR"/>
        </w:rPr>
      </w:pPr>
    </w:p>
    <w:p w:rsidRDefault="00DB4528" w:rsidP="00133640" w:rsidR="00DB4528" w:rsidRPr="003A09E3">
      <w:pPr>
        <w:jc w:val="center"/>
        <w:rPr>
          <w:rFonts w:hAnsi="Times New Roman" w:ascii="Times New Roman"/>
          <w:szCs w:val="24"/>
          <w:lang w:val="hr-HR"/>
        </w:rPr>
      </w:pPr>
      <w:r w:rsidRPr="003A09E3">
        <w:rPr>
          <w:rFonts w:hAnsi="Times New Roman" w:ascii="Times New Roman"/>
          <w:szCs w:val="24"/>
          <w:lang w:val="hr-HR"/>
        </w:rPr>
        <w:t>R E P U B L I K A    H R V A T S K A</w:t>
      </w:r>
    </w:p>
    <w:p w:rsidRDefault="00997BA9" w:rsidP="00997BA9" w:rsidR="00997BA9" w:rsidRPr="003A09E3">
      <w:pPr>
        <w:jc w:val="both"/>
        <w:rPr>
          <w:rFonts w:hAnsi="Times New Roman" w:ascii="Times New Roman"/>
          <w:szCs w:val="24"/>
          <w:lang w:val="hr-HR"/>
        </w:rPr>
      </w:pPr>
    </w:p>
    <w:p w:rsidRDefault="007B50DA" w:rsidP="00997BA9" w:rsidR="00997BA9" w:rsidRPr="003A09E3">
      <w:pPr>
        <w:jc w:val="center"/>
        <w:rPr>
          <w:rFonts w:hAnsi="Times New Roman" w:ascii="Times New Roman"/>
          <w:szCs w:val="24"/>
          <w:lang w:val="hr-HR"/>
        </w:rPr>
      </w:pPr>
      <w:r>
        <w:rPr>
          <w:rFonts w:hAnsi="Times New Roman" w:ascii="Times New Roman"/>
          <w:szCs w:val="24"/>
          <w:lang w:val="hr-HR"/>
        </w:rPr>
        <w:t>Z A K L J U Č A K</w:t>
      </w:r>
    </w:p>
    <w:p w:rsidRDefault="00B03169" w:rsidP="00997BA9" w:rsidR="00B03169" w:rsidRPr="003A09E3">
      <w:pPr>
        <w:jc w:val="center"/>
        <w:rPr>
          <w:rFonts w:hAnsi="Times New Roman" w:ascii="Times New Roman"/>
          <w:szCs w:val="24"/>
          <w:lang w:val="hr-HR"/>
        </w:rPr>
      </w:pPr>
    </w:p>
    <w:p w:rsidRDefault="00997BA9" w:rsidP="00997BA9" w:rsidR="00532B71">
      <w:pPr>
        <w:jc w:val="both"/>
        <w:rPr>
          <w:rFonts w:hAnsi="Times New Roman" w:ascii="Times New Roman"/>
          <w:szCs w:val="24"/>
          <w:lang w:val="hr-HR"/>
        </w:rPr>
      </w:pPr>
      <w:r w:rsidRPr="003A09E3">
        <w:rPr>
          <w:rFonts w:hAnsi="Times New Roman" w:ascii="Times New Roman"/>
          <w:szCs w:val="24"/>
          <w:lang w:val="hr-HR"/>
        </w:rPr>
        <w:tab/>
        <w:t>Trgovački s</w:t>
      </w:r>
      <w:r w:rsidR="00DB4528" w:rsidRPr="003A09E3">
        <w:rPr>
          <w:rFonts w:hAnsi="Times New Roman" w:ascii="Times New Roman"/>
          <w:szCs w:val="24"/>
          <w:lang w:val="hr-HR"/>
        </w:rPr>
        <w:t xml:space="preserve">ud u Zagrebu po sucu pojedincu  </w:t>
      </w:r>
      <w:r w:rsidR="00F80AD9">
        <w:rPr>
          <w:rFonts w:hAnsi="Times New Roman" w:ascii="Times New Roman"/>
          <w:szCs w:val="24"/>
          <w:lang w:val="hr-HR"/>
        </w:rPr>
        <w:t xml:space="preserve">Luciji Butigan </w:t>
      </w:r>
      <w:r w:rsidR="00F62A72" w:rsidRPr="003A09E3">
        <w:rPr>
          <w:rFonts w:hAnsi="Times New Roman" w:ascii="Times New Roman"/>
          <w:szCs w:val="24"/>
          <w:lang w:val="hr-HR"/>
        </w:rPr>
        <w:t>u pravnoj stvari podnositelja zahtjeva</w:t>
      </w:r>
      <w:r w:rsidR="00DB4528" w:rsidRPr="003A09E3">
        <w:rPr>
          <w:rFonts w:hAnsi="Times New Roman" w:ascii="Times New Roman"/>
          <w:szCs w:val="24"/>
          <w:lang w:val="hr-HR"/>
        </w:rPr>
        <w:t xml:space="preserve"> Financijske agencije, </w:t>
      </w:r>
      <w:r w:rsidR="00F80AD9">
        <w:rPr>
          <w:rFonts w:hAnsi="Times New Roman" w:ascii="Times New Roman"/>
          <w:szCs w:val="24"/>
          <w:lang w:val="hr-HR"/>
        </w:rPr>
        <w:t>Zagreb</w:t>
      </w:r>
      <w:r w:rsidR="00F62A72" w:rsidRPr="003A09E3">
        <w:rPr>
          <w:rFonts w:hAnsi="Times New Roman" w:ascii="Times New Roman"/>
          <w:szCs w:val="24"/>
          <w:lang w:val="hr-HR"/>
        </w:rPr>
        <w:t xml:space="preserve"> </w:t>
      </w:r>
      <w:r w:rsidR="005940E9" w:rsidRPr="003A09E3">
        <w:rPr>
          <w:rFonts w:hAnsi="Times New Roman" w:ascii="Times New Roman"/>
          <w:szCs w:val="24"/>
          <w:lang w:val="hr-HR"/>
        </w:rPr>
        <w:t>za pokretanje</w:t>
      </w:r>
      <w:r w:rsidR="00DB4528" w:rsidRPr="003A09E3">
        <w:rPr>
          <w:rFonts w:hAnsi="Times New Roman" w:ascii="Times New Roman"/>
          <w:szCs w:val="24"/>
          <w:lang w:val="hr-HR"/>
        </w:rPr>
        <w:t>m</w:t>
      </w:r>
      <w:r w:rsidR="005940E9" w:rsidRPr="003A09E3">
        <w:rPr>
          <w:rFonts w:hAnsi="Times New Roman" w:ascii="Times New Roman"/>
          <w:szCs w:val="24"/>
          <w:lang w:val="hr-HR"/>
        </w:rPr>
        <w:t xml:space="preserve"> skraćenog stečajnog postupka </w:t>
      </w:r>
      <w:r w:rsidRPr="003A09E3">
        <w:rPr>
          <w:rFonts w:hAnsi="Times New Roman" w:ascii="Times New Roman"/>
          <w:szCs w:val="24"/>
          <w:lang w:val="hr-HR"/>
        </w:rPr>
        <w:t>nad dužnikom</w:t>
      </w:r>
      <w:r w:rsidR="00DB4528" w:rsidRPr="003A09E3">
        <w:rPr>
          <w:rFonts w:hAnsi="Times New Roman" w:ascii="Times New Roman"/>
          <w:szCs w:val="24"/>
          <w:lang w:val="hr-HR"/>
        </w:rPr>
        <w:t xml:space="preserve"> </w:t>
      </w:r>
      <w:r w:rsidR="00F80AD9">
        <w:rPr>
          <w:rFonts w:hAnsi="Times New Roman" w:ascii="Times New Roman"/>
          <w:szCs w:val="24"/>
          <w:lang w:val="hr-HR"/>
        </w:rPr>
        <w:t>A.M.T. MODERNA</w:t>
      </w:r>
      <w:r w:rsidR="006719D8">
        <w:rPr>
          <w:rFonts w:hAnsi="Times New Roman" w:ascii="Times New Roman"/>
          <w:szCs w:val="24"/>
          <w:lang w:val="hr-HR"/>
        </w:rPr>
        <w:t xml:space="preserve"> d.o.o. Zagreb, Draškovićeva 48</w:t>
      </w:r>
      <w:r w:rsidR="00D955F3" w:rsidRPr="003A09E3">
        <w:rPr>
          <w:rFonts w:hAnsi="Times New Roman" w:ascii="Times New Roman"/>
          <w:szCs w:val="24"/>
          <w:lang w:val="hr-HR"/>
        </w:rPr>
        <w:t>,</w:t>
      </w:r>
      <w:r w:rsidR="00DB4528" w:rsidRPr="003A09E3">
        <w:rPr>
          <w:rFonts w:hAnsi="Times New Roman" w:ascii="Times New Roman"/>
          <w:szCs w:val="24"/>
          <w:lang w:val="hr-HR"/>
        </w:rPr>
        <w:t xml:space="preserve"> </w:t>
      </w:r>
      <w:r w:rsidR="00404541" w:rsidRPr="003A09E3">
        <w:rPr>
          <w:rFonts w:hAnsi="Times New Roman" w:ascii="Times New Roman"/>
          <w:szCs w:val="24"/>
          <w:lang w:val="hr-HR"/>
        </w:rPr>
        <w:t>OIB</w:t>
      </w:r>
      <w:r w:rsidR="006719D8">
        <w:rPr>
          <w:rFonts w:hAnsi="Times New Roman" w:ascii="Times New Roman"/>
          <w:szCs w:val="24"/>
          <w:lang w:val="hr-HR"/>
        </w:rPr>
        <w:t>:</w:t>
      </w:r>
      <w:r w:rsidR="00404541">
        <w:rPr>
          <w:rFonts w:hAnsi="Times New Roman" w:ascii="Times New Roman"/>
          <w:szCs w:val="24"/>
          <w:lang w:val="hr-HR"/>
        </w:rPr>
        <w:t xml:space="preserve">01235388226, dana </w:t>
      </w:r>
      <w:r w:rsidR="007B50DA">
        <w:rPr>
          <w:rFonts w:hAnsi="Times New Roman" w:ascii="Times New Roman"/>
          <w:szCs w:val="24"/>
          <w:lang w:val="hr-HR"/>
        </w:rPr>
        <w:t>8</w:t>
      </w:r>
      <w:r w:rsidR="00260309">
        <w:rPr>
          <w:rFonts w:hAnsi="Times New Roman" w:ascii="Times New Roman"/>
          <w:szCs w:val="24"/>
          <w:lang w:val="hr-HR"/>
        </w:rPr>
        <w:t xml:space="preserve">. </w:t>
      </w:r>
      <w:r w:rsidR="007B50DA">
        <w:rPr>
          <w:rFonts w:hAnsi="Times New Roman" w:ascii="Times New Roman"/>
          <w:szCs w:val="24"/>
          <w:lang w:val="hr-HR"/>
        </w:rPr>
        <w:t>studenog</w:t>
      </w:r>
      <w:r w:rsidR="00F80AD9">
        <w:rPr>
          <w:rFonts w:hAnsi="Times New Roman" w:ascii="Times New Roman"/>
          <w:szCs w:val="24"/>
          <w:lang w:val="hr-HR"/>
        </w:rPr>
        <w:t xml:space="preserve"> </w:t>
      </w:r>
      <w:r w:rsidR="00D955F3" w:rsidRPr="003A09E3">
        <w:rPr>
          <w:rFonts w:hAnsi="Times New Roman" w:ascii="Times New Roman"/>
          <w:szCs w:val="24"/>
          <w:lang w:val="hr-HR"/>
        </w:rPr>
        <w:t>201</w:t>
      </w:r>
      <w:r w:rsidR="003A09E3">
        <w:rPr>
          <w:rFonts w:hAnsi="Times New Roman" w:ascii="Times New Roman"/>
          <w:szCs w:val="24"/>
          <w:lang w:val="hr-HR"/>
        </w:rPr>
        <w:t>6</w:t>
      </w:r>
      <w:r w:rsidR="00D955F3" w:rsidRPr="003A09E3">
        <w:rPr>
          <w:rFonts w:hAnsi="Times New Roman" w:ascii="Times New Roman"/>
          <w:szCs w:val="24"/>
          <w:lang w:val="hr-HR"/>
        </w:rPr>
        <w:t>.</w:t>
      </w:r>
      <w:r w:rsidRPr="003A09E3">
        <w:rPr>
          <w:rFonts w:hAnsi="Times New Roman" w:ascii="Times New Roman"/>
          <w:szCs w:val="24"/>
          <w:lang w:val="hr-HR"/>
        </w:rPr>
        <w:t xml:space="preserve"> </w:t>
      </w:r>
    </w:p>
    <w:p w:rsidRDefault="007B50DA" w:rsidP="00997BA9" w:rsidR="007B50DA">
      <w:pPr>
        <w:jc w:val="both"/>
        <w:rPr>
          <w:rFonts w:hAnsi="Times New Roman" w:ascii="Times New Roman"/>
          <w:szCs w:val="24"/>
          <w:lang w:val="hr-HR"/>
        </w:rPr>
      </w:pPr>
    </w:p>
    <w:p w:rsidRDefault="007B50DA" w:rsidP="00997BA9" w:rsidR="007B50DA" w:rsidRPr="003A09E3">
      <w:pPr>
        <w:jc w:val="both"/>
        <w:rPr>
          <w:rFonts w:hAnsi="Times New Roman" w:ascii="Times New Roman"/>
          <w:szCs w:val="24"/>
          <w:lang w:val="hr-HR"/>
        </w:rPr>
      </w:pPr>
    </w:p>
    <w:p w:rsidRDefault="007B50DA" w:rsidP="00997BA9" w:rsidR="00997BA9" w:rsidRPr="003A09E3">
      <w:pPr>
        <w:jc w:val="center"/>
        <w:rPr>
          <w:rFonts w:hAnsi="Times New Roman" w:ascii="Times New Roman"/>
          <w:szCs w:val="24"/>
          <w:lang w:val="hr-HR"/>
        </w:rPr>
      </w:pPr>
      <w:r>
        <w:rPr>
          <w:rFonts w:hAnsi="Times New Roman" w:ascii="Times New Roman"/>
          <w:szCs w:val="24"/>
          <w:lang w:val="hr-HR"/>
        </w:rPr>
        <w:t xml:space="preserve">z a k l j u č i o  je </w:t>
      </w:r>
    </w:p>
    <w:p w:rsidRDefault="00840E3D" w:rsidP="00997BA9" w:rsidR="00840E3D" w:rsidRPr="003A09E3">
      <w:pPr>
        <w:jc w:val="center"/>
        <w:rPr>
          <w:rFonts w:hAnsi="Times New Roman" w:ascii="Times New Roman"/>
          <w:szCs w:val="24"/>
          <w:lang w:val="hr-HR"/>
        </w:rPr>
      </w:pPr>
    </w:p>
    <w:p w:rsidRDefault="0006378B" w:rsidP="00F80AD9" w:rsidR="00F80AD9">
      <w:pPr>
        <w:ind w:firstLine="720"/>
        <w:jc w:val="both"/>
        <w:rPr>
          <w:rFonts w:hAnsi="Times New Roman" w:ascii="Times New Roman"/>
          <w:szCs w:val="24"/>
          <w:lang w:val="hr-HR"/>
        </w:rPr>
      </w:pPr>
      <w:r>
        <w:rPr>
          <w:rFonts w:hAnsi="Times New Roman" w:ascii="Times New Roman"/>
          <w:szCs w:val="24"/>
          <w:lang w:val="hr-HR"/>
        </w:rPr>
        <w:t>I.</w:t>
      </w:r>
      <w:r>
        <w:rPr>
          <w:rFonts w:hAnsi="Times New Roman" w:ascii="Times New Roman"/>
          <w:szCs w:val="24"/>
          <w:lang w:val="hr-HR"/>
        </w:rPr>
        <w:tab/>
        <w:t>Nalaže</w:t>
      </w:r>
      <w:r w:rsidR="007B50DA">
        <w:rPr>
          <w:rFonts w:hAnsi="Times New Roman" w:ascii="Times New Roman"/>
          <w:szCs w:val="24"/>
          <w:lang w:val="hr-HR"/>
        </w:rPr>
        <w:t xml:space="preserve"> se </w:t>
      </w:r>
      <w:r>
        <w:rPr>
          <w:rFonts w:hAnsi="Times New Roman" w:ascii="Times New Roman"/>
          <w:szCs w:val="24"/>
          <w:lang w:val="hr-HR"/>
        </w:rPr>
        <w:t>vjerovn</w:t>
      </w:r>
      <w:r w:rsidR="007B50DA">
        <w:rPr>
          <w:rFonts w:hAnsi="Times New Roman" w:ascii="Times New Roman"/>
          <w:szCs w:val="24"/>
          <w:lang w:val="hr-HR"/>
        </w:rPr>
        <w:t>k</w:t>
      </w:r>
      <w:r>
        <w:rPr>
          <w:rFonts w:hAnsi="Times New Roman" w:ascii="Times New Roman"/>
          <w:szCs w:val="24"/>
          <w:lang w:val="hr-HR"/>
        </w:rPr>
        <w:t>u</w:t>
      </w:r>
      <w:r w:rsidR="007B50DA">
        <w:rPr>
          <w:rFonts w:hAnsi="Times New Roman" w:ascii="Times New Roman"/>
          <w:szCs w:val="24"/>
          <w:lang w:val="hr-HR"/>
        </w:rPr>
        <w:t xml:space="preserve"> DRUŽBA ZA UPRAVLJANJE</w:t>
      </w:r>
      <w:r>
        <w:rPr>
          <w:rFonts w:hAnsi="Times New Roman" w:ascii="Times New Roman"/>
          <w:szCs w:val="24"/>
          <w:lang w:val="hr-HR"/>
        </w:rPr>
        <w:t xml:space="preserve"> TERJATEV BANK d.d. Ljubljana, Davčna ulica 1, Republika Slovenija, OIB:35965662412, da u roku od 8 dana od primitka ovog zaključka: </w:t>
      </w:r>
    </w:p>
    <w:p w:rsidRDefault="0006378B" w:rsidP="00F80AD9" w:rsidR="0006378B">
      <w:pPr>
        <w:ind w:firstLine="720"/>
        <w:jc w:val="both"/>
        <w:rPr>
          <w:rFonts w:hAnsi="Times New Roman" w:ascii="Times New Roman"/>
          <w:szCs w:val="24"/>
          <w:lang w:val="hr-HR"/>
        </w:rPr>
      </w:pPr>
    </w:p>
    <w:p w:rsidRDefault="0006378B" w:rsidP="00F80AD9" w:rsidR="0006378B">
      <w:pPr>
        <w:ind w:firstLine="720"/>
        <w:jc w:val="both"/>
        <w:rPr>
          <w:rFonts w:hAnsi="Times New Roman" w:ascii="Times New Roman"/>
          <w:szCs w:val="24"/>
          <w:lang w:val="hr-HR"/>
        </w:rPr>
      </w:pPr>
      <w:r>
        <w:rPr>
          <w:rFonts w:hAnsi="Times New Roman" w:ascii="Times New Roman"/>
          <w:szCs w:val="24"/>
          <w:lang w:val="hr-HR"/>
        </w:rPr>
        <w:t>- uplati iznos od 1.000,00 u Fond za namirenje troškova stečajnog postupka na račun IBAN: HR922390011300000460, pozivom na broj: 2001-79015</w:t>
      </w:r>
    </w:p>
    <w:p w:rsidRDefault="0006378B" w:rsidP="00F80AD9" w:rsidR="0006378B">
      <w:pPr>
        <w:ind w:firstLine="720"/>
        <w:jc w:val="both"/>
        <w:rPr>
          <w:rFonts w:hAnsi="Times New Roman" w:ascii="Times New Roman"/>
          <w:szCs w:val="24"/>
          <w:lang w:val="hr-HR"/>
        </w:rPr>
      </w:pPr>
    </w:p>
    <w:p w:rsidRDefault="0006378B" w:rsidP="00F80AD9" w:rsidR="0006378B">
      <w:pPr>
        <w:ind w:firstLine="720"/>
        <w:jc w:val="both"/>
        <w:rPr>
          <w:rFonts w:hAnsi="Times New Roman" w:ascii="Times New Roman"/>
          <w:szCs w:val="24"/>
          <w:lang w:val="hr-HR"/>
        </w:rPr>
      </w:pPr>
      <w:r>
        <w:rPr>
          <w:rFonts w:hAnsi="Times New Roman" w:ascii="Times New Roman"/>
          <w:szCs w:val="24"/>
          <w:lang w:val="hr-HR"/>
        </w:rPr>
        <w:t>- uplati dodatni iznos predujma od 6.000,00 kn za namirenje troškova stečajnog postupka na račun: IBAN: HR922390011300000460, pozivom na broj:05-79015</w:t>
      </w:r>
    </w:p>
    <w:p w:rsidRDefault="0006378B" w:rsidP="00F80AD9" w:rsidR="0006378B">
      <w:pPr>
        <w:ind w:firstLine="720"/>
        <w:jc w:val="both"/>
        <w:rPr>
          <w:rFonts w:hAnsi="Times New Roman" w:ascii="Times New Roman"/>
          <w:szCs w:val="24"/>
          <w:lang w:val="hr-HR"/>
        </w:rPr>
      </w:pPr>
    </w:p>
    <w:p w:rsidRDefault="0006378B" w:rsidP="00F80AD9" w:rsidR="0006378B">
      <w:pPr>
        <w:ind w:firstLine="720"/>
        <w:jc w:val="both"/>
        <w:rPr>
          <w:rFonts w:hAnsi="Times New Roman" w:ascii="Times New Roman"/>
          <w:szCs w:val="24"/>
          <w:lang w:val="hr-HR"/>
        </w:rPr>
      </w:pPr>
      <w:r>
        <w:rPr>
          <w:rFonts w:hAnsi="Times New Roman" w:ascii="Times New Roman"/>
          <w:szCs w:val="24"/>
          <w:lang w:val="hr-HR"/>
        </w:rPr>
        <w:t>II.</w:t>
      </w:r>
      <w:r>
        <w:rPr>
          <w:rFonts w:hAnsi="Times New Roman" w:ascii="Times New Roman"/>
          <w:szCs w:val="24"/>
          <w:lang w:val="hr-HR"/>
        </w:rPr>
        <w:tab/>
        <w:t xml:space="preserve">Ukoliko vjerovnik ne postupi po nalogu iz točke I. izreke, sud će donijeti rješenje o otvaranju i zaključenju skraćenog stečajnog postupka sukladno članku 431. st. 2. Stečajnog zakona. </w:t>
      </w:r>
    </w:p>
    <w:p w:rsidRDefault="0006378B" w:rsidP="00F80AD9" w:rsidR="0006378B" w:rsidRPr="003A09E3">
      <w:pPr>
        <w:ind w:firstLine="720"/>
        <w:jc w:val="both"/>
        <w:rPr>
          <w:rFonts w:hAnsi="Times New Roman" w:ascii="Times New Roman"/>
          <w:szCs w:val="24"/>
          <w:lang w:val="hr-HR"/>
        </w:rPr>
      </w:pPr>
    </w:p>
    <w:p w:rsidRDefault="00AB7883" w:rsidP="00B03169" w:rsidR="00AB7883" w:rsidRPr="003A09E3">
      <w:pPr>
        <w:ind w:left="360"/>
        <w:jc w:val="center"/>
        <w:rPr>
          <w:rFonts w:hAnsi="Times New Roman" w:ascii="Times New Roman"/>
          <w:szCs w:val="24"/>
          <w:lang w:val="hr-HR"/>
        </w:rPr>
      </w:pPr>
      <w:r w:rsidRPr="003A09E3">
        <w:rPr>
          <w:rFonts w:hAnsi="Times New Roman" w:ascii="Times New Roman"/>
          <w:szCs w:val="24"/>
          <w:lang w:val="hr-HR"/>
        </w:rPr>
        <w:t>Obrazloženje</w:t>
      </w:r>
    </w:p>
    <w:p w:rsidRDefault="00AB7883" w:rsidR="00AB7883" w:rsidRPr="003A09E3">
      <w:pPr>
        <w:jc w:val="both"/>
        <w:rPr>
          <w:rFonts w:hAnsi="Times New Roman" w:ascii="Times New Roman"/>
          <w:szCs w:val="24"/>
          <w:lang w:val="hr-HR"/>
        </w:rPr>
      </w:pPr>
    </w:p>
    <w:p w:rsidRDefault="0042162E" w:rsidP="0006378B" w:rsidR="0006378B" w:rsidRPr="003A09E3">
      <w:pPr>
        <w:jc w:val="both"/>
        <w:rPr>
          <w:rFonts w:hAnsi="Times New Roman" w:ascii="Times New Roman"/>
          <w:lang w:val="hr-HR"/>
        </w:rPr>
      </w:pPr>
      <w:r w:rsidRPr="003A09E3">
        <w:rPr>
          <w:rFonts w:hAnsi="Times New Roman" w:ascii="Times New Roman"/>
          <w:szCs w:val="24"/>
          <w:lang w:val="hr-HR"/>
        </w:rPr>
        <w:tab/>
      </w:r>
    </w:p>
    <w:p w:rsidRDefault="0006378B" w:rsidP="00133640" w:rsidR="0006378B">
      <w:pPr>
        <w:ind w:firstLine="720"/>
        <w:jc w:val="both"/>
        <w:rPr>
          <w:rFonts w:hAnsi="Times New Roman" w:ascii="Times New Roman"/>
          <w:lang w:val="hr-HR"/>
        </w:rPr>
      </w:pPr>
      <w:r>
        <w:rPr>
          <w:rFonts w:hAnsi="Times New Roman" w:ascii="Times New Roman"/>
          <w:lang w:val="hr-HR"/>
        </w:rPr>
        <w:t>Financijska agencija, Regionalni centar Zagreb, podni</w:t>
      </w:r>
      <w:r w:rsidR="009054F2">
        <w:rPr>
          <w:rFonts w:hAnsi="Times New Roman" w:ascii="Times New Roman"/>
          <w:lang w:val="hr-HR"/>
        </w:rPr>
        <w:t>jela je Z</w:t>
      </w:r>
      <w:r>
        <w:rPr>
          <w:rFonts w:hAnsi="Times New Roman" w:ascii="Times New Roman"/>
          <w:lang w:val="hr-HR"/>
        </w:rPr>
        <w:t>ahtjev za provedbu skraćenog stečajnog postupka nad gore navedenim dužnikom temeljem čl. 444. st. 1. St</w:t>
      </w:r>
      <w:r w:rsidR="009054F2">
        <w:rPr>
          <w:rFonts w:hAnsi="Times New Roman" w:ascii="Times New Roman"/>
          <w:lang w:val="hr-HR"/>
        </w:rPr>
        <w:t>ečajnog zakona (Nar.nov., 71/15</w:t>
      </w:r>
      <w:r>
        <w:rPr>
          <w:rFonts w:hAnsi="Times New Roman" w:ascii="Times New Roman"/>
          <w:lang w:val="hr-HR"/>
        </w:rPr>
        <w:t>,</w:t>
      </w:r>
      <w:r w:rsidR="009054F2">
        <w:rPr>
          <w:rFonts w:hAnsi="Times New Roman" w:ascii="Times New Roman"/>
          <w:lang w:val="hr-HR"/>
        </w:rPr>
        <w:t xml:space="preserve"> dalje u tekstu: SZ), </w:t>
      </w:r>
      <w:r>
        <w:rPr>
          <w:rFonts w:hAnsi="Times New Roman" w:ascii="Times New Roman"/>
          <w:lang w:val="hr-HR"/>
        </w:rPr>
        <w:t xml:space="preserve"> navodeći da su kod dužnika ispunjeni uvjeti iz </w:t>
      </w:r>
      <w:r w:rsidR="009054F2">
        <w:rPr>
          <w:rFonts w:hAnsi="Times New Roman" w:ascii="Times New Roman"/>
          <w:lang w:val="hr-HR"/>
        </w:rPr>
        <w:t xml:space="preserve">čl. 428. SZ-a, odnosno, da dužnik nema zaposlenih, da u Očevidniku redoslijeda osnova za plaćanje ima evidentirane neizvršene osnove za plaćanje u neprekinutom razdoblju od 120 dana, te da nisu ispunjene pretpostavke za pokretanje drugog postupka radi brisanja iz sudskog registra. </w:t>
      </w:r>
    </w:p>
    <w:p w:rsidRDefault="009054F2" w:rsidP="00133640" w:rsidR="009054F2">
      <w:pPr>
        <w:ind w:firstLine="720"/>
        <w:jc w:val="both"/>
        <w:rPr>
          <w:rFonts w:hAnsi="Times New Roman" w:ascii="Times New Roman"/>
          <w:lang w:val="hr-HR"/>
        </w:rPr>
      </w:pPr>
    </w:p>
    <w:p w:rsidRDefault="009054F2" w:rsidP="00133640" w:rsidR="009054F2">
      <w:pPr>
        <w:ind w:firstLine="720"/>
        <w:jc w:val="both"/>
        <w:rPr>
          <w:rFonts w:hAnsi="Times New Roman" w:ascii="Times New Roman"/>
          <w:lang w:val="hr-HR"/>
        </w:rPr>
      </w:pPr>
    </w:p>
    <w:p w:rsidRDefault="009054F2" w:rsidP="00133640" w:rsidR="009054F2">
      <w:pPr>
        <w:ind w:firstLine="720"/>
        <w:jc w:val="both"/>
        <w:rPr>
          <w:rFonts w:hAnsi="Times New Roman" w:ascii="Times New Roman"/>
          <w:lang w:val="hr-HR"/>
        </w:rPr>
      </w:pPr>
    </w:p>
    <w:p w:rsidRDefault="00485AB3" w:rsidP="00133640" w:rsidR="00485AB3">
      <w:pPr>
        <w:ind w:firstLine="720"/>
        <w:jc w:val="both"/>
        <w:rPr>
          <w:rFonts w:hAnsi="Times New Roman" w:ascii="Times New Roman"/>
          <w:lang w:val="hr-HR"/>
        </w:rPr>
      </w:pPr>
    </w:p>
    <w:p w:rsidRDefault="009054F2" w:rsidP="00133640" w:rsidR="009054F2">
      <w:pPr>
        <w:ind w:firstLine="720"/>
        <w:jc w:val="both"/>
        <w:rPr>
          <w:rFonts w:hAnsi="Times New Roman" w:ascii="Times New Roman"/>
          <w:lang w:val="hr-HR"/>
        </w:rPr>
      </w:pPr>
      <w:r>
        <w:rPr>
          <w:rFonts w:hAnsi="Times New Roman" w:ascii="Times New Roman"/>
          <w:lang w:val="hr-HR"/>
        </w:rPr>
        <w:t xml:space="preserve">Sud je Zaključkom od 12. svibnja 2016. pozvao osobe ovlaštene za zastupanje dužnika po zakonu da u roku od 15 dana od isteka 8. dana objave istoga na mrežnoj stranici e-oglasna ploča ovog suda, podnese sudu na propisanom obrascu javnobilježnički ovjerovljeni prokazni popis imovine i obveza, te je pozvao vjerovnike dužnika da u roku od 45 dana od isteka 8. dana od objave istoga na mrežnoj stranici e-oglasna ploča ovog suda predlože otvaranje stečajnog postupka nad navedenim dužnikom. </w:t>
      </w:r>
    </w:p>
    <w:p w:rsidRDefault="00F13A6E" w:rsidP="00133640" w:rsidR="00F13A6E">
      <w:pPr>
        <w:ind w:firstLine="720"/>
        <w:jc w:val="both"/>
        <w:rPr>
          <w:rFonts w:hAnsi="Times New Roman" w:ascii="Times New Roman"/>
          <w:lang w:val="hr-HR"/>
        </w:rPr>
      </w:pPr>
    </w:p>
    <w:p w:rsidRDefault="00F13A6E" w:rsidP="00133640" w:rsidR="00F13A6E">
      <w:pPr>
        <w:ind w:firstLine="720"/>
        <w:jc w:val="both"/>
        <w:rPr>
          <w:rFonts w:hAnsi="Times New Roman" w:ascii="Times New Roman"/>
          <w:lang w:val="hr-HR"/>
        </w:rPr>
      </w:pPr>
      <w:r>
        <w:rPr>
          <w:rFonts w:hAnsi="Times New Roman" w:ascii="Times New Roman"/>
          <w:lang w:val="hr-HR"/>
        </w:rPr>
        <w:t xml:space="preserve">Vjerovnici su upozoreni da, </w:t>
      </w:r>
      <w:r w:rsidR="004D5DEA">
        <w:rPr>
          <w:rFonts w:hAnsi="Times New Roman" w:ascii="Times New Roman"/>
          <w:lang w:val="hr-HR"/>
        </w:rPr>
        <w:t>ukoliko predlože otvaranje stečajnog postupka da će biti pozvani na plaćanje predujma za namirenje troškova stečajnog postupka, te ukoliko po dobivenom nalogu suda za plaćanje traženog predujma ne postupe, da će sud donijeti odluku o otvaranju i zaključenju skraćenog stečajnog postupka sukladno čl. 431. st.2. SZ-a.</w:t>
      </w:r>
    </w:p>
    <w:p w:rsidRDefault="004D5DEA" w:rsidP="00133640" w:rsidR="004D5DEA">
      <w:pPr>
        <w:ind w:firstLine="720"/>
        <w:jc w:val="both"/>
        <w:rPr>
          <w:rFonts w:hAnsi="Times New Roman" w:ascii="Times New Roman"/>
          <w:lang w:val="hr-HR"/>
        </w:rPr>
      </w:pPr>
    </w:p>
    <w:p w:rsidRDefault="004D5DEA" w:rsidP="00133640" w:rsidR="004D5DEA">
      <w:pPr>
        <w:ind w:firstLine="720"/>
        <w:jc w:val="both"/>
        <w:rPr>
          <w:rFonts w:hAnsi="Times New Roman" w:ascii="Times New Roman"/>
          <w:szCs w:val="24"/>
          <w:lang w:val="hr-HR"/>
        </w:rPr>
      </w:pPr>
      <w:r>
        <w:rPr>
          <w:rFonts w:hAnsi="Times New Roman" w:ascii="Times New Roman"/>
          <w:lang w:val="hr-HR"/>
        </w:rPr>
        <w:t xml:space="preserve">Vjerovnik </w:t>
      </w:r>
      <w:r>
        <w:rPr>
          <w:rFonts w:hAnsi="Times New Roman" w:ascii="Times New Roman"/>
          <w:szCs w:val="24"/>
          <w:lang w:val="hr-HR"/>
        </w:rPr>
        <w:t xml:space="preserve">DRUŽBA ZA UPRAVLJANJE TERJATEV BANK d.d. Ljubljana, Davčna ulica 1, Republika Slovenija, OIB:35965662412, je podneskom od 04.7.2016. predložio otvaranje stečajnog postupka nad predmetnim dužnikom, pa ga je sud pozvao ovim </w:t>
      </w:r>
      <w:r w:rsidR="00485AB3">
        <w:rPr>
          <w:rFonts w:hAnsi="Times New Roman" w:ascii="Times New Roman"/>
          <w:szCs w:val="24"/>
          <w:lang w:val="hr-HR"/>
        </w:rPr>
        <w:t xml:space="preserve">Zaključkom kao u točki I. </w:t>
      </w:r>
      <w:r>
        <w:rPr>
          <w:rFonts w:hAnsi="Times New Roman" w:ascii="Times New Roman"/>
          <w:szCs w:val="24"/>
          <w:lang w:val="hr-HR"/>
        </w:rPr>
        <w:t xml:space="preserve">izreke. </w:t>
      </w:r>
    </w:p>
    <w:p w:rsidRDefault="004D5DEA" w:rsidP="00133640" w:rsidR="004D5DEA">
      <w:pPr>
        <w:ind w:firstLine="720"/>
        <w:jc w:val="both"/>
        <w:rPr>
          <w:rFonts w:hAnsi="Times New Roman" w:ascii="Times New Roman"/>
          <w:szCs w:val="24"/>
          <w:lang w:val="hr-HR"/>
        </w:rPr>
      </w:pPr>
    </w:p>
    <w:p w:rsidRDefault="004D5DEA" w:rsidP="00133640" w:rsidR="004D5DEA">
      <w:pPr>
        <w:ind w:firstLine="720"/>
        <w:jc w:val="both"/>
        <w:rPr>
          <w:rFonts w:hAnsi="Times New Roman" w:ascii="Times New Roman"/>
          <w:lang w:val="hr-HR"/>
        </w:rPr>
      </w:pPr>
      <w:r>
        <w:rPr>
          <w:rFonts w:hAnsi="Times New Roman" w:ascii="Times New Roman"/>
          <w:szCs w:val="24"/>
          <w:lang w:val="hr-HR"/>
        </w:rPr>
        <w:t xml:space="preserve">Odredbom članka 114. SZ-a određeno je, da je, podnositelj prijedloga za otvaranje stečajnog postupka dužan platiti iznos predujma od 1.000,00 kn u Fond za namirenje troškova postupka, te po nalogu suda i dodatni iznos predujma koji ne  može biti </w:t>
      </w:r>
      <w:r w:rsidR="00485AB3">
        <w:rPr>
          <w:rFonts w:hAnsi="Times New Roman" w:ascii="Times New Roman"/>
          <w:szCs w:val="24"/>
          <w:lang w:val="hr-HR"/>
        </w:rPr>
        <w:t xml:space="preserve">viši </w:t>
      </w:r>
      <w:r>
        <w:rPr>
          <w:rFonts w:hAnsi="Times New Roman" w:ascii="Times New Roman"/>
          <w:szCs w:val="24"/>
          <w:lang w:val="hr-HR"/>
        </w:rPr>
        <w:t>od 20.000,00 kn, ako zakonom nije drukčije određeno.</w:t>
      </w:r>
    </w:p>
    <w:p w:rsidRDefault="0006378B" w:rsidP="00133640" w:rsidR="0006378B">
      <w:pPr>
        <w:ind w:firstLine="720"/>
        <w:jc w:val="both"/>
        <w:rPr>
          <w:rFonts w:hAnsi="Times New Roman" w:ascii="Times New Roman"/>
          <w:lang w:val="hr-HR"/>
        </w:rPr>
      </w:pPr>
    </w:p>
    <w:p w:rsidRDefault="004D5DEA" w:rsidP="00133640" w:rsidR="00485AB3">
      <w:pPr>
        <w:ind w:firstLine="720"/>
        <w:jc w:val="both"/>
        <w:rPr>
          <w:rFonts w:hAnsi="Times New Roman" w:ascii="Times New Roman"/>
          <w:lang w:val="hr-HR"/>
        </w:rPr>
      </w:pPr>
      <w:r>
        <w:rPr>
          <w:rFonts w:hAnsi="Times New Roman" w:ascii="Times New Roman"/>
          <w:lang w:val="hr-HR"/>
        </w:rPr>
        <w:t>Sud je predmetnog vjerovnika pozvao na uplatu dodatnog predujma u iznosu od 6.000,00 kn za pokriće troškova stečajnog postupka, budući se u prethodnom postupku provode neophodne radnje suda i tijela stečajnog postupka, a čijim djelovanjem nastaju troškovi postupka. Tako da, privremenom stečajnom upravitelju za obavljanje stečajno-upraviteljskih poslova pripada pravo na nagradu u skladu s Uredbom o kriterijima i načinu obračuna i plaćanja nagrade stečajnom upravitelju (Narodne novine 105/15), odnosno, ima pravo na jednokratnu bruto nagradu u prethodnom postupku u iznosu od 3.000,00 kn do 20.000,00 kn. Nadalje, tijekom prethodnog postupka nastaju materijalni troškovi</w:t>
      </w:r>
      <w:r w:rsidR="00F97C49">
        <w:rPr>
          <w:rFonts w:hAnsi="Times New Roman" w:ascii="Times New Roman"/>
          <w:lang w:val="hr-HR"/>
        </w:rPr>
        <w:t xml:space="preserve"> poštanski trošak, trošak telefoniranja, trošak kopiranja i sl. u iznosu i do 300,00 kn, </w:t>
      </w:r>
      <w:r w:rsidR="00B04E6F">
        <w:rPr>
          <w:rFonts w:hAnsi="Times New Roman" w:ascii="Times New Roman"/>
          <w:lang w:val="hr-HR"/>
        </w:rPr>
        <w:t xml:space="preserve">zatim, a bez obzira na temelju koje odredbe stečajnog zakona se stečaj provede, također postoji obveza arhiviranja dužnikove dokumentacije u iznosu do 4.000,00 kn. Zatim, nastaje i trošak zatvaranja i otvaranja novog žiro računa dužnika u iznosu od 150,00 kn, odnosno 40,00 kn, trošak izrade štambilja u iznosu od 150,00 kn, troškovi promjene podataka u Državnom zavodu za statistiku 60,00 kn, ovjera potpisa stečajnog upravitelja u iznosu od 46,60 kn. Također, u prethodnom postupku može se ostvariti potreba provedbe vještačenja, a koje zavisno od složenosti istoga čini određeni trošak. </w:t>
      </w:r>
      <w:r w:rsidR="008C411B">
        <w:rPr>
          <w:rFonts w:hAnsi="Times New Roman" w:ascii="Times New Roman"/>
          <w:lang w:val="hr-HR"/>
        </w:rPr>
        <w:t>Slijedom navedenog, a uzimajući u obzir već prethodno pobrojene radnje i troškove koji nastaju tijekom provedbe prethodnog postupka, ukazuje se neophodnim osigurati sredstva za njihovo podmirenje, pa je sud i zaključio kao u izreci ovog zaključka, odnosno pozvao je vjerovnika na uplatu dodatnog predujma.</w:t>
      </w:r>
    </w:p>
    <w:p w:rsidRDefault="00485AB3" w:rsidP="00133640" w:rsidR="00485AB3">
      <w:pPr>
        <w:ind w:firstLine="720"/>
        <w:jc w:val="both"/>
        <w:rPr>
          <w:rFonts w:hAnsi="Times New Roman" w:ascii="Times New Roman"/>
          <w:lang w:val="hr-HR"/>
        </w:rPr>
      </w:pPr>
    </w:p>
    <w:p w:rsidRDefault="00485AB3" w:rsidP="00133640" w:rsidR="00485AB3">
      <w:pPr>
        <w:ind w:firstLine="720"/>
        <w:jc w:val="both"/>
        <w:rPr>
          <w:rFonts w:hAnsi="Times New Roman" w:ascii="Times New Roman"/>
          <w:lang w:val="hr-HR"/>
        </w:rPr>
      </w:pPr>
    </w:p>
    <w:p w:rsidRDefault="00485AB3" w:rsidP="00133640" w:rsidR="00485AB3">
      <w:pPr>
        <w:ind w:firstLine="720"/>
        <w:jc w:val="both"/>
        <w:rPr>
          <w:rFonts w:hAnsi="Times New Roman" w:ascii="Times New Roman"/>
          <w:lang w:val="hr-HR"/>
        </w:rPr>
      </w:pPr>
    </w:p>
    <w:p w:rsidRDefault="00485AB3" w:rsidP="00133640" w:rsidR="00485AB3">
      <w:pPr>
        <w:ind w:firstLine="720"/>
        <w:jc w:val="both"/>
        <w:rPr>
          <w:rFonts w:hAnsi="Times New Roman" w:ascii="Times New Roman"/>
          <w:lang w:val="hr-HR"/>
        </w:rPr>
      </w:pPr>
    </w:p>
    <w:p w:rsidRDefault="00485AB3" w:rsidP="00133640" w:rsidR="00485AB3">
      <w:pPr>
        <w:ind w:firstLine="720"/>
        <w:jc w:val="both"/>
        <w:rPr>
          <w:rFonts w:hAnsi="Times New Roman" w:ascii="Times New Roman"/>
          <w:lang w:val="hr-HR"/>
        </w:rPr>
      </w:pPr>
    </w:p>
    <w:p w:rsidRDefault="00485AB3" w:rsidP="00133640" w:rsidR="00485AB3">
      <w:pPr>
        <w:ind w:firstLine="720"/>
        <w:jc w:val="both"/>
        <w:rPr>
          <w:rFonts w:hAnsi="Times New Roman" w:ascii="Times New Roman"/>
          <w:lang w:val="hr-HR"/>
        </w:rPr>
      </w:pPr>
    </w:p>
    <w:p w:rsidRDefault="008C411B" w:rsidP="00133640" w:rsidR="004D5DEA">
      <w:pPr>
        <w:ind w:firstLine="720"/>
        <w:jc w:val="both"/>
        <w:rPr>
          <w:rFonts w:hAnsi="Times New Roman" w:ascii="Times New Roman"/>
          <w:lang w:val="hr-HR"/>
        </w:rPr>
      </w:pPr>
      <w:r>
        <w:rPr>
          <w:rFonts w:hAnsi="Times New Roman" w:ascii="Times New Roman"/>
          <w:lang w:val="hr-HR"/>
        </w:rPr>
        <w:lastRenderedPageBreak/>
        <w:t xml:space="preserve">  </w:t>
      </w:r>
    </w:p>
    <w:p w:rsidRDefault="008C411B" w:rsidP="00133640" w:rsidR="009054F2">
      <w:pPr>
        <w:ind w:firstLine="720"/>
        <w:jc w:val="both"/>
        <w:rPr>
          <w:rFonts w:hAnsi="Times New Roman" w:ascii="Times New Roman"/>
          <w:lang w:val="hr-HR"/>
        </w:rPr>
      </w:pPr>
      <w:r>
        <w:rPr>
          <w:rFonts w:hAnsi="Times New Roman" w:ascii="Times New Roman"/>
          <w:lang w:val="hr-HR"/>
        </w:rPr>
        <w:t xml:space="preserve">Odredbom članka 431. SZ-a, </w:t>
      </w:r>
      <w:r w:rsidR="00125933">
        <w:rPr>
          <w:rFonts w:hAnsi="Times New Roman" w:ascii="Times New Roman"/>
          <w:lang w:val="hr-HR"/>
        </w:rPr>
        <w:t>je određeno da će sud vjerovnika koji predloži otvaranje stečajnog postupka pozvati na predujam sredstava za namirenje troškova stečajnog postupka, a koje otvaranje postupka je predložio gore navedeni vjerovnik, pa je odlučeno kao u točki I. izreke, uz upozorenje u točki II. izreke, a propisano člankom 431. st. 2. SZ-a.</w:t>
      </w:r>
    </w:p>
    <w:p w:rsidRDefault="008C411B" w:rsidP="00133640" w:rsidR="008C411B">
      <w:pPr>
        <w:ind w:firstLine="720"/>
        <w:jc w:val="both"/>
        <w:rPr>
          <w:rFonts w:hAnsi="Times New Roman" w:ascii="Times New Roman"/>
          <w:lang w:val="hr-HR"/>
        </w:rPr>
      </w:pPr>
    </w:p>
    <w:p w:rsidRDefault="008C411B" w:rsidP="00133640" w:rsidR="008C411B">
      <w:pPr>
        <w:ind w:firstLine="720"/>
        <w:jc w:val="both"/>
        <w:rPr>
          <w:rFonts w:hAnsi="Times New Roman" w:ascii="Times New Roman"/>
          <w:lang w:val="hr-HR"/>
        </w:rPr>
      </w:pPr>
    </w:p>
    <w:p w:rsidRDefault="008C411B" w:rsidP="00133640" w:rsidR="008C411B" w:rsidRPr="003A09E3">
      <w:pPr>
        <w:ind w:firstLine="720"/>
        <w:jc w:val="both"/>
        <w:rPr>
          <w:rFonts w:hAnsi="Times New Roman" w:ascii="Times New Roman"/>
          <w:lang w:val="hr-HR"/>
        </w:rPr>
      </w:pPr>
    </w:p>
    <w:p w:rsidRDefault="00D44D4F" w:rsidP="00D44D4F" w:rsidR="00D44D4F" w:rsidRPr="003A09E3">
      <w:pPr>
        <w:jc w:val="center"/>
        <w:rPr>
          <w:rFonts w:hAnsi="Times New Roman" w:ascii="Times New Roman"/>
          <w:lang w:val="hr-HR"/>
        </w:rPr>
      </w:pPr>
      <w:r w:rsidRPr="003A09E3">
        <w:rPr>
          <w:rFonts w:hAnsi="Times New Roman" w:ascii="Times New Roman"/>
          <w:lang w:val="hr-HR"/>
        </w:rPr>
        <w:t xml:space="preserve">U Zagrebu, </w:t>
      </w:r>
      <w:r w:rsidR="009054F2">
        <w:rPr>
          <w:rFonts w:hAnsi="Times New Roman" w:ascii="Times New Roman"/>
          <w:lang w:val="hr-HR"/>
        </w:rPr>
        <w:t>8</w:t>
      </w:r>
      <w:r w:rsidR="00260309">
        <w:rPr>
          <w:rFonts w:hAnsi="Times New Roman" w:ascii="Times New Roman"/>
          <w:lang w:val="hr-HR"/>
        </w:rPr>
        <w:t xml:space="preserve">. </w:t>
      </w:r>
      <w:r w:rsidR="009054F2">
        <w:rPr>
          <w:rFonts w:hAnsi="Times New Roman" w:ascii="Times New Roman"/>
          <w:lang w:val="hr-HR"/>
        </w:rPr>
        <w:t>studenog</w:t>
      </w:r>
      <w:r w:rsidR="003A09E3">
        <w:rPr>
          <w:rFonts w:hAnsi="Times New Roman" w:ascii="Times New Roman"/>
          <w:lang w:val="hr-HR"/>
        </w:rPr>
        <w:t xml:space="preserve"> 2016</w:t>
      </w:r>
      <w:r w:rsidRPr="003A09E3">
        <w:rPr>
          <w:rFonts w:hAnsi="Times New Roman" w:ascii="Times New Roman"/>
          <w:lang w:val="hr-HR"/>
        </w:rPr>
        <w:t>. godine</w:t>
      </w:r>
    </w:p>
    <w:p w:rsidRDefault="00D0413A" w:rsidP="00133640" w:rsidR="00133640">
      <w:pPr>
        <w:ind w:firstLine="720" w:left="5040"/>
        <w:jc w:val="center"/>
        <w:rPr>
          <w:rFonts w:hAnsi="Times New Roman" w:ascii="Times New Roman"/>
          <w:lang w:val="hr-HR"/>
        </w:rPr>
      </w:pPr>
      <w:r>
        <w:rPr>
          <w:rFonts w:hAnsi="Times New Roman" w:ascii="Times New Roman"/>
          <w:lang w:val="hr-HR"/>
        </w:rPr>
        <w:t xml:space="preserve"> </w:t>
      </w:r>
      <w:r w:rsidR="00D44D4F" w:rsidRPr="003A09E3">
        <w:rPr>
          <w:rFonts w:hAnsi="Times New Roman" w:ascii="Times New Roman"/>
          <w:lang w:val="hr-HR"/>
        </w:rPr>
        <w:t xml:space="preserve">      SUDAC:</w:t>
      </w:r>
    </w:p>
    <w:p w:rsidRDefault="00D0413A" w:rsidP="00133640" w:rsidR="00D0413A">
      <w:pPr>
        <w:ind w:firstLine="720" w:left="5040"/>
        <w:jc w:val="center"/>
        <w:rPr>
          <w:rFonts w:hAnsi="Times New Roman" w:ascii="Times New Roman"/>
          <w:lang w:val="hr-HR"/>
        </w:rPr>
      </w:pPr>
      <w:r>
        <w:rPr>
          <w:rFonts w:hAnsi="Times New Roman" w:ascii="Times New Roman"/>
          <w:lang w:val="hr-HR"/>
        </w:rPr>
        <w:t xml:space="preserve"> </w:t>
      </w:r>
    </w:p>
    <w:p w:rsidRDefault="00F80AD9" w:rsidP="00133640" w:rsidR="00D44D4F">
      <w:pPr>
        <w:ind w:firstLine="720" w:left="5040"/>
        <w:jc w:val="center"/>
        <w:rPr>
          <w:rFonts w:hAnsi="Times New Roman" w:ascii="Times New Roman"/>
          <w:lang w:val="hr-HR"/>
        </w:rPr>
      </w:pPr>
      <w:bookmarkStart w:name="_GoBack" w:id="0"/>
      <w:bookmarkEnd w:id="0"/>
      <w:r>
        <w:rPr>
          <w:rFonts w:hAnsi="Times New Roman" w:ascii="Times New Roman"/>
          <w:lang w:val="hr-HR"/>
        </w:rPr>
        <w:t>LUCIJA BUTIGAN</w:t>
      </w:r>
      <w:r w:rsidR="00D0413A">
        <w:rPr>
          <w:rFonts w:hAnsi="Times New Roman" w:ascii="Times New Roman"/>
          <w:lang w:val="hr-HR"/>
        </w:rPr>
        <w:t>, v.r.</w:t>
      </w:r>
    </w:p>
    <w:p w:rsidRDefault="00D0413A" w:rsidP="00133640" w:rsidR="00D0413A">
      <w:pPr>
        <w:ind w:firstLine="720" w:left="5040"/>
        <w:jc w:val="center"/>
        <w:rPr>
          <w:rFonts w:hAnsi="Times New Roman" w:ascii="Times New Roman"/>
          <w:lang w:val="hr-HR"/>
        </w:rPr>
      </w:pPr>
    </w:p>
    <w:p w:rsidRDefault="00D0413A" w:rsidP="00133640" w:rsidR="00D0413A">
      <w:pPr>
        <w:ind w:firstLine="720" w:left="5040"/>
        <w:jc w:val="center"/>
        <w:rPr>
          <w:rFonts w:hAnsi="Times New Roman" w:ascii="Times New Roman"/>
          <w:lang w:val="hr-HR"/>
        </w:rPr>
      </w:pPr>
    </w:p>
    <w:p w:rsidRDefault="00D0413A" w:rsidP="007F0C2B" w:rsidR="00D0413A" w:rsidRPr="004B5FFF">
      <w:pPr>
        <w:ind w:left="4332"/>
        <w:rPr>
          <w:rFonts w:hAnsi="Times New Roman" w:ascii="Times New Roman"/>
        </w:rPr>
      </w:pPr>
      <w:r w:rsidRPr="004B5FFF">
        <w:rPr>
          <w:rFonts w:hAnsi="Times New Roman" w:ascii="Times New Roman"/>
        </w:rPr>
        <w:t xml:space="preserve">  </w:t>
      </w:r>
      <w:r>
        <w:rPr>
          <w:rFonts w:hAnsi="Times New Roman" w:ascii="Times New Roman"/>
        </w:rPr>
        <w:t xml:space="preserve">    </w:t>
      </w:r>
      <w:r w:rsidRPr="004B5FFF">
        <w:rPr>
          <w:rFonts w:hAnsi="Times New Roman" w:ascii="Times New Roman"/>
        </w:rPr>
        <w:t xml:space="preserve">    </w:t>
      </w:r>
      <w:r>
        <w:rPr>
          <w:rFonts w:hAnsi="Times New Roman" w:ascii="Times New Roman"/>
        </w:rPr>
        <w:t xml:space="preserve">    </w:t>
      </w:r>
      <w:r w:rsidRPr="004B5FFF">
        <w:rPr>
          <w:rFonts w:hAnsi="Times New Roman" w:ascii="Times New Roman"/>
        </w:rPr>
        <w:t>Za točnost otpravka-ovlašteni službenik:</w:t>
      </w:r>
    </w:p>
    <w:p w:rsidRDefault="00D0413A" w:rsidP="007F0C2B" w:rsidR="00D0413A" w:rsidRPr="004B5FFF">
      <w:pPr>
        <w:jc w:val="both"/>
        <w:rPr>
          <w:rFonts w:hAnsi="Times New Roman" w:ascii="Times New Roman"/>
        </w:rPr>
      </w:pPr>
      <w:r w:rsidRPr="004B5FFF">
        <w:rPr>
          <w:rFonts w:hAnsi="Times New Roman" w:ascii="Times New Roman"/>
        </w:rPr>
        <w:t xml:space="preserve">  </w:t>
      </w:r>
      <w:r w:rsidRPr="004B5FFF">
        <w:rPr>
          <w:rFonts w:hAnsi="Times New Roman" w:ascii="Times New Roman"/>
        </w:rPr>
        <w:tab/>
      </w:r>
      <w:r w:rsidRPr="004B5FFF">
        <w:rPr>
          <w:rFonts w:hAnsi="Times New Roman" w:ascii="Times New Roman"/>
        </w:rPr>
        <w:tab/>
      </w:r>
      <w:r w:rsidRPr="004B5FFF">
        <w:rPr>
          <w:rFonts w:hAnsi="Times New Roman" w:ascii="Times New Roman"/>
        </w:rPr>
        <w:tab/>
      </w:r>
      <w:r w:rsidRPr="004B5FFF">
        <w:rPr>
          <w:rFonts w:hAnsi="Times New Roman" w:ascii="Times New Roman"/>
        </w:rPr>
        <w:tab/>
      </w:r>
      <w:r w:rsidRPr="004B5FFF">
        <w:rPr>
          <w:rFonts w:hAnsi="Times New Roman" w:ascii="Times New Roman"/>
        </w:rPr>
        <w:tab/>
        <w:t xml:space="preserve">                          </w:t>
      </w:r>
      <w:r>
        <w:rPr>
          <w:rFonts w:hAnsi="Times New Roman" w:ascii="Times New Roman"/>
        </w:rPr>
        <w:t xml:space="preserve">     </w:t>
      </w:r>
      <w:r w:rsidRPr="004B5FFF">
        <w:rPr>
          <w:rFonts w:hAnsi="Times New Roman" w:ascii="Times New Roman"/>
        </w:rPr>
        <w:t xml:space="preserve">       </w:t>
      </w:r>
      <w:r>
        <w:rPr>
          <w:rFonts w:hAnsi="Times New Roman" w:ascii="Times New Roman"/>
        </w:rPr>
        <w:t xml:space="preserve">      </w:t>
      </w:r>
      <w:r w:rsidRPr="004B5FFF">
        <w:rPr>
          <w:rFonts w:hAnsi="Times New Roman" w:ascii="Times New Roman"/>
        </w:rPr>
        <w:t xml:space="preserve"> (Valentina Kranjčić)</w:t>
      </w:r>
    </w:p>
    <w:p w:rsidRDefault="00D0413A" w:rsidP="00133640" w:rsidR="00D0413A" w:rsidRPr="003A09E3">
      <w:pPr>
        <w:ind w:firstLine="720" w:left="5040"/>
        <w:jc w:val="center"/>
        <w:rPr>
          <w:rFonts w:hAnsi="Times New Roman" w:ascii="Times New Roman"/>
          <w:lang w:val="hr-HR"/>
        </w:rPr>
      </w:pPr>
    </w:p>
    <w:p w:rsidRDefault="00AB7883" w:rsidR="00AB7883" w:rsidRPr="003A09E3">
      <w:pPr>
        <w:jc w:val="both"/>
        <w:rPr>
          <w:rFonts w:hAnsi="Times New Roman" w:ascii="Times New Roman"/>
          <w:szCs w:val="24"/>
          <w:lang w:val="hr-HR"/>
        </w:rPr>
      </w:pPr>
      <w:r w:rsidRPr="003A09E3">
        <w:rPr>
          <w:rFonts w:hAnsi="Times New Roman" w:ascii="Times New Roman"/>
          <w:szCs w:val="24"/>
          <w:lang w:val="hr-HR"/>
        </w:rPr>
        <w:t>Uputa o pravnom lijeku:</w:t>
      </w:r>
    </w:p>
    <w:p w:rsidRDefault="00AB7883" w:rsidR="00AB7883" w:rsidRPr="003A09E3">
      <w:pPr>
        <w:jc w:val="both"/>
        <w:rPr>
          <w:rFonts w:hAnsi="Times New Roman" w:ascii="Times New Roman"/>
          <w:szCs w:val="24"/>
          <w:lang w:val="hr-HR"/>
        </w:rPr>
      </w:pPr>
      <w:r w:rsidRPr="003A09E3">
        <w:rPr>
          <w:rFonts w:hAnsi="Times New Roman" w:ascii="Times New Roman"/>
          <w:szCs w:val="24"/>
          <w:lang w:val="hr-HR"/>
        </w:rPr>
        <w:t xml:space="preserve">Protiv ovog </w:t>
      </w:r>
      <w:r w:rsidR="00182088" w:rsidRPr="003A09E3">
        <w:rPr>
          <w:rFonts w:hAnsi="Times New Roman" w:ascii="Times New Roman"/>
          <w:szCs w:val="24"/>
          <w:lang w:val="hr-HR"/>
        </w:rPr>
        <w:t xml:space="preserve">rješenja </w:t>
      </w:r>
      <w:r w:rsidRPr="003A09E3">
        <w:rPr>
          <w:rFonts w:hAnsi="Times New Roman" w:ascii="Times New Roman"/>
          <w:szCs w:val="24"/>
          <w:lang w:val="hr-HR"/>
        </w:rPr>
        <w:t>dopuštena</w:t>
      </w:r>
      <w:r w:rsidR="00182088" w:rsidRPr="003A09E3">
        <w:rPr>
          <w:rFonts w:hAnsi="Times New Roman" w:ascii="Times New Roman"/>
          <w:szCs w:val="24"/>
          <w:lang w:val="hr-HR"/>
        </w:rPr>
        <w:t xml:space="preserve"> je </w:t>
      </w:r>
      <w:r w:rsidRPr="003A09E3">
        <w:rPr>
          <w:rFonts w:hAnsi="Times New Roman" w:ascii="Times New Roman"/>
          <w:szCs w:val="24"/>
          <w:lang w:val="hr-HR"/>
        </w:rPr>
        <w:t xml:space="preserve"> žalba</w:t>
      </w:r>
      <w:r w:rsidR="00182088" w:rsidRPr="003A09E3">
        <w:rPr>
          <w:rFonts w:hAnsi="Times New Roman" w:ascii="Times New Roman"/>
          <w:szCs w:val="24"/>
          <w:lang w:val="hr-HR"/>
        </w:rPr>
        <w:t xml:space="preserve"> Visokom trgovačkom sudu RH</w:t>
      </w:r>
      <w:r w:rsidR="00D44D4F" w:rsidRPr="003A09E3">
        <w:rPr>
          <w:rFonts w:hAnsi="Times New Roman" w:ascii="Times New Roman"/>
          <w:szCs w:val="24"/>
          <w:lang w:val="hr-HR"/>
        </w:rPr>
        <w:t xml:space="preserve">, </w:t>
      </w:r>
      <w:r w:rsidR="00182088" w:rsidRPr="003A09E3">
        <w:rPr>
          <w:rFonts w:hAnsi="Times New Roman" w:ascii="Times New Roman"/>
          <w:szCs w:val="24"/>
          <w:lang w:val="hr-HR"/>
        </w:rPr>
        <w:t xml:space="preserve">a koja se podnosi u roku od 8 dana ovome sudu u 3 primjerka. </w:t>
      </w:r>
      <w:r w:rsidRPr="003A09E3">
        <w:rPr>
          <w:rFonts w:hAnsi="Times New Roman" w:ascii="Times New Roman"/>
          <w:szCs w:val="24"/>
          <w:lang w:val="hr-HR"/>
        </w:rPr>
        <w:t xml:space="preserve"> </w:t>
      </w:r>
    </w:p>
    <w:p w:rsidRDefault="00D0413A" w:rsidR="00D0413A" w:rsidRPr="003A09E3">
      <w:pPr>
        <w:jc w:val="both"/>
        <w:rPr>
          <w:rFonts w:hAnsi="Times New Roman" w:ascii="Times New Roman"/>
          <w:i/>
          <w:szCs w:val="24"/>
          <w:lang w:val="hr-HR"/>
        </w:rPr>
      </w:pPr>
    </w:p>
    <w:p w:rsidRDefault="00D44D4F" w:rsidR="00D44D4F" w:rsidRPr="003A09E3">
      <w:pPr>
        <w:jc w:val="both"/>
        <w:rPr>
          <w:rFonts w:hAnsi="Times New Roman" w:ascii="Times New Roman"/>
          <w:i/>
          <w:szCs w:val="24"/>
          <w:lang w:val="hr-HR"/>
        </w:rPr>
      </w:pPr>
    </w:p>
    <w:p w:rsidRDefault="00D44D4F" w:rsidR="00D44D4F" w:rsidRPr="00D0413A">
      <w:pPr>
        <w:jc w:val="both"/>
        <w:rPr>
          <w:rFonts w:hAnsi="Times New Roman" w:ascii="Times New Roman"/>
          <w:color w:val="FFFFFF"/>
          <w:szCs w:val="24"/>
          <w:lang w:val="hr-HR"/>
        </w:rPr>
      </w:pPr>
      <w:r w:rsidRPr="00D0413A">
        <w:rPr>
          <w:rFonts w:hAnsi="Times New Roman" w:ascii="Times New Roman"/>
          <w:color w:val="FFFFFF"/>
          <w:szCs w:val="24"/>
          <w:lang w:val="hr-HR"/>
        </w:rPr>
        <w:t>DN</w:t>
      </w:r>
      <w:r w:rsidR="00133640" w:rsidRPr="00D0413A">
        <w:rPr>
          <w:rFonts w:hAnsi="Times New Roman" w:ascii="Times New Roman"/>
          <w:color w:val="FFFFFF"/>
          <w:szCs w:val="24"/>
          <w:lang w:val="hr-HR"/>
        </w:rPr>
        <w:t>A</w:t>
      </w:r>
      <w:r w:rsidRPr="00D0413A">
        <w:rPr>
          <w:rFonts w:hAnsi="Times New Roman" w:ascii="Times New Roman"/>
          <w:color w:val="FFFFFF"/>
          <w:szCs w:val="24"/>
          <w:lang w:val="hr-HR"/>
        </w:rPr>
        <w:t>:</w:t>
      </w:r>
    </w:p>
    <w:p w:rsidRDefault="00D44D4F" w:rsidR="00D44D4F" w:rsidRPr="00D0413A">
      <w:pPr>
        <w:jc w:val="both"/>
        <w:rPr>
          <w:rFonts w:hAnsi="Times New Roman" w:ascii="Times New Roman"/>
          <w:color w:val="FFFFFF"/>
          <w:szCs w:val="24"/>
          <w:lang w:val="hr-HR"/>
        </w:rPr>
      </w:pPr>
      <w:r w:rsidRPr="00D0413A">
        <w:rPr>
          <w:rFonts w:hAnsi="Times New Roman" w:ascii="Times New Roman"/>
          <w:color w:val="FFFFFF"/>
          <w:szCs w:val="24"/>
          <w:lang w:val="hr-HR"/>
        </w:rPr>
        <w:t xml:space="preserve">1.) </w:t>
      </w:r>
      <w:r w:rsidR="00125933" w:rsidRPr="00D0413A">
        <w:rPr>
          <w:rFonts w:hAnsi="Times New Roman" w:ascii="Times New Roman"/>
          <w:color w:val="FFFFFF"/>
          <w:szCs w:val="24"/>
          <w:lang w:val="hr-HR"/>
        </w:rPr>
        <w:t>Vjerovnik putem punomoćnika: BUTERIN I POSAVEC, Draškovićeva 82</w:t>
      </w:r>
    </w:p>
    <w:p w:rsidRDefault="00D44D4F" w:rsidR="00125933" w:rsidRPr="00D0413A">
      <w:pPr>
        <w:jc w:val="both"/>
        <w:rPr>
          <w:rFonts w:hAnsi="Times New Roman" w:ascii="Times New Roman"/>
          <w:color w:val="FFFFFF"/>
          <w:szCs w:val="24"/>
          <w:lang w:val="hr-HR"/>
        </w:rPr>
      </w:pPr>
      <w:r w:rsidRPr="00D0413A">
        <w:rPr>
          <w:rFonts w:hAnsi="Times New Roman" w:ascii="Times New Roman"/>
          <w:color w:val="FFFFFF"/>
          <w:szCs w:val="24"/>
          <w:lang w:val="hr-HR"/>
        </w:rPr>
        <w:t>2.)</w:t>
      </w:r>
      <w:r w:rsidR="00125933" w:rsidRPr="00D0413A">
        <w:rPr>
          <w:rFonts w:hAnsi="Times New Roman" w:ascii="Times New Roman"/>
          <w:color w:val="FFFFFF"/>
          <w:szCs w:val="24"/>
          <w:lang w:val="hr-HR"/>
        </w:rPr>
        <w:t xml:space="preserve"> Dužnik</w:t>
      </w:r>
    </w:p>
    <w:p w:rsidRDefault="00532B71" w:rsidR="00532B71" w:rsidRPr="00D0413A">
      <w:pPr>
        <w:jc w:val="both"/>
        <w:rPr>
          <w:rFonts w:hAnsi="Times New Roman" w:ascii="Times New Roman"/>
          <w:color w:val="FFFFFF"/>
          <w:szCs w:val="24"/>
          <w:lang w:val="hr-HR"/>
        </w:rPr>
      </w:pPr>
      <w:r w:rsidRPr="00D0413A">
        <w:rPr>
          <w:rFonts w:hAnsi="Times New Roman" w:ascii="Times New Roman"/>
          <w:color w:val="FFFFFF"/>
          <w:szCs w:val="24"/>
          <w:lang w:val="hr-HR"/>
        </w:rPr>
        <w:t>3.) Mrežna stranica e-Oglasne ploče</w:t>
      </w:r>
    </w:p>
    <w:p w:rsidRDefault="00E934D5" w:rsidR="00E934D5" w:rsidRPr="00D0413A">
      <w:pPr>
        <w:jc w:val="both"/>
        <w:rPr>
          <w:rFonts w:hAnsi="Times New Roman" w:ascii="Times New Roman"/>
          <w:color w:val="FFFFFF"/>
          <w:szCs w:val="24"/>
          <w:lang w:val="hr-HR"/>
        </w:rPr>
      </w:pPr>
      <w:r w:rsidRPr="00D0413A">
        <w:rPr>
          <w:rFonts w:hAnsi="Times New Roman" w:ascii="Times New Roman"/>
          <w:color w:val="FFFFFF"/>
          <w:szCs w:val="24"/>
          <w:lang w:val="hr-HR"/>
        </w:rPr>
        <w:t>4.) Računovodstvo po uplati</w:t>
      </w:r>
    </w:p>
    <w:p w:rsidRDefault="00D44D4F" w:rsidR="00D44D4F" w:rsidRPr="003A09E3">
      <w:pPr>
        <w:jc w:val="both"/>
        <w:rPr>
          <w:rFonts w:hAnsi="Times New Roman" w:ascii="Times New Roman"/>
          <w:sz w:val="22"/>
          <w:lang w:val="hr-HR"/>
        </w:rPr>
      </w:pPr>
    </w:p>
    <w:p w:rsidRDefault="00D44D4F" w:rsidP="00D44D4F" w:rsidR="00D44D4F" w:rsidRPr="003A09E3">
      <w:pPr>
        <w:jc w:val="center"/>
        <w:rPr>
          <w:rFonts w:hAnsi="Times New Roman" w:ascii="Times New Roman"/>
          <w:sz w:val="32"/>
          <w:u w:val="single"/>
          <w:lang w:val="hr-HR"/>
        </w:rPr>
      </w:pPr>
    </w:p>
    <w:p w:rsidRDefault="00D44D4F" w:rsidP="00D44D4F" w:rsidR="00D44D4F" w:rsidRPr="003A09E3">
      <w:pPr>
        <w:jc w:val="center"/>
        <w:rPr>
          <w:rFonts w:hAnsi="Times New Roman" w:ascii="Times New Roman"/>
          <w:sz w:val="32"/>
          <w:u w:val="single"/>
          <w:lang w:val="hr-HR"/>
        </w:rPr>
      </w:pPr>
    </w:p>
    <w:p w:rsidRDefault="00182088" w:rsidP="00D44D4F" w:rsidR="00182088" w:rsidRPr="003A09E3">
      <w:pPr>
        <w:jc w:val="center"/>
        <w:rPr>
          <w:sz w:val="32"/>
          <w:u w:val="single"/>
          <w:lang w:val="hr-HR"/>
        </w:rPr>
      </w:pPr>
    </w:p>
    <w:sectPr w:rsidSect="00840E3D" w:rsidR="00182088" w:rsidRPr="003A09E3">
      <w:headerReference w:type="default" r:id="rId9"/>
      <w:headerReference w:type="first" r:id="rId10"/>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601BF" w:rsidP="00DB4528" w:rsidR="002601BF">
      <w:r>
        <w:separator/>
      </w:r>
    </w:p>
  </w:endnote>
  <w:endnote w:id="0" w:type="continuationSeparator">
    <w:p w:rsidRDefault="002601BF" w:rsidP="00DB4528" w:rsidR="002601B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601BF" w:rsidP="00DB4528" w:rsidR="002601BF">
      <w:r>
        <w:separator/>
      </w:r>
    </w:p>
  </w:footnote>
  <w:footnote w:id="0" w:type="continuationSeparator">
    <w:p w:rsidRDefault="002601BF" w:rsidP="00DB4528" w:rsidR="002601B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57009651"/>
      <w:docPartObj>
        <w:docPartGallery w:val="Page Numbers (Top of Page)"/>
        <w:docPartUnique/>
      </w:docPartObj>
    </w:sdtPr>
    <w:sdtEndPr/>
    <w:sdtContent>
      <w:p w:rsidRDefault="00133640" w:rsidR="00133640">
        <w:pPr>
          <w:pStyle w:val="Zaglavlje"/>
          <w:jc w:val="center"/>
        </w:pPr>
        <w:r>
          <w:rPr>
            <w:rFonts w:hAnsi="Times New Roman" w:ascii="Times New Roman"/>
          </w:rPr>
          <w:fldChar w:fldCharType="begin"/>
        </w:r>
        <w:r>
          <w:rPr>
            <w:rFonts w:hAnsi="Times New Roman" w:ascii="Times New Roman"/>
          </w:rPr>
          <w:instrText xml:space="preserve"> PAGE  \* ArabicDash  \* MERGEFORMAT </w:instrText>
        </w:r>
        <w:r>
          <w:rPr>
            <w:rFonts w:hAnsi="Times New Roman" w:ascii="Times New Roman"/>
          </w:rPr>
          <w:fldChar w:fldCharType="separate"/>
        </w:r>
        <w:r w:rsidR="00D0413A">
          <w:rPr>
            <w:rFonts w:hAnsi="Times New Roman" w:ascii="Times New Roman"/>
            <w:noProof/>
          </w:rPr>
          <w:t>- 3 -</w:t>
        </w:r>
        <w:r>
          <w:rPr>
            <w:rFonts w:hAnsi="Times New Roman" w:ascii="Times New Roman"/>
          </w:rPr>
          <w:fldChar w:fldCharType="end"/>
        </w:r>
      </w:p>
    </w:sdtContent>
  </w:sdt>
  <w:p w:rsidRDefault="00133640" w:rsidR="00133640">
    <w:pPr>
      <w:pStyle w:val="Zaglavlje"/>
      <w:rPr>
        <w:lang w:val="hr-HR"/>
      </w:rPr>
    </w:pPr>
    <w:r>
      <w:rPr>
        <w:lang w:val="hr-HR"/>
      </w:rPr>
      <w:tab/>
    </w:r>
    <w:r>
      <w:rPr>
        <w:lang w:val="hr-HR"/>
      </w:rPr>
      <w:tab/>
    </w:r>
    <w:r w:rsidR="00A44BD5">
      <w:rPr>
        <w:lang w:val="hr-HR"/>
      </w:rPr>
      <w:t>20.</w:t>
    </w:r>
    <w:r w:rsidRPr="003A09E3">
      <w:rPr>
        <w:rFonts w:hAnsi="Times New Roman" w:ascii="Times New Roman"/>
        <w:lang w:val="hr-HR"/>
      </w:rPr>
      <w:t>St-</w:t>
    </w:r>
    <w:r w:rsidR="00A44BD5">
      <w:rPr>
        <w:rFonts w:hAnsi="Times New Roman" w:ascii="Times New Roman"/>
        <w:lang w:val="hr-HR"/>
      </w:rPr>
      <w:t>790/2015</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33640" w:rsidP="00840E3D" w:rsidR="00133640">
    <w:pPr>
      <w:pStyle w:val="Zaglavlje"/>
      <w:rPr>
        <w:lang w:val="hr-HR"/>
      </w:rPr>
    </w:pPr>
    <w:r>
      <w:rPr>
        <w:lang w:val="hr-HR"/>
      </w:rPr>
      <w:tab/>
    </w:r>
    <w:r>
      <w:rPr>
        <w:lang w:val="hr-HR"/>
      </w:rPr>
      <w:tab/>
    </w:r>
  </w:p>
  <w:p w:rsidRDefault="00133640" w:rsidP="00840E3D" w:rsidR="00133640">
    <w:pPr>
      <w:pStyle w:val="Zaglavlje"/>
      <w:rPr>
        <w:lang w:val="hr-HR"/>
      </w:rPr>
    </w:pPr>
  </w:p>
  <w:p w:rsidRDefault="00133640" w:rsidP="00840E3D" w:rsidR="00133640">
    <w:pPr>
      <w:pStyle w:val="Zaglavlje"/>
      <w:rPr>
        <w:lang w:val="hr-HR"/>
      </w:rPr>
    </w:pPr>
  </w:p>
  <w:p w:rsidRDefault="00133640" w:rsidP="00840E3D" w:rsidR="00133640">
    <w:pPr>
      <w:pStyle w:val="Zaglavlje"/>
      <w:rPr>
        <w:rFonts w:hAnsi="Times New Roman" w:ascii="Times New Roman"/>
        <w:lang w:val="hr-HR"/>
      </w:rPr>
    </w:pPr>
    <w:r>
      <w:rPr>
        <w:lang w:val="hr-HR"/>
      </w:rPr>
      <w:tab/>
    </w:r>
    <w:r>
      <w:rPr>
        <w:lang w:val="hr-HR"/>
      </w:rPr>
      <w:tab/>
      <w:t>20</w:t>
    </w:r>
    <w:r w:rsidRPr="003A09E3">
      <w:rPr>
        <w:rFonts w:hAnsi="Times New Roman" w:ascii="Times New Roman"/>
        <w:lang w:val="hr-HR"/>
      </w:rPr>
      <w:t>.St-</w:t>
    </w:r>
    <w:r>
      <w:rPr>
        <w:rFonts w:hAnsi="Times New Roman" w:ascii="Times New Roman"/>
        <w:lang w:val="hr-HR"/>
      </w:rPr>
      <w:t>790/15</w:t>
    </w:r>
    <w:r w:rsidR="00D0413A">
      <w:rPr>
        <w:rFonts w:hAnsi="Times New Roman" w:ascii="Times New Roman"/>
        <w:lang w:val="hr-HR"/>
      </w:rPr>
      <w:t>-9</w:t>
    </w:r>
  </w:p>
  <w:p w:rsidRDefault="00133640" w:rsidP="00840E3D" w:rsidR="00133640">
    <w:pPr>
      <w:pStyle w:val="Zaglavlje"/>
      <w:rPr>
        <w:rFonts w:hAnsi="Times New Roman" w:ascii="Times New Roman"/>
        <w:lang w:val="hr-HR"/>
      </w:rPr>
    </w:pPr>
    <w:r>
      <w:rPr>
        <w:noProof/>
        <w:lang w:val="hr-HR"/>
      </w:rPr>
      <w:drawing>
        <wp:anchor allowOverlap="true" layoutInCell="true" locked="false" behindDoc="false" relativeHeight="251659264" simplePos="false" distR="114300" distL="114300" distB="0" distT="0">
          <wp:simplePos y="0" x="0"/>
          <wp:positionH relativeFrom="column">
            <wp:posOffset>842645</wp:posOffset>
          </wp:positionH>
          <wp:positionV relativeFrom="paragraph">
            <wp:posOffset>160655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133640" w:rsidP="00840E3D" w:rsidR="00133640">
    <w:pPr>
      <w:pStyle w:val="Zaglavlje"/>
      <w:rPr>
        <w:rFonts w:hAnsi="Times New Roman" w:ascii="Times New Roman"/>
        <w:lang w:val="hr-HR"/>
      </w:rPr>
    </w:pPr>
  </w:p>
  <w:p w:rsidRDefault="00133640" w:rsidP="00840E3D" w:rsidR="00133640">
    <w:pPr>
      <w:pStyle w:val="Zaglavlje"/>
      <w:rPr>
        <w:rFonts w:hAnsi="Times New Roman" w:ascii="Times New Roman"/>
        <w:lang w:val="hr-HR"/>
      </w:rPr>
    </w:pPr>
  </w:p>
  <w:p w:rsidRDefault="00133640" w:rsidP="00840E3D" w:rsidR="00133640">
    <w:pPr>
      <w:pStyle w:val="Zaglavlje"/>
      <w:rPr>
        <w:rFonts w:hAnsi="Times New Roman" w:ascii="Times New Roman"/>
        <w:lang w:val="hr-HR"/>
      </w:rPr>
    </w:pPr>
  </w:p>
  <w:p w:rsidRDefault="00133640" w:rsidP="00840E3D" w:rsidR="00133640">
    <w:pPr>
      <w:pStyle w:val="Zaglavlje"/>
      <w:rPr>
        <w:rFonts w:hAnsi="Times New Roman" w:ascii="Times New Roman"/>
        <w:lang w:val="hr-HR"/>
      </w:rPr>
    </w:pPr>
  </w:p>
  <w:p w:rsidRDefault="00133640" w:rsidP="00840E3D" w:rsidR="00133640">
    <w:pPr>
      <w:pStyle w:val="Zaglavlje"/>
      <w:ind w:left="567"/>
      <w:rPr>
        <w:rFonts w:hAnsi="Times New Roman" w:ascii="Times New Roman"/>
        <w:lang w:val="hr-HR"/>
      </w:rPr>
    </w:pPr>
  </w:p>
  <w:p w:rsidRDefault="00133640" w:rsidP="00840E3D" w:rsidR="00133640">
    <w:pPr>
      <w:pStyle w:val="Zaglavlje"/>
      <w:ind w:left="567"/>
      <w:rPr>
        <w:rFonts w:hAnsi="Times New Roman" w:ascii="Times New Roman"/>
        <w:lang w:val="hr-HR"/>
      </w:rPr>
    </w:pPr>
    <w:r>
      <w:rPr>
        <w:rFonts w:hAnsi="Times New Roman" w:ascii="Times New Roman"/>
        <w:lang w:val="hr-HR"/>
      </w:rPr>
      <w:t xml:space="preserve">REPUBLIKA HRVATSKA </w:t>
    </w:r>
  </w:p>
  <w:p w:rsidRDefault="00133640" w:rsidP="00840E3D" w:rsidR="00133640">
    <w:pPr>
      <w:pStyle w:val="Zaglavlje"/>
      <w:ind w:left="567"/>
      <w:rPr>
        <w:rFonts w:hAnsi="Times New Roman" w:ascii="Times New Roman"/>
        <w:lang w:val="hr-HR"/>
      </w:rPr>
    </w:pPr>
    <w:r>
      <w:rPr>
        <w:rFonts w:hAnsi="Times New Roman" w:ascii="Times New Roman"/>
        <w:lang w:val="hr-HR"/>
      </w:rPr>
      <w:t>Trgovački sud u Zagrebu</w:t>
    </w:r>
  </w:p>
  <w:p w:rsidRDefault="00133640" w:rsidP="00840E3D" w:rsidR="00133640" w:rsidRPr="00DB4528">
    <w:pPr>
      <w:pStyle w:val="Zaglavlje"/>
      <w:ind w:left="567"/>
      <w:rPr>
        <w:rFonts w:hAnsi="Times New Roman" w:ascii="Times New Roman"/>
        <w:lang w:val="hr-HR"/>
      </w:rPr>
    </w:pPr>
    <w:r>
      <w:rPr>
        <w:rFonts w:hAnsi="Times New Roman" w:ascii="Times New Roman"/>
        <w:lang w:val="hr-HR"/>
      </w:rPr>
      <w:t>Zagreb, Amruševa 2/II, desno (p.p. 455)</w:t>
    </w:r>
  </w:p>
  <w:p w:rsidRDefault="00133640" w:rsidR="0013364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6378B"/>
    <w:rsid w:val="000B609B"/>
    <w:rsid w:val="000C47B3"/>
    <w:rsid w:val="000F2BDD"/>
    <w:rsid w:val="00112B50"/>
    <w:rsid w:val="00125933"/>
    <w:rsid w:val="00133640"/>
    <w:rsid w:val="00182088"/>
    <w:rsid w:val="002601BF"/>
    <w:rsid w:val="00260309"/>
    <w:rsid w:val="003A09E3"/>
    <w:rsid w:val="00404541"/>
    <w:rsid w:val="0041229F"/>
    <w:rsid w:val="0042162E"/>
    <w:rsid w:val="00485AB3"/>
    <w:rsid w:val="004D5DEA"/>
    <w:rsid w:val="00532B71"/>
    <w:rsid w:val="00586E53"/>
    <w:rsid w:val="005940E9"/>
    <w:rsid w:val="006356C5"/>
    <w:rsid w:val="006719D8"/>
    <w:rsid w:val="006F485A"/>
    <w:rsid w:val="007A29F9"/>
    <w:rsid w:val="007B50DA"/>
    <w:rsid w:val="00840E3D"/>
    <w:rsid w:val="008C411B"/>
    <w:rsid w:val="009054F2"/>
    <w:rsid w:val="00965879"/>
    <w:rsid w:val="00997BA9"/>
    <w:rsid w:val="00A44BD5"/>
    <w:rsid w:val="00A95334"/>
    <w:rsid w:val="00AB7883"/>
    <w:rsid w:val="00AF40B4"/>
    <w:rsid w:val="00B03169"/>
    <w:rsid w:val="00B04E6F"/>
    <w:rsid w:val="00C66977"/>
    <w:rsid w:val="00CF2939"/>
    <w:rsid w:val="00D0413A"/>
    <w:rsid w:val="00D44D4F"/>
    <w:rsid w:val="00D955F3"/>
    <w:rsid w:val="00DB29D2"/>
    <w:rsid w:val="00DB4528"/>
    <w:rsid w:val="00E934D5"/>
    <w:rsid w:val="00EE5750"/>
    <w:rsid w:val="00F13A6E"/>
    <w:rsid w:val="00F3076E"/>
    <w:rsid w:val="00F61A6A"/>
    <w:rsid w:val="00F62A72"/>
    <w:rsid w:val="00F667BC"/>
    <w:rsid w:val="00F80AD9"/>
    <w:rsid w:val="00F97C4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styleId="Tekstrezerviranogmjesta" w:type="character">
    <w:name w:val="Placeholder Text"/>
    <w:basedOn w:val="Zadanifontodlomka"/>
    <w:uiPriority w:val="99"/>
    <w:semiHidden/>
    <w:rsid w:val="00586E53"/>
    <w:rPr>
      <w:color w:val="808080"/>
      <w:bdr w:space="0" w:sz="0" w:color="auto" w:val="none"/>
      <w:shd w:fill="CCFFFF" w:color="auto" w:val="clear"/>
    </w:rPr>
  </w:style>
  <w:style w:customStyle="true" w:styleId="eSPISCCParagraphDefaultFont" w:type="character">
    <w:name w:val="eSPIS_CC_Paragraph Default Font"/>
    <w:basedOn w:val="Zadanifontodlomka"/>
    <w:rsid w:val="00586E5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86E53"/>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586E5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86E5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styleId="Tekstrezerviranogmjesta" w:type="character">
    <w:name w:val="Placeholder Text"/>
    <w:basedOn w:val="Zadanifontodlomka"/>
    <w:uiPriority w:val="99"/>
    <w:semiHidden/>
    <w:rsid w:val="00586E53"/>
    <w:rPr>
      <w:color w:val="808080"/>
      <w:bdr w:color="auto" w:space="0" w:sz="0" w:val="none"/>
      <w:shd w:color="auto" w:fill="CCFFFF" w:val="clear"/>
    </w:rPr>
  </w:style>
  <w:style w:customStyle="1" w:styleId="eSPISCCParagraphDefaultFont" w:type="character">
    <w:name w:val="eSPIS_CC_Paragraph Default Font"/>
    <w:basedOn w:val="Zadanifontodlomka"/>
    <w:rsid w:val="00586E5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86E53"/>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586E5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86E5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studenog 2016.</izvorni_sadrzaj>
    <derivirana_varijabla naziv="DomainObject.DatumDonosenjaOdluke_1">11.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St-790/2015-9</izvorni_sadrzaj>
    <derivirana_varijabla naziv="DomainObject.Oznaka_1">St-790/2015-9</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rujna 2015.</izvorni_sadrzaj>
    <derivirana_varijabla naziv="DomainObject.Predmet.DatumOsnivanja_1">16.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St-790/2015</izvorni_sadrzaj>
    <derivirana_varijabla naziv="DomainObject.Predmet.OznakaBroj_1">St-790/2015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A.M.T. MODERNA d.o.o.</izvorni_sadrzaj>
    <derivirana_varijabla naziv="DomainObject.Predmet.ProtustrankaFormated_1">  A.M.T. MODERNA d.o.o.</derivirana_varijabla>
  </DomainObject.Predmet.ProtustrankaFormated>
  <DomainObject.Predmet.ProtustrankaFormatedOIB>
    <izvorni_sadrzaj>  A.M.T. MODERNA d.o.o., OIB 01235388226</izvorni_sadrzaj>
    <derivirana_varijabla naziv="DomainObject.Predmet.ProtustrankaFormatedOIB_1">  A.M.T. MODERNA d.o.o., OIB 01235388226</derivirana_varijabla>
  </DomainObject.Predmet.ProtustrankaFormatedOIB>
  <DomainObject.Predmet.ProtustrankaFormatedWithAdress>
    <izvorni_sadrzaj> A.M.T. MODERNA d.o.o., Draškovićeva 48, 10000 Zagreb</izvorni_sadrzaj>
    <derivirana_varijabla naziv="DomainObject.Predmet.ProtustrankaFormatedWithAdress_1"> A.M.T. MODERNA d.o.o., Draškovićeva 48, 10000 Zagreb</derivirana_varijabla>
  </DomainObject.Predmet.ProtustrankaFormatedWithAdress>
  <DomainObject.Predmet.ProtustrankaFormatedWithAdressOIB>
    <izvorni_sadrzaj> A.M.T. MODERNA d.o.o., OIB 01235388226, Draškovićeva 48, 10000 Zagreb</izvorni_sadrzaj>
    <derivirana_varijabla naziv="DomainObject.Predmet.ProtustrankaFormatedWithAdressOIB_1"> A.M.T. MODERNA d.o.o., OIB 01235388226, Draškovićeva 48, 10000 Zagreb</derivirana_varijabla>
  </DomainObject.Predmet.ProtustrankaFormatedWithAdressOIB>
  <DomainObject.Predmet.ProtustrankaWithAdress>
    <izvorni_sadrzaj>A.M.T. MODERNA d.o.o. Draškovićeva 48, 10000 Zagreb</izvorni_sadrzaj>
    <derivirana_varijabla naziv="DomainObject.Predmet.ProtustrankaWithAdress_1">A.M.T. MODERNA d.o.o. Draškovićeva 48, 10000 Zagreb</derivirana_varijabla>
  </DomainObject.Predmet.ProtustrankaWithAdress>
  <DomainObject.Predmet.ProtustrankaWithAdressOIB>
    <izvorni_sadrzaj>A.M.T. MODERNA d.o.o., OIB 01235388226, Draškovićeva 48, 10000 Zagreb</izvorni_sadrzaj>
    <derivirana_varijabla naziv="DomainObject.Predmet.ProtustrankaWithAdressOIB_1">A.M.T. MODERNA d.o.o., OIB 01235388226, Draškovićeva 48, 10000 Zagreb</derivirana_varijabla>
  </DomainObject.Predmet.ProtustrankaWithAdressOIB>
  <DomainObject.Predmet.ProtustrankaNazivFormated>
    <izvorni_sadrzaj>A.M.T. MODERNA d.o.o.</izvorni_sadrzaj>
    <derivirana_varijabla naziv="DomainObject.Predmet.ProtustrankaNazivFormated_1">A.M.T. MODERNA d.o.o.</derivirana_varijabla>
  </DomainObject.Predmet.ProtustrankaNazivFormated>
  <DomainObject.Predmet.ProtustrankaNazivFormatedOIB>
    <izvorni_sadrzaj>A.M.T. MODERNA d.o.o., OIB 01235388226</izvorni_sadrzaj>
    <derivirana_varijabla naziv="DomainObject.Predmet.ProtustrankaNazivFormatedOIB_1">A.M.T. MODERNA d.o.o., OIB 01235388226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A.M.T. MODERNA d.o.o.</item>
    </izvorni_sadrzaj>
    <derivirana_varijabla naziv="DomainObject.Predmet.ProtuStrankaListFormated_1">
      <item>A.M.T. MODERNA d.o.o.</item>
    </derivirana_varijabla>
  </DomainObject.Predmet.ProtuStrankaListFormated>
  <DomainObject.Predmet.ProtuStrankaListFormatedOIB>
    <izvorni_sadrzaj>
      <item>A.M.T. MODERNA d.o.o., OIB 01235388226</item>
    </izvorni_sadrzaj>
    <derivirana_varijabla naziv="DomainObject.Predmet.ProtuStrankaListFormatedOIB_1">
      <item>A.M.T. MODERNA d.o.o., OIB 01235388226</item>
    </derivirana_varijabla>
  </DomainObject.Predmet.ProtuStrankaListFormatedOIB>
  <DomainObject.Predmet.ProtuStrankaListFormatedWithAdress>
    <izvorni_sadrzaj>
      <item>A.M.T. MODERNA d.o.o., Draškovićeva 48, 10000 Zagreb</item>
    </izvorni_sadrzaj>
    <derivirana_varijabla naziv="DomainObject.Predmet.ProtuStrankaListFormatedWithAdress_1">
      <item>A.M.T. MODERNA d.o.o., Draškovićeva 48, 10000 Zagreb</item>
    </derivirana_varijabla>
  </DomainObject.Predmet.ProtuStrankaListFormatedWithAdress>
  <DomainObject.Predmet.ProtuStrankaListFormatedWithAdressOIB>
    <izvorni_sadrzaj>
      <item>A.M.T. MODERNA d.o.o., OIB 01235388226, Draškovićeva 48, 10000 Zagreb</item>
    </izvorni_sadrzaj>
    <derivirana_varijabla naziv="DomainObject.Predmet.ProtuStrankaListFormatedWithAdressOIB_1">
      <item>A.M.T. MODERNA d.o.o., OIB 01235388226, Draškovićeva 48, 10000 Zagreb</item>
    </derivirana_varijabla>
  </DomainObject.Predmet.ProtuStrankaListFormatedWithAdressOIB>
  <DomainObject.Predmet.ProtuStrankaListNazivFormated>
    <izvorni_sadrzaj>
      <item>A.M.T. MODERNA d.o.o.</item>
    </izvorni_sadrzaj>
    <derivirana_varijabla naziv="DomainObject.Predmet.ProtuStrankaListNazivFormated_1">
      <item>A.M.T. MODERNA d.o.o.</item>
    </derivirana_varijabla>
  </DomainObject.Predmet.ProtuStrankaListNazivFormated>
  <DomainObject.Predmet.ProtuStrankaListNazivFormatedOIB>
    <izvorni_sadrzaj>
      <item>A.M.T. MODERNA d.o.o., OIB 01235388226</item>
    </izvorni_sadrzaj>
    <derivirana_varijabla naziv="DomainObject.Predmet.ProtuStrankaListNazivFormatedOIB_1">
      <item>A.M.T. MODERNA d.o.o., OIB 01235388226</item>
    </derivirana_varijabla>
  </DomainObject.Predmet.ProtuStrankaListNazivFormatedOIB>
  <DomainObject.Predmet.OstaliListFormated>
    <izvorni_sadrzaj>
      <item>Darko Alegić</item>
    </izvorni_sadrzaj>
    <derivirana_varijabla naziv="DomainObject.Predmet.OstaliListFormated_1">
      <item>Darko Alegić</item>
    </derivirana_varijabla>
  </DomainObject.Predmet.OstaliListFormated>
  <DomainObject.Predmet.OstaliListFormatedOIB>
    <izvorni_sadrzaj>
      <item>Darko Alegić, OIB 35944486624</item>
    </izvorni_sadrzaj>
    <derivirana_varijabla naziv="DomainObject.Predmet.OstaliListFormatedOIB_1">
      <item>Darko Alegić, OIB 35944486624</item>
    </derivirana_varijabla>
  </DomainObject.Predmet.OstaliListFormatedOIB>
  <DomainObject.Predmet.OstaliListFormatedWithAdress>
    <izvorni_sadrzaj>
      <item>Darko Alegić, Kašinska 39, 10360 Sesvete</item>
    </izvorni_sadrzaj>
    <derivirana_varijabla naziv="DomainObject.Predmet.OstaliListFormatedWithAdress_1">
      <item>Darko Alegić, Kašinska 39, 10360 Sesvete</item>
    </derivirana_varijabla>
  </DomainObject.Predmet.OstaliListFormatedWithAdress>
  <DomainObject.Predmet.OstaliListFormatedWithAdressOIB>
    <izvorni_sadrzaj>
      <item>Darko Alegić, OIB 35944486624, Kašinska 39, 10360 Sesvete</item>
    </izvorni_sadrzaj>
    <derivirana_varijabla naziv="DomainObject.Predmet.OstaliListFormatedWithAdressOIB_1">
      <item>Darko Alegić, OIB 35944486624, Kašinska 39, 10360 Sesvete</item>
    </derivirana_varijabla>
  </DomainObject.Predmet.OstaliListFormatedWithAdressOIB>
  <DomainObject.Predmet.OstaliListNazivFormated>
    <izvorni_sadrzaj>
      <item>Darko Alegić</item>
    </izvorni_sadrzaj>
    <derivirana_varijabla naziv="DomainObject.Predmet.OstaliListNazivFormated_1">
      <item>Darko Alegić</item>
    </derivirana_varijabla>
  </DomainObject.Predmet.OstaliListNazivFormated>
  <DomainObject.Predmet.OstaliListNazivFormatedOIB>
    <izvorni_sadrzaj>
      <item>Darko Alegić, OIB 35944486624</item>
    </izvorni_sadrzaj>
    <derivirana_varijabla naziv="DomainObject.Predmet.OstaliListNazivFormatedOIB_1">
      <item>Darko Alegić, OIB 35944486624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studenog 2016.</izvorni_sadrzaj>
    <derivirana_varijabla naziv="DomainObject.Datum_1">11. studenog 2016.</derivirana_varijabla>
  </DomainObject.Datum>
  <DomainObject.PoslovniBrojDokumenta>
    <izvorni_sadrzaj>St-790/2015-9</izvorni_sadrzaj>
    <derivirana_varijabla naziv="DomainObject.PoslovniBrojDokumenta_1">St-790/2015-9</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A.M.T. MODERNA d.o.o.</izvorni_sadrzaj>
    <derivirana_varijabla naziv="DomainObject.Predmet.ProtustrankaIDrugi_1">A.M.T. MODERNA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A.M.T. MODERNA d.o.o., OIB 01235388226, Draškovićeva 48, 10000 Zagreb</izvorni_sadrzaj>
    <derivirana_varijabla naziv="DomainObject.Predmet.ProtustrankaIDrugiAdressOIB_1">A.M.T. MODERNA d.o.o., OIB 01235388226, Draškovićeva 48,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A.M.T. MODERNA d.o.o.</item>
      <item>Darko Alegić</item>
    </izvorni_sadrzaj>
    <derivirana_varijabla naziv="DomainObject.Predmet.SudioniciListNaziv_1">
      <item>FINA Regionalni centar Zagreb</item>
      <item>A.M.T. MODERNA d.o.o.</item>
      <item>Darko Alegić</item>
    </derivirana_varijabla>
  </DomainObject.Predmet.SudioniciListNaziv>
  <DomainObject.Predmet.SudioniciListAdressOIB>
    <izvorni_sadrzaj>
      <item>FINA Regionalni centar Zagreb, OIB 85821130368, Trg svibanjskih žrtava 1995. 1,10000 Zagreb</item>
      <item>A.M.T. MODERNA d.o.o., OIB 01235388226, Draškovićeva 48,10000 Zagreb</item>
      <item>Darko Alegić, OIB 35944486624, Kašinska 39,10360 Sesvete</item>
    </izvorni_sadrzaj>
    <derivirana_varijabla naziv="DomainObject.Predmet.SudioniciListAdressOIB_1">
      <item>FINA Regionalni centar Zagreb, OIB 85821130368, Trg svibanjskih žrtava 1995. 1,10000 Zagreb</item>
      <item>A.M.T. MODERNA d.o.o., OIB 01235388226, Draškovićeva 48,10000 Zagreb</item>
      <item>Darko Alegić, OIB 35944486624, Kašinska 39,10360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01235388226</item>
      <item>, OIB 35944486624</item>
    </izvorni_sadrzaj>
    <derivirana_varijabla naziv="DomainObject.Predmet.SudioniciListNazivOIB_1">
      <item>, OIB 85821130368</item>
      <item>, OIB 01235388226</item>
      <item>, OIB 35944486624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819</properties:Words>
  <properties:Characters>4577</properties:Characters>
  <properties:Lines>119</properties:Lines>
  <properties:Paragraphs>28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5463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2016-11-08T14:33:00Z</dcterms:created>
  <dc:creator>Sudsko vijeæe</dc:creator>
  <cp:lastModifiedBy>Valentina Kranjčić</cp:lastModifiedBy>
  <cp:lastPrinted>2016-11-11T12:19:00Z</cp:lastPrinted>
  <dcterms:modified xmlns:xsi="http://www.w3.org/2001/XMLSchema-instance" xsi:type="dcterms:W3CDTF">2016-11-11T12:23:00Z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St-790/2015-9 / Odluka - Zaključak</vt:lpwstr>
  </prop:property>
  <prop:property name="CC_coloring" pid="4" fmtid="{D5CDD505-2E9C-101B-9397-08002B2CF9AE}">
    <vt:bool>true</vt:bool>
  </prop:property>
  <prop:property name="BrojStranica" pid="5" fmtid="{D5CDD505-2E9C-101B-9397-08002B2CF9AE}">
    <vt:i4>3</vt:i4>
  </prop:property>
</prop:Properties>
</file>