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1115" w14:paraId="f0a1115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0F548C">
        <w:t>2200/17</w:t>
      </w:r>
      <w:r w:rsidR="001F3600">
        <w:t>-41</w:t>
      </w:r>
      <w:bookmarkStart w:name="_GoBack" w:id="0"/>
      <w:bookmarkEnd w:id="0"/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0F548C">
        <w:t>CROMARK d. o. o. u stečaju, Zagreb, IV Stara Pešćenica 1, OIB 04980538323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0F548C" w:rsidRPr="000F548C">
        <w:t>14</w:t>
      </w:r>
      <w:r w:rsidRPr="000F548C">
        <w:t xml:space="preserve">. </w:t>
      </w:r>
      <w:r w:rsidR="000F548C" w:rsidRPr="000F548C">
        <w:t>ožujka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0F548C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124"/>
        <w:tblInd w:type="dxa" w:w="-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34"/>
        <w:gridCol w:w="7123"/>
        <w:gridCol w:w="1467"/>
      </w:tblGrid>
      <w:tr w:rsidTr="001E1001" w:rsidR="000F548C" w:rsidRPr="001217EF">
        <w:trPr>
          <w:trHeight w:val="2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R.br.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vjerovnik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Iznos (kn)</w:t>
            </w: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bCs/>
                <w:color w:themeColor="text1" w:val="000000"/>
                <w:sz w:val="22"/>
                <w:szCs w:val="22"/>
              </w:rPr>
            </w:pPr>
            <w:r w:rsidRPr="001217EF">
              <w:rPr>
                <w:bCs/>
                <w:color w:themeColor="text1" w:val="000000"/>
                <w:sz w:val="22"/>
                <w:szCs w:val="22"/>
              </w:rPr>
              <w:t>Republika Hrvatska,Ministarstvo financija, Porezna uprava, Područni ured Zagreb, OIB 18683136487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bCs/>
                <w:color w:themeColor="text1" w:val="000000"/>
                <w:sz w:val="22"/>
                <w:szCs w:val="22"/>
              </w:rPr>
            </w:pPr>
            <w:r w:rsidRPr="001217EF">
              <w:rPr>
                <w:bCs/>
                <w:color w:themeColor="text1" w:val="000000"/>
                <w:sz w:val="22"/>
                <w:szCs w:val="22"/>
              </w:rPr>
              <w:t xml:space="preserve">20.627,98 </w:t>
            </w: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 xml:space="preserve">2. 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bCs/>
                <w:color w:themeColor="text1" w:val="000000"/>
                <w:sz w:val="22"/>
                <w:szCs w:val="22"/>
              </w:rPr>
            </w:pPr>
            <w:r w:rsidRPr="001217EF">
              <w:rPr>
                <w:bCs/>
                <w:color w:themeColor="text1" w:val="000000"/>
                <w:sz w:val="22"/>
                <w:szCs w:val="22"/>
              </w:rPr>
              <w:t>Hrvatski telekom d.d., OIB 81793146560, Zagreb, Roberta Frangeša Mihanovića 9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bCs/>
                <w:color w:themeColor="text1" w:val="000000"/>
                <w:sz w:val="22"/>
                <w:szCs w:val="22"/>
              </w:rPr>
            </w:pPr>
            <w:r w:rsidRPr="001217EF">
              <w:rPr>
                <w:bCs/>
                <w:color w:themeColor="text1" w:val="000000"/>
                <w:sz w:val="22"/>
                <w:szCs w:val="22"/>
              </w:rPr>
              <w:t>6.073,54</w:t>
            </w:r>
          </w:p>
          <w:p w:rsidRDefault="000F548C" w:rsidP="001E1001" w:rsidR="000F548C" w:rsidRPr="001217EF">
            <w:pPr>
              <w:jc w:val="center"/>
              <w:rPr>
                <w:bCs/>
                <w:color w:themeColor="text1" w:val="000000"/>
                <w:sz w:val="22"/>
                <w:szCs w:val="22"/>
              </w:rPr>
            </w:pP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3.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Suvlasnici  zgrade u Zagrebu, IV. Stara Pešćenica 3</w:t>
            </w:r>
            <w:r w:rsidRPr="001217EF">
              <w:rPr>
                <w:sz w:val="22"/>
                <w:szCs w:val="22"/>
              </w:rPr>
              <w:t xml:space="preserve">, OIB </w:t>
            </w:r>
            <w:r w:rsidRPr="001217EF">
              <w:rPr>
                <w:color w:themeColor="text1" w:val="000000"/>
                <w:sz w:val="22"/>
                <w:szCs w:val="22"/>
              </w:rPr>
              <w:t>03744272526</w:t>
            </w:r>
            <w:r w:rsidRPr="001217EF">
              <w:rPr>
                <w:color w:val="FF0000"/>
                <w:sz w:val="22"/>
                <w:szCs w:val="22"/>
              </w:rPr>
              <w:t xml:space="preserve">, </w:t>
            </w:r>
            <w:r w:rsidRPr="001217EF">
              <w:rPr>
                <w:color w:themeColor="text1" w:val="000000"/>
                <w:sz w:val="22"/>
                <w:szCs w:val="22"/>
              </w:rPr>
              <w:t>Zagreb, Savska cesta 1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 xml:space="preserve">13.726,55 </w:t>
            </w: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4.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GRAD ZAGREB, OIB 61817894937, Zagreb, Trg Stjepana Radića 1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27.184,67</w:t>
            </w: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5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HRVATSKE VODE, OIB 28921383001,Zagreb, Ulica grada Vukovara 220</w:t>
            </w:r>
            <w:r w:rsidRPr="001217EF">
              <w:rPr>
                <w:color w:themeColor="text1" w:val="000000"/>
                <w:sz w:val="22"/>
                <w:szCs w:val="22"/>
              </w:rPr>
              <w:tab/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 xml:space="preserve">3.645,30 </w:t>
            </w: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6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Zagrebački holding.o.o., OIB 85584865987</w:t>
            </w:r>
            <w:r w:rsidRPr="001217EF">
              <w:rPr>
                <w:color w:themeColor="text1" w:val="000000"/>
                <w:sz w:val="22"/>
                <w:szCs w:val="22"/>
              </w:rPr>
              <w:tab/>
              <w:t>, Zagreb, Ulica grada Vukovara 41</w:t>
            </w:r>
            <w:r w:rsidRPr="001217EF">
              <w:rPr>
                <w:color w:themeColor="text1" w:val="000000"/>
                <w:sz w:val="22"/>
                <w:szCs w:val="22"/>
              </w:rPr>
              <w:tab/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 xml:space="preserve">930,45 </w:t>
            </w: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7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Financijska agencija, OIB 85821130368, Zagreb, Ulica grada Vukovara 70</w:t>
            </w:r>
            <w:r w:rsidRPr="001217EF">
              <w:rPr>
                <w:color w:themeColor="text1" w:val="000000"/>
                <w:sz w:val="22"/>
                <w:szCs w:val="22"/>
              </w:rPr>
              <w:tab/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5.098,91</w:t>
            </w: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8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CHROMOS –SVJETLOST d.o.o., OIB 72579903288, Lužani, Mijata Stojanovića 13</w:t>
            </w:r>
            <w:r w:rsidRPr="001217EF">
              <w:rPr>
                <w:color w:themeColor="text1" w:val="000000"/>
                <w:sz w:val="22"/>
                <w:szCs w:val="22"/>
              </w:rPr>
              <w:tab/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67.074,85</w:t>
            </w: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9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TLM Aluminium d.d. u stečaju, , OIB 82733440679, Šibenik, Narodnog preporoda 12</w:t>
            </w:r>
            <w:r w:rsidRPr="001217EF">
              <w:rPr>
                <w:color w:themeColor="text1" w:val="000000"/>
                <w:sz w:val="22"/>
                <w:szCs w:val="22"/>
              </w:rPr>
              <w:tab/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401.556,90</w:t>
            </w:r>
          </w:p>
          <w:p w:rsidRDefault="000F548C" w:rsidP="001E1001" w:rsidR="000F548C" w:rsidRPr="001217EF">
            <w:pPr>
              <w:jc w:val="center"/>
              <w:rPr>
                <w:color w:themeColor="text1" w:val="000000"/>
                <w:sz w:val="22"/>
                <w:szCs w:val="22"/>
              </w:rPr>
            </w:pP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t>10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Auto Krešo Nekretnine d.o.o., OIB 10068907077, Sveta Nedelja,</w:t>
            </w:r>
          </w:p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 xml:space="preserve">Položnica 2 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jc w:val="center"/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814.086,64</w:t>
            </w:r>
          </w:p>
        </w:tc>
      </w:tr>
      <w:tr w:rsidTr="001E1001" w:rsidR="000F548C" w:rsidRPr="001217EF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548C" w:rsidP="001E1001" w:rsidR="000F548C" w:rsidRPr="001217EF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</w:pPr>
            <w:r w:rsidRPr="001217EF">
              <w:rPr>
                <w:rFonts w:eastAsia="SimSun"/>
                <w:bCs/>
                <w:color w:themeColor="text1" w:val="000000"/>
                <w:kern w:val="3"/>
                <w:sz w:val="22"/>
                <w:szCs w:val="22"/>
                <w:lang w:bidi="hi-IN" w:eastAsia="zh-CN"/>
              </w:rPr>
              <w:lastRenderedPageBreak/>
              <w:t>11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>JUB d.o.o., OIB 05407197431, Samobor,Ulica hrvatskih branitelja 11</w:t>
            </w:r>
          </w:p>
          <w:p w:rsidRDefault="000F548C" w:rsidP="001E1001" w:rsidR="000F548C" w:rsidRPr="001217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  <w:r w:rsidRPr="001217EF">
              <w:rPr>
                <w:color w:themeColor="text1" w:val="000000"/>
                <w:sz w:val="22"/>
                <w:szCs w:val="22"/>
              </w:rPr>
              <w:t xml:space="preserve">1.722.661,71 </w:t>
            </w:r>
          </w:p>
          <w:p w:rsidRDefault="000F548C" w:rsidP="001E1001" w:rsidR="000F548C" w:rsidRPr="001217EF">
            <w:pPr>
              <w:rPr>
                <w:color w:themeColor="text1" w:val="000000"/>
                <w:sz w:val="22"/>
                <w:szCs w:val="22"/>
              </w:rPr>
            </w:pPr>
          </w:p>
        </w:tc>
      </w:tr>
    </w:tbl>
    <w:p w:rsidRDefault="00D33877" w:rsidP="000F548C" w:rsidR="00BE2485" w:rsidRPr="00D127E8"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ispitnom ročištu održanom dana 14. ožujka 2018.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0F548C" w:rsidP="003F4949" w:rsidR="003F4949">
      <w:pPr>
        <w:jc w:val="center"/>
      </w:pPr>
      <w:r>
        <w:t>U Zagrebu, 14</w:t>
      </w:r>
      <w:r w:rsidR="003F4949">
        <w:t xml:space="preserve">. </w:t>
      </w:r>
      <w:r>
        <w:t>ožujka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BD04C5">
        <w:t>,v.r.</w:t>
      </w:r>
    </w:p>
    <w:p w:rsidRDefault="00FE6520" w:rsidP="003F4949" w:rsidR="00FE652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BD04C5" w:rsidP="00BD04C5" w:rsidR="00BD04C5">
      <w:pPr>
        <w:ind w:left="4956"/>
      </w:pPr>
      <w:r>
        <w:t>Za točnost otpravka-ovlašteni službenik</w:t>
      </w:r>
    </w:p>
    <w:p w:rsidRDefault="00BD04C5" w:rsidP="00BD04C5" w:rsidR="00BD04C5">
      <w:pPr>
        <w:ind w:left="4956"/>
      </w:pPr>
      <w:r>
        <w:tab/>
        <w:t xml:space="preserve">   Monika Grbac</w:t>
      </w:r>
    </w:p>
    <w:p w:rsidRDefault="003571A3" w:rsidP="00BD04C5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E6520" w:rsidR="002B4A0D">
      <w:headerReference w:type="default" r:id="rId10"/>
      <w:pgSz w:h="16838" w:w="11906"/>
      <w:pgMar w:gutter="0" w:footer="708" w:header="708" w:left="1417" w:bottom="1560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600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St-2200/17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1F3600" w:rsidR="003571A3">
        <w:pPr>
          <w:pStyle w:val="Zaglavlje"/>
          <w:jc w:val="center"/>
        </w:pPr>
      </w:p>
    </w:sdtContent>
  </w:sdt>
  <w:p w:rsidRDefault="003571A3" w:rsidR="003571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1F3600"/>
    <w:rsid w:val="00234D11"/>
    <w:rsid w:val="002B4A0D"/>
    <w:rsid w:val="003467A5"/>
    <w:rsid w:val="003571A3"/>
    <w:rsid w:val="003F4949"/>
    <w:rsid w:val="00682048"/>
    <w:rsid w:val="00704F5D"/>
    <w:rsid w:val="00875A4A"/>
    <w:rsid w:val="008C52E0"/>
    <w:rsid w:val="008E122E"/>
    <w:rsid w:val="009C704E"/>
    <w:rsid w:val="00A050E0"/>
    <w:rsid w:val="00A81EFF"/>
    <w:rsid w:val="00AC7FCC"/>
    <w:rsid w:val="00B231D2"/>
    <w:rsid w:val="00BD04C5"/>
    <w:rsid w:val="00BE2485"/>
    <w:rsid w:val="00C007C5"/>
    <w:rsid w:val="00D127E8"/>
    <w:rsid w:val="00D33877"/>
    <w:rsid w:val="00D56DFC"/>
    <w:rsid w:val="00E825AA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D04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0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D04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0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St-2200/2017-41</izvorni_sadrzaj>
    <derivirana_varijabla naziv="DomainObject.Oznaka_1">St-2200/2017-41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St-2200/2017</izvorni_sadrzaj>
    <derivirana_varijabla naziv="DomainObject.Predmet.OznakaBroj_1">St-2200/2017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CROMARK d.o.o.</izvorni_sadrzaj>
    <derivirana_varijabla naziv="DomainObject.Predmet.ProtustrankaFormated_1">  CROMARK d.o.o.</derivirana_varijabla>
  </DomainObject.Predmet.ProtustrankaFormated>
  <DomainObject.Predmet.ProtustrankaFormatedOIB>
    <izvorni_sadrzaj>  CROMARK d.o.o., OIB 04980538323</izvorni_sadrzaj>
    <derivirana_varijabla naziv="DomainObject.Predmet.ProtustrankaFormatedOIB_1">  CROMARK d.o.o., OIB 04980538323</derivirana_varijabla>
  </DomainObject.Predmet.ProtustrankaFormatedOIB>
  <DomainObject.Predmet.ProtustrankaFormatedWithAdress>
    <izvorni_sadrzaj> CROMARK d.o.o., IV Stara Pešćenica 1, 10000 Zagreb</izvorni_sadrzaj>
    <derivirana_varijabla naziv="DomainObject.Predmet.ProtustrankaFormatedWithAdress_1"> CROMARK d.o.o., IV Stara Pešćenica 1, 10000 Zagreb</derivirana_varijabla>
  </DomainObject.Predmet.ProtustrankaFormatedWithAdress>
  <DomainObject.Predmet.ProtustrankaFormatedWithAdressOIB>
    <izvorni_sadrzaj> CROMARK d.o.o., OIB 04980538323, IV Stara Pešćenica 1, 10000 Zagreb</izvorni_sadrzaj>
    <derivirana_varijabla naziv="DomainObject.Predmet.ProtustrankaFormatedWithAdressOIB_1"> CROMARK d.o.o., OIB 04980538323, IV Stara Pešćenica 1, 10000 Zagreb</derivirana_varijabla>
  </DomainObject.Predmet.ProtustrankaFormatedWithAdressOIB>
  <DomainObject.Predmet.ProtustrankaWithAdress>
    <izvorni_sadrzaj>CROMARK d.o.o. IV Stara Pešćenica 1, 10000 Zagreb</izvorni_sadrzaj>
    <derivirana_varijabla naziv="DomainObject.Predmet.ProtustrankaWithAdress_1">CROMARK d.o.o. IV Stara Pešćenica 1, 10000 Zagreb</derivirana_varijabla>
  </DomainObject.Predmet.ProtustrankaWithAdress>
  <DomainObject.Predmet.ProtustrankaWithAdressOIB>
    <izvorni_sadrzaj>CROMARK d.o.o., OIB 04980538323, IV Stara Pešćenica 1, 10000 Zagreb</izvorni_sadrzaj>
    <derivirana_varijabla naziv="DomainObject.Predmet.ProtustrankaWithAdressOIB_1">CROMARK d.o.o., OIB 04980538323, IV Stara Pešćenica 1, 10000 Zagreb</derivirana_varijabla>
  </DomainObject.Predmet.ProtustrankaWithAdressOIB>
  <DomainObject.Predmet.ProtustrankaNazivFormated>
    <izvorni_sadrzaj>CROMARK d.o.o.</izvorni_sadrzaj>
    <derivirana_varijabla naziv="DomainObject.Predmet.ProtustrankaNazivFormated_1">CROMARK d.o.o.</derivirana_varijabla>
  </DomainObject.Predmet.ProtustrankaNazivFormated>
  <DomainObject.Predmet.ProtustrankaNazivFormatedOIB>
    <izvorni_sadrzaj>CROMARK d.o.o., OIB 04980538323</izvorni_sadrzaj>
    <derivirana_varijabla naziv="DomainObject.Predmet.ProtustrankaNazivFormatedOIB_1">CROMARK d.o.o., OIB 04980538323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JUB, trgovina i promet, društvo s ograničenom odgovornošću zastupanog po punomoćniku Alan Balatinec; TLM Aluminium d.d. u stečaju</izvorni_sadrzaj>
    <derivirana_varijabla naziv="DomainObject.Predmet.StrankaFormated_1">  FINA Regionalni centar Zagreb; JUB, trgovina i promet, društvo s ograničenom odgovornošću zastupanog po punomoćniku Alan Balatinec; TLM Aluminium d.d. u stečaju</derivirana_varijabla>
  </DomainObject.Predmet.StrankaFormated>
  <DomainObject.Predmet.StrankaFormatedOIB>
    <izvorni_sadrzaj>  FINA Regionalni centar Zagreb, OIB 85821130368; JUB, trgovina i promet, društvo s ograničenom odgovornošću, OIB 05407197431 zastupanog po punomoćniku Alan Balatinec; TLM Aluminium d.d. u stečaju, OIB 82733440679</izvorni_sadrzaj>
    <derivirana_varijabla naziv="DomainObject.Predmet.StrankaFormatedOIB_1">  FINA Regionalni centar Zagreb, OIB 85821130368; JUB, trgovina i promet, društvo s ograničenom odgovornošću, OIB 05407197431 zastupanog po punomoćniku Alan Balatinec; TLM Aluminium d.d. u stečaju, OIB 82733440679</derivirana_varijabla>
  </DomainObject.Predmet.StrankaFormatedOIB>
  <DomainObject.Predmet.StrankaFormatedWithAdress>
    <izvorni_sadrzaj> FINA Regionalni centar Zagreb, Trg svibanjskih žrtava 1995. 1, 10000 Zagreb; JUB, trgovina i promet, društvo s ograničenom odgovornošću, Ul. Hrvatskih branitelja 11, 10430 Samobor zastupanog po punomoćniku Alan Balatinec; TLM Aluminium d.d. u stečaju, Ulica Narodnog preporoda 12, 22000 Šibenik</izvorni_sadrzaj>
    <derivirana_varijabla naziv="DomainObject.Predmet.StrankaFormatedWithAdress_1"> FINA Regionalni centar Zagreb, Trg svibanjskih žrtava 1995. 1, 10000 Zagreb; JUB, trgovina i promet, društvo s ograničenom odgovornošću, Ul. Hrvatskih branitelja 11, 10430 Samobor zastupanog po punomoćniku Alan Balatinec; TLM Aluminium d.d. u stečaju, Ulica Narodnog preporoda 12, 22000 Šibenik</derivirana_varijabla>
  </DomainObject.Predmet.StrankaFormatedWithAdress>
  <DomainObject.Predmet.StrankaFormatedWithAdressOIB>
    <izvorni_sadrzaj> FINA Regionalni centar Zagreb, OIB 85821130368, Trg svibanjskih žrtava 1995. 1, 10000 Zagreb; JUB, trgovina i promet, društvo s ograničenom odgovornošću, OIB 05407197431, Ul. Hrvatskih branitelja 11, 10430 Samobor zastupanog po punomoćniku Alan Balatinec; TLM Aluminium d.d. u stečaju, OIB 82733440679, Ulica Narodnog preporoda 12, 22000 Šibenik</izvorni_sadrzaj>
    <derivirana_varijabla naziv="DomainObject.Predmet.StrankaFormatedWithAdressOIB_1"> FINA Regionalni centar Zagreb, OIB 85821130368, Trg svibanjskih žrtava 1995. 1, 10000 Zagreb; JUB, trgovina i promet, društvo s ograničenom odgovornošću, OIB 05407197431, Ul. Hrvatskih branitelja 11, 10430 Samobor zastupanog po punomoćniku Alan Balatinec; TLM Aluminium d.d. u stečaju, OIB 82733440679, Ulica Narodnog preporoda 12, 22000 Šibenik</derivirana_varijabla>
  </DomainObject.Predmet.StrankaFormatedWithAdressOIB>
  <DomainObject.Predmet.StrankaWithAdress>
    <izvorni_sadrzaj>FINA Regionalni centar Zagreb Trg svibanjskih žrtava 1995. 1,10000 Zagreb,JUB, trgovina i promet, društvo s ograničenom odgovornošću Ul. Hrvatskih branitelja 11,10430 Samobor,TLM Aluminium d.d. u stečaju Ulica Narodnog preporoda 12,22000 Šibenik</izvorni_sadrzaj>
    <derivirana_varijabla naziv="DomainObject.Predmet.StrankaWithAdress_1">FINA Regionalni centar Zagreb Trg svibanjskih žrtava 1995. 1,10000 Zagreb,JUB, trgovina i promet, društvo s ograničenom odgovornošću Ul. Hrvatskih branitelja 11,10430 Samobor,TLM Aluminium d.d. u stečaju Ulica Narodnog preporoda 12,22000 Šibenik</derivirana_varijabla>
  </DomainObject.Predmet.StrankaWithAdress>
  <DomainObject.Predmet.StrankaWithAdressOIB>
    <izvorni_sadrzaj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izvorni_sadrzaj>
    <derivirana_varijabla naziv="DomainObject.Predmet.StrankaWithAdressOIB_1"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derivirana_varijabla>
  </DomainObject.Predmet.StrankaWithAdressOIB>
  <DomainObject.Predmet.StrankaNazivFormated>
    <izvorni_sadrzaj>FINA Regionalni centar Zagreb,JUB, trgovina i promet, društvo s ograničenom odgovornošću,TLM Aluminium d.d. u stečaju</izvorni_sadrzaj>
    <derivirana_varijabla naziv="DomainObject.Predmet.StrankaNazivFormated_1">FINA Regionalni centar Zagreb,JUB, trgovina i promet, društvo s ograničenom odgovornošću,TLM Aluminium d.d. u stečaju</derivirana_varijabla>
  </DomainObject.Predmet.StrankaNazivFormated>
  <DomainObject.Predmet.StrankaNazivFormatedOIB>
    <izvorni_sadrzaj>FINA Regionalni centar Zagreb, OIB 85821130368,JUB, trgovina i promet, društvo s ograničenom odgovornošću, OIB 05407197431,TLM Aluminium d.d. u stečaju, OIB 82733440679</izvorni_sadrzaj>
    <derivirana_varijabla naziv="DomainObject.Predmet.StrankaNazivFormatedOIB_1">FINA Regionalni centar Zagreb, OIB 85821130368,JUB, trgovina i promet, društvo s ograničenom odgovornošću, OIB 05407197431,TLM Aluminium d.d. u stečaju, OIB 82733440679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JUB, trgovina i promet, društvo s ograničenom odgovornošću zastupanog po punomoćniku Alan Balatinec</item>
      <item>TLM Aluminium d.d. u stečaju</item>
    </izvorni_sadrzaj>
    <derivirana_varijabla naziv="DomainObject.Predmet.StrankaListFormated_1">
      <item>FINA Regionalni centar Zagreb</item>
      <item>JUB, trgovina i promet, društvo s ograničenom odgovornošću zastupanog po punomoćniku Alan Balatinec</item>
      <item>TLM Aluminium d.d. u stečaju</item>
    </derivirana_varijabla>
  </DomainObject.Predmet.StrankaListFormated>
  <DomainObject.Predmet.StrankaListFormatedOIB>
    <izvorni_sadrzaj>
      <item>FINA Regionalni centar Zagreb, OIB 85821130368</item>
      <item>JUB, trgovina i promet, društvo s ograničenom odgovornošću, OIB 05407197431 zastupanog po punomoćniku Alan Balatinec</item>
      <item>TLM Aluminium d.d. u stečaju, OIB 82733440679</item>
    </izvorni_sadrzaj>
    <derivirana_varijabla naziv="DomainObject.Predmet.StrankaListFormatedOIB_1">
      <item>FINA Regionalni centar Zagreb, OIB 85821130368</item>
      <item>JUB, trgovina i promet, društvo s ograničenom odgovornošću, OIB 05407197431 zastupanog po punomoćniku Alan Balatinec</item>
      <item>TLM Aluminium d.d. u stečaju, OIB 82733440679</item>
    </derivirana_varijabla>
  </DomainObject.Predmet.StrankaListFormatedOIB>
  <DomainObject.Predmet.StrankaListFormatedWithAdress>
    <izvorni_sadrzaj>
      <item>FINA Regionalni centar Zagreb, Trg svibanjskih žrtava 1995. 1, 10000 Zagreb</item>
      <item>JUB, trgovina i promet, društvo s ograničenom odgovornošću, Ul. Hrvatskih branitelja 11, 10430 Samobor zastupanog po punomoćniku Alan Balatinec</item>
      <item>TLM Aluminium d.d. u stečaju, Ulica Narodnog preporoda 12, 22000 Šibenik</item>
    </izvorni_sadrzaj>
    <derivirana_varijabla naziv="DomainObject.Predmet.StrankaListFormatedWithAdress_1">
      <item>FINA Regionalni centar Zagreb, Trg svibanjskih žrtava 1995. 1, 10000 Zagreb</item>
      <item>JUB, trgovina i promet, društvo s ograničenom odgovornošću, Ul. Hrvatskih branitelja 11, 10430 Samobor zastupanog po punomoćniku Alan Balatinec</item>
      <item>TLM Aluminium d.d. u stečaju, Ulica Narodnog preporoda 12, 22000 Šibenik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JUB, trgovina i promet, društvo s ograničenom odgovornošću, OIB 05407197431, Ul. Hrvatskih branitelja 11, 10430 Samobor zastupanog po punomoćniku Alan Balatinec</item>
      <item>TLM Aluminium d.d. u stečaju, OIB 82733440679, Ulica Narodnog preporoda 12, 22000 Šibenik</item>
    </izvorni_sadrzaj>
    <derivirana_varijabla naziv="DomainObject.Predmet.StrankaListFormatedWithAdressOIB_1">
      <item>FINA Regionalni centar Zagreb, OIB 85821130368, Trg svibanjskih žrtava 1995. 1, 10000 Zagreb</item>
      <item>JUB, trgovina i promet, društvo s ograničenom odgovornošću, OIB 05407197431, Ul. Hrvatskih branitelja 11, 10430 Samobor zastupanog po punomoćniku Alan Balatinec</item>
      <item>TLM Aluminium d.d. u stečaju, OIB 82733440679, Ulica Narodnog preporoda 12, 22000 Šibenik</item>
    </derivirana_varijabla>
  </DomainObject.Predmet.StrankaListFormatedWithAdressOIB>
  <DomainObject.Predmet.StrankaListNazivFormated>
    <izvorni_sadrzaj>
      <item>FINA Regionalni centar Zagreb</item>
      <item>JUB, trgovina i promet, društvo s ograničenom odgovornošću</item>
      <item>TLM Aluminium d.d. u stečaju</item>
    </izvorni_sadrzaj>
    <derivirana_varijabla naziv="DomainObject.Predmet.StrankaListNazivFormated_1">
      <item>FINA Regionalni centar Zagreb</item>
      <item>JUB, trgovina i promet, društvo s ograničenom odgovornošću</item>
      <item>TLM Aluminium d.d. u stečaju</item>
    </derivirana_varijabla>
  </DomainObject.Predmet.StrankaListNazivFormated>
  <DomainObject.Predmet.StrankaListNazivFormatedOIB>
    <izvorni_sadrzaj>
      <item>FINA Regionalni centar Zagreb, OIB 85821130368</item>
      <item>JUB, trgovina i promet, društvo s ograničenom odgovornošću, OIB 05407197431</item>
      <item>TLM Aluminium d.d. u stečaju, OIB 82733440679</item>
    </izvorni_sadrzaj>
    <derivirana_varijabla naziv="DomainObject.Predmet.StrankaListNazivFormatedOIB_1">
      <item>FINA Regionalni centar Zagreb, OIB 85821130368</item>
      <item>JUB, trgovina i promet, društvo s ograničenom odgovornošću, OIB 05407197431</item>
      <item>TLM Aluminium d.d. u stečaju, OIB 82733440679</item>
    </derivirana_varijabla>
  </DomainObject.Predmet.StrankaListNazivFormatedOIB>
  <DomainObject.Predmet.ProtuStrankaListFormated>
    <izvorni_sadrzaj>
      <item>CROMARK d.o.o.</item>
    </izvorni_sadrzaj>
    <derivirana_varijabla naziv="DomainObject.Predmet.ProtuStrankaListFormated_1">
      <item>CROMARK d.o.o.</item>
    </derivirana_varijabla>
  </DomainObject.Predmet.ProtuStrankaListFormated>
  <DomainObject.Predmet.ProtuStrankaListFormatedOIB>
    <izvorni_sadrzaj>
      <item>CROMARK d.o.o., OIB 04980538323</item>
    </izvorni_sadrzaj>
    <derivirana_varijabla naziv="DomainObject.Predmet.ProtuStrankaListFormatedOIB_1">
      <item>CROMARK d.o.o., OIB 04980538323</item>
    </derivirana_varijabla>
  </DomainObject.Predmet.ProtuStrankaListFormatedOIB>
  <DomainObject.Predmet.ProtuStrankaListFormatedWithAdress>
    <izvorni_sadrzaj>
      <item>CROMARK d.o.o., IV Stara Pešćenica 1, 10000 Zagreb</item>
    </izvorni_sadrzaj>
    <derivirana_varijabla naziv="DomainObject.Predmet.ProtuStrankaListFormatedWithAdress_1">
      <item>CROMARK d.o.o., IV Stara Pešćenica 1, 10000 Zagreb</item>
    </derivirana_varijabla>
  </DomainObject.Predmet.ProtuStrankaListFormatedWithAdress>
  <DomainObject.Predmet.ProtuStrankaListFormatedWithAdressOIB>
    <izvorni_sadrzaj>
      <item>CROMARK d.o.o., OIB 04980538323, IV Stara Pešćenica 1, 10000 Zagreb</item>
    </izvorni_sadrzaj>
    <derivirana_varijabla naziv="DomainObject.Predmet.ProtuStrankaListFormatedWithAdressOIB_1">
      <item>CROMARK d.o.o., OIB 04980538323, IV Stara Pešćenica 1, 10000 Zagreb</item>
    </derivirana_varijabla>
  </DomainObject.Predmet.ProtuStrankaListFormatedWithAdressOIB>
  <DomainObject.Predmet.ProtuStrankaListNazivFormated>
    <izvorni_sadrzaj>
      <item>CROMARK d.o.o.</item>
    </izvorni_sadrzaj>
    <derivirana_varijabla naziv="DomainObject.Predmet.ProtuStrankaListNazivFormated_1">
      <item>CROMARK d.o.o.</item>
    </derivirana_varijabla>
  </DomainObject.Predmet.ProtuStrankaListNazivFormated>
  <DomainObject.Predmet.ProtuStrankaListNazivFormatedOIB>
    <izvorni_sadrzaj>
      <item>CROMARK d.o.o., OIB 04980538323</item>
    </izvorni_sadrzaj>
    <derivirana_varijabla naziv="DomainObject.Predmet.ProtuStrankaListNazivFormatedOIB_1">
      <item>CROMARK d.o.o., OIB 04980538323</item>
    </derivirana_varijabla>
  </DomainObject.Predmet.ProtuStrankaListNazivFormatedOIB>
  <DomainObject.Predmet.OstaliListFormated>
    <izvorni_sadrzaj>
      <item>Bruno Bebek</item>
      <item>Alan Balatinec punomoćnik sudionika u postupku JUB, trgovina i promet, društvo s ograničenom odgovornošću</item>
      <item>Vesna Kocbek</item>
    </izvorni_sadrzaj>
    <derivirana_varijabla naziv="DomainObject.Predmet.OstaliListFormated_1">
      <item>Bruno Bebek</item>
      <item>Alan Balatinec punomoćnik sudionika u postupku JUB, trgovina i promet, društvo s ograničenom odgovornošću</item>
      <item>Vesna Kocbek</item>
    </derivirana_varijabla>
  </DomainObject.Predmet.OstaliListFormated>
  <DomainObject.Predmet.OstaliListFormatedOIB>
    <izvorni_sadrzaj>
      <item>Bruno Bebek, OIB 94370928135</item>
      <item>Alan Balatinec punomoćnik sudionika u postupku JUB, trgovina i promet, društvo s ograničenom odgovornošću</item>
      <item>Vesna Kocbek, OIB 64935258953</item>
    </izvorni_sadrzaj>
    <derivirana_varijabla naziv="DomainObject.Predmet.OstaliListFormatedOIB_1">
      <item>Bruno Bebek, OIB 94370928135</item>
      <item>Alan Balatinec punomoćnik sudionika u postupku JUB, trgovina i promet, društvo s ograničenom odgovornošću</item>
      <item>Vesna Kocbek, OIB 64935258953</item>
    </derivirana_varijabla>
  </DomainObject.Predmet.OstaliListFormatedOIB>
  <DomainObject.Predmet.OstaliListFormatedWithAdress>
    <izvorni_sadrzaj>
      <item>Bruno Bebek, Stara Pešćenica IV.1, 10000 Zagreb</item>
      <item>Alan Balatinec, Draškovićeva 13/V, 10000 Zagreb punomoćnik sudionika u postupku JUB, trgovina i promet, društvo s ograničenom odgovornošću</item>
      <item>Vesna Kocbek, Trg Nikole Zrinskog 17, 10000 Zagreb</item>
    </izvorni_sadrzaj>
    <derivirana_varijabla naziv="DomainObject.Predmet.OstaliListFormatedWithAdress_1">
      <item>Bruno Bebek, Stara Pešćenica IV.1, 10000 Zagreb</item>
      <item>Alan Balatinec, Draškovićeva 13/V, 10000 Zagreb punomoćnik sudionika u postupku JUB, trgovina i promet, društvo s ograničenom odgovornošću</item>
      <item>Vesna Kocbek, Trg Nikole Zrinskog 17, 10000 Zagreb</item>
    </derivirana_varijabla>
  </DomainObject.Predmet.OstaliListFormatedWithAdress>
  <DomainObject.Predmet.OstaliListFormatedWithAdressOIB>
    <izvorni_sadrzaj>
      <item>Bruno Bebek, OIB 94370928135, Stara Pešćenica IV.1, 10000 Zagreb</item>
      <item>Alan Balatinec, Draškovićeva 13/V, 10000 Zagreb punomoćnik sudionika u postupku JUB, trgovina i promet, društvo s ograničenom odgovornošću</item>
      <item>Vesna Kocbek, OIB 64935258953, Trg Nikole Zrinskog 17, 10000 Zagreb</item>
    </izvorni_sadrzaj>
    <derivirana_varijabla naziv="DomainObject.Predmet.OstaliListFormatedWithAdressOIB_1">
      <item>Bruno Bebek, OIB 94370928135, Stara Pešćenica IV.1, 10000 Zagreb</item>
      <item>Alan Balatinec, Draškovićeva 13/V, 10000 Zagreb punomoćnik sudionika u postupku JUB, trgovina i promet, društvo s ograničenom odgovornošću</item>
      <item>Vesna Kocbek, OIB 64935258953, Trg Nikole Zrinskog 17, 10000 Zagreb</item>
    </derivirana_varijabla>
  </DomainObject.Predmet.OstaliListFormatedWithAdressOIB>
  <DomainObject.Predmet.OstaliListNazivFormated>
    <izvorni_sadrzaj>
      <item>Bruno Bebek</item>
      <item>Alan Balatinec</item>
      <item>Vesna Kocbek</item>
    </izvorni_sadrzaj>
    <derivirana_varijabla naziv="DomainObject.Predmet.OstaliListNazivFormated_1">
      <item>Bruno Bebek</item>
      <item>Alan Balatinec</item>
      <item>Vesna Kocbek</item>
    </derivirana_varijabla>
  </DomainObject.Predmet.OstaliListNazivFormated>
  <DomainObject.Predmet.OstaliListNazivFormatedOIB>
    <izvorni_sadrzaj>
      <item>Bruno Bebek, OIB 94370928135</item>
      <item>Alan Balatinec</item>
      <item>Vesna Kocbek, OIB 64935258953</item>
    </izvorni_sadrzaj>
    <derivirana_varijabla naziv="DomainObject.Predmet.OstaliListNazivFormatedOIB_1">
      <item>Bruno Bebek, OIB 94370928135</item>
      <item>Alan Balatinec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St-2200/2017-41</izvorni_sadrzaj>
    <derivirana_varijabla naziv="DomainObject.PoslovniBrojDokumenta_1">St-2200/2017-41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CROMARK d.o.o.</izvorni_sadrzaj>
    <derivirana_varijabla naziv="DomainObject.Predmet.ProtustrankaIDrugi_1">CROMARK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CROMARK d.o.o., OIB 04980538323, IV Stara Pešćenica 1, 10000 Zagreb</izvorni_sadrzaj>
    <derivirana_varijabla naziv="DomainObject.Predmet.ProtustrankaIDrugiAdressOIB_1">CROMARK d.o.o., OIB 04980538323, IV Stara Pešćenica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CROMARK d.o.o.</item>
      <item>Bruno Bebek</item>
      <item>JUB, trgovina i promet, društvo s ograničenom odgovornošću</item>
      <item>TLM Aluminium d.d. u stečaju</item>
      <item>Alan Balatinec</item>
      <item>Vesna Kocbek</item>
    </izvorni_sadrzaj>
    <derivirana_varijabla naziv="DomainObject.Predmet.SudioniciListNaziv_1">
      <item>FINA Regionalni centar Zagreb</item>
      <item>CROMARK d.o.o.</item>
      <item>Bruno Bebek</item>
      <item>JUB, trgovina i promet, društvo s ograničenom odgovornošću</item>
      <item>TLM Aluminium d.d. u stečaju</item>
      <item>Alan Balatinec</item>
      <item>Vesna Kocbek</item>
    </derivirana_varijabla>
  </DomainObject.Predmet.SudioniciListNaziv>
  <DomainObject.Predmet.SudioniciListAdressOIB>
    <izvorni_sadrzaj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JUB, trgovina i promet, društvo s ograničenom odgovornošću, OIB 05407197431, Ul. Hrvatskih branitelja 11,10430 Samobor</item>
      <item>TLM Aluminium d.d. u stečaju, OIB 82733440679, Ulica Narodnog preporoda 12,22000 Šibenik</item>
      <item>Alan Balatinec, Draškovićeva 13/V,10000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JUB, trgovina i promet, društvo s ograničenom odgovornošću, OIB 05407197431, Ul. Hrvatskih branitelja 11,10430 Samobor</item>
      <item>TLM Aluminium d.d. u stečaju, OIB 82733440679, Ulica Narodnog preporoda 12,22000 Šibenik</item>
      <item>Alan Balatinec, Draškovićeva 13/V,10000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04980538323</item>
      <item>, OIB 94370928135</item>
      <item>, OIB 05407197431</item>
      <item>, OIB 82733440679</item>
      <item>, OIB null</item>
      <item>, OIB 64935258953</item>
    </izvorni_sadrzaj>
    <derivirana_varijabla naziv="DomainObject.Predmet.SudioniciListNazivOIB_1">
      <item>, OIB 85821130368</item>
      <item>, OIB 04980538323</item>
      <item>, OIB 94370928135</item>
      <item>, OIB 05407197431</item>
      <item>, OIB 82733440679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2069</properties:Characters>
  <properties:Lines>98</properties:Lines>
  <properties:Paragraphs>58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2018-03-15T08:51:00Z</dcterms:created>
  <dc:creator>Monika Grbac</dc:creator>
  <cp:lastModifiedBy>Monika Grbac</cp:lastModifiedBy>
  <cp:lastPrinted>2018-02-01T12:38:00Z</cp:lastPrinted>
  <dcterms:modified xmlns:xsi="http://www.w3.org/2001/XMLSchema-instance" xsi:type="dcterms:W3CDTF">2018-03-16T09:04:00Z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St-2200/2017-41 / Odluka - Rješenje - utvrđene i osporene tražbine (st-2200-17__CROMARK.docx)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