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F4949" w:rsidP="003F4949" w:rsidRDefault="003F4949" w14:paraId="8b91591" w14:textId="8b91591">
      <w:pPr>
        <w15:collapsed w:val="false"/>
      </w:pPr>
      <w:bookmarkStart w:name="_GoBack" w:id="0"/>
      <w:bookmarkEnd w:id="0"/>
      <w:r>
        <w:t xml:space="preserve">                   </w:t>
      </w:r>
    </w:p>
    <w:p w:rsidR="002D7B4F" w:rsidP="003852E0" w:rsidRDefault="003852E0">
      <w:pPr>
        <w:ind w:left="708"/>
      </w:pPr>
      <w:r>
        <w:t xml:space="preserve">      </w:t>
      </w:r>
      <w:r>
        <w:rPr>
          <w:noProof/>
        </w:rPr>
        <w:drawing>
          <wp:inline distT="0" distB="0" distL="0" distR="0">
            <wp:extent cx="572574" cy="737554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02" cy="74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49" w:rsidP="003F4949" w:rsidRDefault="003F4949">
      <w:r>
        <w:t xml:space="preserve">          Republika Hrvatska</w:t>
      </w:r>
    </w:p>
    <w:p w:rsidR="003F4949" w:rsidP="003F4949" w:rsidRDefault="003F4949">
      <w:r>
        <w:t>TRGOVAČKI SUD U ZAGREBU</w:t>
      </w:r>
    </w:p>
    <w:p w:rsidR="003F4949" w:rsidP="003F4949" w:rsidRDefault="003F4949">
      <w:r>
        <w:t xml:space="preserve">       Zagreb, Amruševa 2/II                                                                 </w:t>
      </w:r>
    </w:p>
    <w:p w:rsidR="003F4949" w:rsidP="003F4949" w:rsidRDefault="003F4949">
      <w:pPr>
        <w:jc w:val="right"/>
      </w:pPr>
      <w:r>
        <w:t xml:space="preserve"> 20</w:t>
      </w:r>
      <w:r w:rsidR="003E76EE">
        <w:t>.</w:t>
      </w:r>
      <w:r>
        <w:t xml:space="preserve"> St-</w:t>
      </w:r>
      <w:r w:rsidR="003E76EE">
        <w:t>2642</w:t>
      </w:r>
      <w:r w:rsidR="00CB6AA8">
        <w:t>/16</w:t>
      </w:r>
      <w:r w:rsidR="0040475D">
        <w:t>-55</w:t>
      </w:r>
    </w:p>
    <w:p w:rsidR="003F4949" w:rsidP="003F4949" w:rsidRDefault="003F4949">
      <w:pPr>
        <w:jc w:val="center"/>
      </w:pPr>
      <w:r>
        <w:t>R E P U B L I K A    H R V A T S K A</w:t>
      </w:r>
    </w:p>
    <w:p w:rsidR="003F4949" w:rsidP="003F4949" w:rsidRDefault="003F4949">
      <w:pPr>
        <w:rPr>
          <w:b/>
          <w:bCs/>
        </w:rPr>
      </w:pPr>
    </w:p>
    <w:p w:rsidR="003F4949" w:rsidP="003F4949" w:rsidRDefault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7721C">
        <w:rPr>
          <w:b/>
          <w:bCs/>
        </w:rPr>
        <w:t xml:space="preserve"> </w:t>
      </w:r>
      <w:r>
        <w:rPr>
          <w:bCs/>
        </w:rPr>
        <w:t>R J E Š E N J E</w:t>
      </w:r>
    </w:p>
    <w:p w:rsidR="003F4949" w:rsidP="003F4949" w:rsidRDefault="003F4949">
      <w:pPr>
        <w:rPr>
          <w:b/>
          <w:bCs/>
        </w:rPr>
      </w:pPr>
    </w:p>
    <w:p w:rsidRPr="00FA212E" w:rsidR="003F4949" w:rsidP="00D33877" w:rsidRDefault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Pr="003E76EE" w:rsidR="003E76EE">
        <w:t>HELI d.o.o. za građevinarstvo, trgovinu i ugostiteljstvo u stečaju, Zagreb, Bešići 6, OIB 24556214068</w:t>
      </w:r>
      <w:r w:rsidRPr="00316888" w:rsidR="0076581A">
        <w:rPr>
          <w:bCs/>
        </w:rPr>
        <w:t>,</w:t>
      </w:r>
      <w:r w:rsidRPr="00316888">
        <w:t xml:space="preserve"> </w:t>
      </w:r>
      <w:r w:rsidRPr="00316888" w:rsidR="002D7B4F">
        <w:t xml:space="preserve">dana </w:t>
      </w:r>
      <w:r w:rsidRPr="00254375" w:rsidR="00254375">
        <w:t>9</w:t>
      </w:r>
      <w:r w:rsidRPr="00254375">
        <w:t xml:space="preserve">. </w:t>
      </w:r>
      <w:r w:rsidRPr="00254375" w:rsidR="008B68FD">
        <w:t>rujna</w:t>
      </w:r>
      <w:r w:rsidRPr="00254375" w:rsidR="002D7B4F">
        <w:t xml:space="preserve"> 2019</w:t>
      </w:r>
      <w:r w:rsidRPr="00254375" w:rsidR="008B68FD">
        <w:t>.</w:t>
      </w:r>
    </w:p>
    <w:p w:rsidR="003F4949" w:rsidP="003F4949" w:rsidRDefault="003F4949">
      <w:pPr>
        <w:jc w:val="both"/>
      </w:pPr>
    </w:p>
    <w:p w:rsidR="003F4949" w:rsidP="003F4949" w:rsidRDefault="003F4949">
      <w:pPr>
        <w:jc w:val="center"/>
      </w:pPr>
      <w:r>
        <w:t xml:space="preserve">r i j e š i o    j e </w:t>
      </w:r>
    </w:p>
    <w:p w:rsidR="009D7358" w:rsidP="007562B6" w:rsidRDefault="009D7358">
      <w:pPr>
        <w:tabs>
          <w:tab w:val="left" w:pos="849"/>
        </w:tabs>
        <w:ind w:left="360"/>
        <w:jc w:val="both"/>
        <w:rPr>
          <w:bCs/>
        </w:rPr>
      </w:pPr>
    </w:p>
    <w:p w:rsidR="0085269A" w:rsidP="00843ADB" w:rsidRDefault="00215F9B">
      <w:pPr>
        <w:jc w:val="both"/>
        <w:rPr>
          <w:bCs/>
        </w:rPr>
      </w:pPr>
      <w:r>
        <w:rPr>
          <w:bCs/>
        </w:rPr>
        <w:tab/>
      </w:r>
      <w:r w:rsidR="007749AE">
        <w:rPr>
          <w:bCs/>
        </w:rPr>
        <w:t xml:space="preserve">Ispravlja se tablica </w:t>
      </w:r>
      <w:r w:rsidR="00EB5C63">
        <w:rPr>
          <w:bCs/>
        </w:rPr>
        <w:t>ispitanih</w:t>
      </w:r>
      <w:r w:rsidR="001B5C42">
        <w:rPr>
          <w:bCs/>
        </w:rPr>
        <w:t xml:space="preserve"> </w:t>
      </w:r>
      <w:r w:rsidR="00EB5C63">
        <w:rPr>
          <w:bCs/>
        </w:rPr>
        <w:t xml:space="preserve">tražbina vjerovnika </w:t>
      </w:r>
      <w:r w:rsidR="009722BF">
        <w:rPr>
          <w:bCs/>
        </w:rPr>
        <w:t>prvog</w:t>
      </w:r>
      <w:r w:rsidR="007749AE">
        <w:rPr>
          <w:bCs/>
        </w:rPr>
        <w:t xml:space="preserve"> višeg</w:t>
      </w:r>
      <w:r w:rsidR="00CD06BF">
        <w:rPr>
          <w:bCs/>
        </w:rPr>
        <w:t xml:space="preserve"> isplatnog reda</w:t>
      </w:r>
      <w:r w:rsidR="00CA6453">
        <w:rPr>
          <w:bCs/>
        </w:rPr>
        <w:t xml:space="preserve"> iz Rješenja </w:t>
      </w:r>
      <w:r w:rsidR="00361493">
        <w:rPr>
          <w:bCs/>
        </w:rPr>
        <w:t>br. St-</w:t>
      </w:r>
      <w:r w:rsidR="0085269A">
        <w:rPr>
          <w:bCs/>
        </w:rPr>
        <w:t>2642/16-29</w:t>
      </w:r>
      <w:r w:rsidR="00361493">
        <w:rPr>
          <w:bCs/>
        </w:rPr>
        <w:t xml:space="preserve"> </w:t>
      </w:r>
      <w:r w:rsidR="0085269A">
        <w:rPr>
          <w:bCs/>
        </w:rPr>
        <w:t>od 31</w:t>
      </w:r>
      <w:r w:rsidR="00CA6453">
        <w:rPr>
          <w:bCs/>
        </w:rPr>
        <w:t xml:space="preserve">. </w:t>
      </w:r>
      <w:r w:rsidR="0085269A">
        <w:rPr>
          <w:bCs/>
        </w:rPr>
        <w:t>siječnja 2018</w:t>
      </w:r>
      <w:r w:rsidR="00CA6453">
        <w:rPr>
          <w:bCs/>
        </w:rPr>
        <w:t>. godine</w:t>
      </w:r>
      <w:r w:rsidR="00EB5C63">
        <w:rPr>
          <w:bCs/>
        </w:rPr>
        <w:t>, na način</w:t>
      </w:r>
      <w:r w:rsidR="00BF2FCB">
        <w:rPr>
          <w:bCs/>
        </w:rPr>
        <w:t>,</w:t>
      </w:r>
      <w:r w:rsidR="00D63073">
        <w:rPr>
          <w:bCs/>
        </w:rPr>
        <w:t xml:space="preserve"> da se </w:t>
      </w:r>
      <w:r w:rsidR="007B074B">
        <w:rPr>
          <w:bCs/>
        </w:rPr>
        <w:t xml:space="preserve">iza rednog broja 11, dodaje redni broj 12. koji glasi: </w:t>
      </w:r>
      <w:r w:rsidR="0085269A">
        <w:rPr>
          <w:bCs/>
        </w:rPr>
        <w:t xml:space="preserve">Sevastijan Pendić, </w:t>
      </w:r>
      <w:r w:rsidR="00560517">
        <w:rPr>
          <w:bCs/>
        </w:rPr>
        <w:t>Zagreb, Ervina Dragmana 4</w:t>
      </w:r>
      <w:r w:rsidR="0085269A">
        <w:rPr>
          <w:bCs/>
        </w:rPr>
        <w:t>, OIB 63218267141,</w:t>
      </w:r>
      <w:r w:rsidR="00EB1EE6">
        <w:rPr>
          <w:bCs/>
        </w:rPr>
        <w:t>iznos utvrđene tražbine: 15</w:t>
      </w:r>
      <w:r w:rsidR="007B074B">
        <w:rPr>
          <w:bCs/>
        </w:rPr>
        <w:t>7.</w:t>
      </w:r>
      <w:r w:rsidR="00A242F9">
        <w:rPr>
          <w:bCs/>
        </w:rPr>
        <w:t>760,00</w:t>
      </w:r>
      <w:r w:rsidR="007B074B">
        <w:rPr>
          <w:bCs/>
        </w:rPr>
        <w:t xml:space="preserve"> kn.</w:t>
      </w:r>
    </w:p>
    <w:p w:rsidR="0085269A" w:rsidP="00843ADB" w:rsidRDefault="0085269A">
      <w:pPr>
        <w:jc w:val="both"/>
        <w:rPr>
          <w:bCs/>
        </w:rPr>
      </w:pPr>
    </w:p>
    <w:p w:rsidR="0040415D" w:rsidP="00D73D72" w:rsidRDefault="004213FB">
      <w:pPr>
        <w:tabs>
          <w:tab w:val="left" w:pos="3930"/>
        </w:tabs>
        <w:ind w:left="360"/>
        <w:jc w:val="center"/>
        <w:rPr>
          <w:bCs/>
        </w:rPr>
      </w:pPr>
      <w:r>
        <w:rPr>
          <w:bCs/>
        </w:rPr>
        <w:t>Obrazloženje</w:t>
      </w:r>
    </w:p>
    <w:p w:rsidR="00B91D24" w:rsidP="00D73D72" w:rsidRDefault="00B91D24">
      <w:pPr>
        <w:tabs>
          <w:tab w:val="left" w:pos="3930"/>
        </w:tabs>
        <w:ind w:left="360"/>
        <w:jc w:val="center"/>
        <w:rPr>
          <w:bCs/>
        </w:rPr>
      </w:pPr>
    </w:p>
    <w:p w:rsidR="00B91D24" w:rsidP="00B91D24" w:rsidRDefault="00B91D24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 xml:space="preserve">Stečajnom vjerovniku </w:t>
      </w:r>
      <w:r w:rsidR="00C64B30">
        <w:rPr>
          <w:bCs/>
        </w:rPr>
        <w:t>Sevastijan Pendić, Zagreb, Ervina Dragmana 4, OIB 63218267141</w:t>
      </w:r>
      <w:r>
        <w:rPr>
          <w:bCs/>
        </w:rPr>
        <w:t>, stečajni upravitelj</w:t>
      </w:r>
      <w:r w:rsidR="00540B96">
        <w:rPr>
          <w:bCs/>
        </w:rPr>
        <w:t xml:space="preserve"> osporio je njegovu prijavljenu tražbinu u iznosu od </w:t>
      </w:r>
      <w:r w:rsidR="00C64B30">
        <w:rPr>
          <w:bCs/>
        </w:rPr>
        <w:t>167.886,57</w:t>
      </w:r>
      <w:r w:rsidR="00540B96">
        <w:rPr>
          <w:bCs/>
        </w:rPr>
        <w:t xml:space="preserve"> kn, a koja tražbina je razvrstana u prvi viši isplatni red stečajnih vjerovnika.</w:t>
      </w:r>
    </w:p>
    <w:p w:rsidR="00540B96" w:rsidP="00B91D24" w:rsidRDefault="00C64B30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</w:p>
    <w:p w:rsidR="00B62D8E" w:rsidP="00B91D24" w:rsidRDefault="00540B96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  <w:r w:rsidR="00B62D8E">
        <w:rPr>
          <w:bCs/>
        </w:rPr>
        <w:t>Navedeni</w:t>
      </w:r>
      <w:r>
        <w:rPr>
          <w:bCs/>
        </w:rPr>
        <w:t xml:space="preserve"> vjerovnik je u odnosu na osporenu tražbinu </w:t>
      </w:r>
      <w:r w:rsidR="00F3249C">
        <w:rPr>
          <w:bCs/>
        </w:rPr>
        <w:t>nastavio voditi</w:t>
      </w:r>
      <w:r>
        <w:rPr>
          <w:bCs/>
        </w:rPr>
        <w:t xml:space="preserve"> parnični postupak</w:t>
      </w:r>
      <w:r w:rsidR="00F3249C">
        <w:rPr>
          <w:bCs/>
        </w:rPr>
        <w:t xml:space="preserve"> u Općinskom radnom sudu u Zagrebu</w:t>
      </w:r>
      <w:r w:rsidR="00B62D8E">
        <w:rPr>
          <w:bCs/>
        </w:rPr>
        <w:t>, te je po okončanju istoga u ovosudni spis dostavljen prije</w:t>
      </w:r>
      <w:r w:rsidR="007C47E7">
        <w:rPr>
          <w:bCs/>
        </w:rPr>
        <w:t>d</w:t>
      </w:r>
      <w:r w:rsidR="00B62D8E">
        <w:rPr>
          <w:bCs/>
        </w:rPr>
        <w:t>log za ispravak tablica uz dostavu pravo</w:t>
      </w:r>
      <w:r w:rsidR="00A242F9">
        <w:rPr>
          <w:bCs/>
        </w:rPr>
        <w:t>moćne i ovršne sudske o</w:t>
      </w:r>
      <w:r w:rsidR="00B62D8E">
        <w:rPr>
          <w:bCs/>
        </w:rPr>
        <w:t>dluke Općinskog radnog suda u Zagrebu pod posl. br. Pr-5703/18-111 od 27. ožujka 2019. godine</w:t>
      </w:r>
      <w:r w:rsidR="007C47E7">
        <w:rPr>
          <w:bCs/>
        </w:rPr>
        <w:t>, a kojom odlukom je tražbina ovo</w:t>
      </w:r>
      <w:r w:rsidR="00A242F9">
        <w:rPr>
          <w:bCs/>
        </w:rPr>
        <w:t>g vjerovnika utvrđena osnovanom za iznos od 157.760,00 kn.</w:t>
      </w:r>
    </w:p>
    <w:p w:rsidR="00235323" w:rsidP="00B91D24" w:rsidRDefault="007C47E7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</w:p>
    <w:p w:rsidR="00235323" w:rsidP="00B91D24" w:rsidRDefault="00235323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  <w:r w:rsidR="00547F23">
        <w:rPr>
          <w:bCs/>
        </w:rPr>
        <w:t>Dakle, ovaj vjerovnik je uspio u parnici, odnosno stečajni vjerovnik je osporavanje svoje tražbine u parnici otklonio</w:t>
      </w:r>
      <w:r w:rsidR="00BB2C1A">
        <w:rPr>
          <w:bCs/>
        </w:rPr>
        <w:t xml:space="preserve"> u odnosu na iznos od 157.760,00 kn</w:t>
      </w:r>
      <w:r w:rsidR="00547F23">
        <w:rPr>
          <w:bCs/>
        </w:rPr>
        <w:t>, te je sukladno navedenom zatražio ispravak tablice iz čl. 264. Stečajnog zakona (NN 71/15,104/17</w:t>
      </w:r>
      <w:r w:rsidR="00BB434F">
        <w:rPr>
          <w:bCs/>
        </w:rPr>
        <w:t>, dalje SZ</w:t>
      </w:r>
      <w:r w:rsidR="00547F23">
        <w:rPr>
          <w:bCs/>
        </w:rPr>
        <w:t>).</w:t>
      </w:r>
    </w:p>
    <w:p w:rsidR="00547F23" w:rsidP="00B91D24" w:rsidRDefault="00547F23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547F23" w:rsidP="00B91D24" w:rsidRDefault="00547F23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  <w:r w:rsidR="00DF70BD">
        <w:rPr>
          <w:bCs/>
        </w:rPr>
        <w:t xml:space="preserve">U ovosudni spis dostavljena  je pravomoćna sudska </w:t>
      </w:r>
      <w:r w:rsidR="00316888">
        <w:rPr>
          <w:bCs/>
        </w:rPr>
        <w:t xml:space="preserve"> </w:t>
      </w:r>
      <w:r w:rsidR="00BB2C1A">
        <w:rPr>
          <w:bCs/>
        </w:rPr>
        <w:t>o</w:t>
      </w:r>
      <w:r w:rsidR="00DF70BD">
        <w:rPr>
          <w:bCs/>
        </w:rPr>
        <w:t xml:space="preserve">dluka </w:t>
      </w:r>
      <w:r w:rsidR="00BB2C1A">
        <w:rPr>
          <w:bCs/>
        </w:rPr>
        <w:t xml:space="preserve">Općinskog radnog suda u Zagrebu </w:t>
      </w:r>
      <w:r w:rsidR="00DF70BD">
        <w:rPr>
          <w:bCs/>
        </w:rPr>
        <w:t>pod posl. br.</w:t>
      </w:r>
      <w:r w:rsidRPr="00DF70BD" w:rsidR="00DF70BD">
        <w:rPr>
          <w:bCs/>
        </w:rPr>
        <w:t xml:space="preserve"> </w:t>
      </w:r>
      <w:r w:rsidR="00DF70BD">
        <w:rPr>
          <w:bCs/>
        </w:rPr>
        <w:t>Pr-5</w:t>
      </w:r>
      <w:r w:rsidR="00BB2C1A">
        <w:rPr>
          <w:bCs/>
        </w:rPr>
        <w:t>703/18-111 od 27. ožujka 2019. s klauzulom pravomoćnosti.</w:t>
      </w:r>
    </w:p>
    <w:p w:rsidR="00AE0BF2" w:rsidP="00B91D24" w:rsidRDefault="00AE0BF2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AE0BF2" w:rsidP="00B91D24" w:rsidRDefault="00621E1C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>Čl. 138</w:t>
      </w:r>
      <w:r w:rsidR="00DF70BD">
        <w:rPr>
          <w:bCs/>
        </w:rPr>
        <w:t>.</w:t>
      </w:r>
      <w:r>
        <w:rPr>
          <w:bCs/>
        </w:rPr>
        <w:t xml:space="preserve"> SZ-a p</w:t>
      </w:r>
      <w:r w:rsidR="00B93F71">
        <w:rPr>
          <w:bCs/>
        </w:rPr>
        <w:t>ropisano je</w:t>
      </w:r>
      <w:r>
        <w:rPr>
          <w:bCs/>
        </w:rPr>
        <w:t>,</w:t>
      </w:r>
      <w:r w:rsidR="00B93F71">
        <w:rPr>
          <w:bCs/>
        </w:rPr>
        <w:t xml:space="preserve"> da u tražbine prvog višeg isplatog reda ulaze tražbine radnika i prijašnjih dužnikovih radnika nastale do dana otvaranja stečajnog postupka iz radnog odnosa u ukupnom bruto iznosu, otpremnine do iznosa propisanog zakonom, odnosno kolektivnim ugovorom i tražbine po osnovi naknade štete pretpljene zbog ozljede na</w:t>
      </w:r>
      <w:r w:rsidR="00AE0BF2">
        <w:rPr>
          <w:bCs/>
        </w:rPr>
        <w:t xml:space="preserve"> radu ili profesionalne bolesti.</w:t>
      </w:r>
    </w:p>
    <w:p w:rsidR="00652F62" w:rsidP="00B91D24" w:rsidRDefault="00652F62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652F62" w:rsidP="00B91D24" w:rsidRDefault="00652F62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>U odnosu na parnične troškove navodi se, da  isti  predstavljaju tražbine vjerovnika drugog višeg isplatnog reda.</w:t>
      </w:r>
    </w:p>
    <w:p w:rsidR="00126D17" w:rsidP="00B91D24" w:rsidRDefault="00126D17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316888" w:rsidP="00B91D24" w:rsidRDefault="00B93F71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 xml:space="preserve"> </w:t>
      </w:r>
      <w:r w:rsidR="00316888">
        <w:rPr>
          <w:bCs/>
        </w:rPr>
        <w:tab/>
        <w:t>Slijedom svega iznesenog, na temelju čl. 271. st. 1</w:t>
      </w:r>
      <w:r w:rsidR="00652F62">
        <w:rPr>
          <w:bCs/>
        </w:rPr>
        <w:t>.</w:t>
      </w:r>
      <w:r w:rsidR="00316888">
        <w:rPr>
          <w:bCs/>
        </w:rPr>
        <w:t xml:space="preserve"> i 2</w:t>
      </w:r>
      <w:r w:rsidR="00652F62">
        <w:rPr>
          <w:bCs/>
        </w:rPr>
        <w:t>.</w:t>
      </w:r>
      <w:r w:rsidR="00316888">
        <w:rPr>
          <w:bCs/>
        </w:rPr>
        <w:t xml:space="preserve"> SZ-a, doneseno je ovo rješenje.</w:t>
      </w:r>
    </w:p>
    <w:p w:rsidR="00C23F05" w:rsidP="00C23F05" w:rsidRDefault="00C23F05">
      <w:pPr>
        <w:tabs>
          <w:tab w:val="left" w:pos="1120"/>
        </w:tabs>
        <w:ind w:left="360"/>
        <w:jc w:val="both"/>
        <w:rPr>
          <w:bCs/>
        </w:rPr>
      </w:pPr>
    </w:p>
    <w:p w:rsidR="003F4949" w:rsidP="003F4949" w:rsidRDefault="00AE0BF2">
      <w:pPr>
        <w:jc w:val="center"/>
      </w:pPr>
      <w:r>
        <w:t xml:space="preserve">U Zagrebu, </w:t>
      </w:r>
      <w:r w:rsidRPr="00CF1924" w:rsidR="00CF1924">
        <w:t>9</w:t>
      </w:r>
      <w:r w:rsidRPr="00CF1924" w:rsidR="003F4949">
        <w:t xml:space="preserve">. </w:t>
      </w:r>
      <w:r w:rsidRPr="00CF1924" w:rsidR="00316888">
        <w:t>rujna</w:t>
      </w:r>
      <w:r w:rsidRPr="00CF1924" w:rsidR="009D7358">
        <w:t xml:space="preserve"> </w:t>
      </w:r>
      <w:r w:rsidR="009D7358">
        <w:t>2019</w:t>
      </w:r>
      <w:r w:rsidR="003F4949">
        <w:t>.</w:t>
      </w:r>
    </w:p>
    <w:p w:rsidR="004D099D" w:rsidP="003F4949" w:rsidRDefault="004D099D">
      <w:pPr>
        <w:jc w:val="center"/>
      </w:pPr>
    </w:p>
    <w:p w:rsidR="003F4949" w:rsidP="003F4949" w:rsidRDefault="003F4949">
      <w:r>
        <w:tab/>
      </w:r>
    </w:p>
    <w:p w:rsidR="003F4949" w:rsidP="003F4949" w:rsidRDefault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="00C4193B" w:rsidP="003F4949" w:rsidRDefault="00C4193B"/>
    <w:p w:rsidR="003F4949" w:rsidP="003F4949" w:rsidRDefault="00D127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40475D">
        <w:t>,v.r.</w:t>
      </w:r>
    </w:p>
    <w:p w:rsidR="004D099D" w:rsidP="003F4949" w:rsidRDefault="004D099D"/>
    <w:p w:rsidR="00C4193B" w:rsidP="003F4949" w:rsidRDefault="00C4193B"/>
    <w:p w:rsidR="003F4949" w:rsidP="003F4949" w:rsidRDefault="003F4949">
      <w:r>
        <w:t>UPUTA O PRAVNOM LIJEKU:</w:t>
      </w:r>
    </w:p>
    <w:p w:rsidR="009C222F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93436B">
        <w:rPr>
          <w:szCs w:val="24"/>
        </w:rPr>
        <w:t xml:space="preserve"> </w:t>
      </w:r>
      <w:r w:rsidR="00581AA9">
        <w:rPr>
          <w:szCs w:val="24"/>
        </w:rPr>
        <w:t xml:space="preserve"> i </w:t>
      </w:r>
      <w:r w:rsidR="00704F5D">
        <w:rPr>
          <w:szCs w:val="24"/>
        </w:rPr>
        <w:t xml:space="preserve">stečajni upravitelj (članak </w:t>
      </w:r>
      <w:r w:rsidR="00581AA9">
        <w:rPr>
          <w:szCs w:val="24"/>
        </w:rPr>
        <w:t>265.</w:t>
      </w:r>
      <w:r>
        <w:rPr>
          <w:szCs w:val="24"/>
        </w:rPr>
        <w:t xml:space="preserve"> stavak </w:t>
      </w:r>
      <w:r w:rsidR="00581AA9">
        <w:rPr>
          <w:szCs w:val="24"/>
        </w:rPr>
        <w:t xml:space="preserve">3. </w:t>
      </w:r>
      <w:r>
        <w:rPr>
          <w:szCs w:val="24"/>
        </w:rPr>
        <w:t>SZ-a).</w:t>
      </w:r>
    </w:p>
    <w:p w:rsidR="003F4949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 xml:space="preserve"> </w:t>
      </w:r>
      <w:r w:rsidR="0093436B">
        <w:rPr>
          <w:szCs w:val="24"/>
        </w:rPr>
        <w:t>Rok za žalbu je osam dana računajući od dana dostave ovog rješenja putem mrežne stranice e-oglasna ploča Trgovačkog suda u Zagrebu</w:t>
      </w:r>
      <w:r w:rsidR="005368EE">
        <w:rPr>
          <w:szCs w:val="24"/>
        </w:rPr>
        <w:t>.</w:t>
      </w:r>
      <w:r w:rsidR="00536F20">
        <w:rPr>
          <w:szCs w:val="24"/>
        </w:rPr>
        <w:t xml:space="preserve"> Žalba se podnosi Visokom trgovačkom sudu RH, putem ovog suda u 3 primjerka.</w:t>
      </w:r>
    </w:p>
    <w:p w:rsidR="003571A3" w:rsidP="003571A3" w:rsidRDefault="003571A3">
      <w:pPr>
        <w:pStyle w:val="Tijeloteksta-uvlaka3"/>
        <w:rPr>
          <w:lang w:eastAsia="en-US"/>
        </w:rPr>
      </w:pPr>
    </w:p>
    <w:p w:rsidR="0040475D" w:rsidP="006F7248" w:rsidRDefault="0040475D">
      <w:pPr>
        <w:ind w:left="4956"/>
        <w:jc w:val="both"/>
      </w:pPr>
      <w:r>
        <w:t>Za točnost otpravka-ovlašteni službenik</w:t>
      </w:r>
    </w:p>
    <w:p w:rsidRPr="007067DD" w:rsidR="0040475D" w:rsidP="006F7248" w:rsidRDefault="0040475D">
      <w:pPr>
        <w:ind w:left="4956" w:firstLine="708"/>
        <w:jc w:val="both"/>
      </w:pPr>
      <w:r>
        <w:t>Monika Grbac</w:t>
      </w:r>
    </w:p>
    <w:p w:rsidR="005368EE" w:rsidP="00197ADC" w:rsidRDefault="005368EE">
      <w:pPr>
        <w:pStyle w:val="Tijeloteksta-uvlaka3"/>
        <w:ind w:left="643"/>
        <w:rPr>
          <w:sz w:val="24"/>
          <w:szCs w:val="24"/>
          <w:lang w:eastAsia="en-US"/>
        </w:rPr>
      </w:pPr>
    </w:p>
    <w:sectPr w:rsidR="005368EE" w:rsidSect="00316888">
      <w:headerReference w:type="default" r:id="rId10"/>
      <w:pgSz w:w="11906" w:h="16838"/>
      <w:pgMar w:top="993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71A3" w:rsidP="003571A3" w:rsidRDefault="003571A3">
      <w:r>
        <w:separator/>
      </w:r>
    </w:p>
  </w:endnote>
  <w:endnote w:type="continuationSeparator" w:id="0">
    <w:p w:rsidR="003571A3" w:rsidP="003571A3" w:rsidRDefault="003571A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71A3" w:rsidP="003571A3" w:rsidRDefault="003571A3">
      <w:r>
        <w:separator/>
      </w:r>
    </w:p>
  </w:footnote>
  <w:footnote w:type="continuationSeparator" w:id="0">
    <w:p w:rsidR="003571A3" w:rsidP="003571A3" w:rsidRDefault="003571A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="003571A3" w:rsidP="000456B9" w:rsidRDefault="003571A3">
        <w:pPr>
          <w:tabs>
            <w:tab w:val="center" w:pos="6660"/>
          </w:tabs>
          <w:ind w:left="3540" w:firstLine="70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75D">
          <w:rPr>
            <w:noProof/>
          </w:rPr>
          <w:t>2</w:t>
        </w:r>
        <w:r>
          <w:fldChar w:fldCharType="end"/>
        </w:r>
        <w:r>
          <w:t xml:space="preserve"> </w:t>
        </w:r>
        <w:r w:rsidR="009D7358">
          <w:tab/>
        </w:r>
        <w:r w:rsidR="009D7358">
          <w:tab/>
          <w:t xml:space="preserve">      </w:t>
        </w:r>
        <w:r w:rsidRPr="000456B9" w:rsidR="000456B9">
          <w:t>20 St-</w:t>
        </w:r>
        <w:r w:rsidR="000A6D8F">
          <w:t>2642</w:t>
        </w:r>
        <w:r w:rsidR="009D7358">
          <w:t>/16</w:t>
        </w:r>
      </w:p>
      <w:p w:rsidR="003571A3" w:rsidRDefault="0040475D">
        <w:pPr>
          <w:pStyle w:val="Zaglavlje"/>
          <w:jc w:val="center"/>
        </w:pPr>
      </w:p>
    </w:sdtContent>
  </w:sdt>
  <w:p w:rsidR="003571A3" w:rsidRDefault="003571A3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9856C7"/>
    <w:multiLevelType w:val="hybridMultilevel"/>
    <w:tmpl w:val="E6C232C0"/>
    <w:lvl w:ilvl="0" w:tplc="409C0DE4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363" w:hanging="360"/>
      </w:pPr>
    </w:lvl>
    <w:lvl w:ilvl="2" w:tplc="041A001B" w:tentative="true">
      <w:start w:val="1"/>
      <w:numFmt w:val="lowerRoman"/>
      <w:lvlText w:val="%3."/>
      <w:lvlJc w:val="right"/>
      <w:pPr>
        <w:ind w:left="2083" w:hanging="180"/>
      </w:pPr>
    </w:lvl>
    <w:lvl w:ilvl="3" w:tplc="041A000F" w:tentative="true">
      <w:start w:val="1"/>
      <w:numFmt w:val="decimal"/>
      <w:lvlText w:val="%4."/>
      <w:lvlJc w:val="left"/>
      <w:pPr>
        <w:ind w:left="2803" w:hanging="360"/>
      </w:pPr>
    </w:lvl>
    <w:lvl w:ilvl="4" w:tplc="041A0019" w:tentative="true">
      <w:start w:val="1"/>
      <w:numFmt w:val="lowerLetter"/>
      <w:lvlText w:val="%5."/>
      <w:lvlJc w:val="left"/>
      <w:pPr>
        <w:ind w:left="3523" w:hanging="360"/>
      </w:pPr>
    </w:lvl>
    <w:lvl w:ilvl="5" w:tplc="041A001B" w:tentative="true">
      <w:start w:val="1"/>
      <w:numFmt w:val="lowerRoman"/>
      <w:lvlText w:val="%6."/>
      <w:lvlJc w:val="right"/>
      <w:pPr>
        <w:ind w:left="4243" w:hanging="180"/>
      </w:pPr>
    </w:lvl>
    <w:lvl w:ilvl="6" w:tplc="041A000F" w:tentative="true">
      <w:start w:val="1"/>
      <w:numFmt w:val="decimal"/>
      <w:lvlText w:val="%7."/>
      <w:lvlJc w:val="left"/>
      <w:pPr>
        <w:ind w:left="4963" w:hanging="360"/>
      </w:pPr>
    </w:lvl>
    <w:lvl w:ilvl="7" w:tplc="041A0019" w:tentative="true">
      <w:start w:val="1"/>
      <w:numFmt w:val="lowerLetter"/>
      <w:lvlText w:val="%8."/>
      <w:lvlJc w:val="left"/>
      <w:pPr>
        <w:ind w:left="5683" w:hanging="360"/>
      </w:pPr>
    </w:lvl>
    <w:lvl w:ilvl="8" w:tplc="041A001B" w:tentative="true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633A70F9"/>
    <w:multiLevelType w:val="hybridMultilevel"/>
    <w:tmpl w:val="BABAE5FC"/>
    <w:lvl w:ilvl="0" w:tplc="9FD2D3B0">
      <w:start w:val="1"/>
      <w:numFmt w:val="upperRoman"/>
      <w:lvlText w:val="%1."/>
      <w:lvlJc w:val="left"/>
      <w:pPr>
        <w:ind w:left="445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15" w:hanging="360"/>
      </w:pPr>
    </w:lvl>
    <w:lvl w:ilvl="2" w:tplc="041A001B" w:tentative="true">
      <w:start w:val="1"/>
      <w:numFmt w:val="lowerRoman"/>
      <w:lvlText w:val="%3."/>
      <w:lvlJc w:val="right"/>
      <w:pPr>
        <w:ind w:left="5535" w:hanging="180"/>
      </w:pPr>
    </w:lvl>
    <w:lvl w:ilvl="3" w:tplc="041A000F" w:tentative="true">
      <w:start w:val="1"/>
      <w:numFmt w:val="decimal"/>
      <w:lvlText w:val="%4."/>
      <w:lvlJc w:val="left"/>
      <w:pPr>
        <w:ind w:left="6255" w:hanging="360"/>
      </w:pPr>
    </w:lvl>
    <w:lvl w:ilvl="4" w:tplc="041A0019" w:tentative="true">
      <w:start w:val="1"/>
      <w:numFmt w:val="lowerLetter"/>
      <w:lvlText w:val="%5."/>
      <w:lvlJc w:val="left"/>
      <w:pPr>
        <w:ind w:left="6975" w:hanging="360"/>
      </w:pPr>
    </w:lvl>
    <w:lvl w:ilvl="5" w:tplc="041A001B" w:tentative="true">
      <w:start w:val="1"/>
      <w:numFmt w:val="lowerRoman"/>
      <w:lvlText w:val="%6."/>
      <w:lvlJc w:val="right"/>
      <w:pPr>
        <w:ind w:left="7695" w:hanging="180"/>
      </w:pPr>
    </w:lvl>
    <w:lvl w:ilvl="6" w:tplc="041A000F" w:tentative="true">
      <w:start w:val="1"/>
      <w:numFmt w:val="decimal"/>
      <w:lvlText w:val="%7."/>
      <w:lvlJc w:val="left"/>
      <w:pPr>
        <w:ind w:left="8415" w:hanging="360"/>
      </w:pPr>
    </w:lvl>
    <w:lvl w:ilvl="7" w:tplc="041A0019" w:tentative="true">
      <w:start w:val="1"/>
      <w:numFmt w:val="lowerLetter"/>
      <w:lvlText w:val="%8."/>
      <w:lvlJc w:val="left"/>
      <w:pPr>
        <w:ind w:left="9135" w:hanging="360"/>
      </w:pPr>
    </w:lvl>
    <w:lvl w:ilvl="8" w:tplc="041A001B" w:tentative="true">
      <w:start w:val="1"/>
      <w:numFmt w:val="lowerRoman"/>
      <w:lvlText w:val="%9."/>
      <w:lvlJc w:val="right"/>
      <w:pPr>
        <w:ind w:left="9855" w:hanging="180"/>
      </w:pPr>
    </w:lvl>
  </w:abstractNum>
  <w:abstractNum w:abstractNumId="3">
    <w:nsid w:val="70F65FFA"/>
    <w:multiLevelType w:val="hybridMultilevel"/>
    <w:tmpl w:val="A6F6CB22"/>
    <w:lvl w:ilvl="0" w:tplc="041A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912" w:hanging="360"/>
      </w:pPr>
    </w:lvl>
    <w:lvl w:ilvl="2" w:tplc="041A001B" w:tentative="true">
      <w:start w:val="1"/>
      <w:numFmt w:val="lowerRoman"/>
      <w:lvlText w:val="%3."/>
      <w:lvlJc w:val="right"/>
      <w:pPr>
        <w:ind w:left="4632" w:hanging="180"/>
      </w:pPr>
    </w:lvl>
    <w:lvl w:ilvl="3" w:tplc="041A000F" w:tentative="true">
      <w:start w:val="1"/>
      <w:numFmt w:val="decimal"/>
      <w:lvlText w:val="%4."/>
      <w:lvlJc w:val="left"/>
      <w:pPr>
        <w:ind w:left="5352" w:hanging="360"/>
      </w:pPr>
    </w:lvl>
    <w:lvl w:ilvl="4" w:tplc="041A0019" w:tentative="true">
      <w:start w:val="1"/>
      <w:numFmt w:val="lowerLetter"/>
      <w:lvlText w:val="%5."/>
      <w:lvlJc w:val="left"/>
      <w:pPr>
        <w:ind w:left="6072" w:hanging="360"/>
      </w:pPr>
    </w:lvl>
    <w:lvl w:ilvl="5" w:tplc="041A001B" w:tentative="true">
      <w:start w:val="1"/>
      <w:numFmt w:val="lowerRoman"/>
      <w:lvlText w:val="%6."/>
      <w:lvlJc w:val="right"/>
      <w:pPr>
        <w:ind w:left="6792" w:hanging="180"/>
      </w:pPr>
    </w:lvl>
    <w:lvl w:ilvl="6" w:tplc="041A000F" w:tentative="true">
      <w:start w:val="1"/>
      <w:numFmt w:val="decimal"/>
      <w:lvlText w:val="%7."/>
      <w:lvlJc w:val="left"/>
      <w:pPr>
        <w:ind w:left="7512" w:hanging="360"/>
      </w:pPr>
    </w:lvl>
    <w:lvl w:ilvl="7" w:tplc="041A0019" w:tentative="true">
      <w:start w:val="1"/>
      <w:numFmt w:val="lowerLetter"/>
      <w:lvlText w:val="%8."/>
      <w:lvlJc w:val="left"/>
      <w:pPr>
        <w:ind w:left="8232" w:hanging="360"/>
      </w:pPr>
    </w:lvl>
    <w:lvl w:ilvl="8" w:tplc="041A001B" w:tentative="true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49"/>
    <w:rsid w:val="0002773C"/>
    <w:rsid w:val="0003023C"/>
    <w:rsid w:val="00031FC2"/>
    <w:rsid w:val="00040B96"/>
    <w:rsid w:val="000456B9"/>
    <w:rsid w:val="00093CA6"/>
    <w:rsid w:val="000A3135"/>
    <w:rsid w:val="000A6D8F"/>
    <w:rsid w:val="000B7936"/>
    <w:rsid w:val="000D0B25"/>
    <w:rsid w:val="000F3372"/>
    <w:rsid w:val="00101A0A"/>
    <w:rsid w:val="00126D17"/>
    <w:rsid w:val="001411C9"/>
    <w:rsid w:val="001531EE"/>
    <w:rsid w:val="001612D7"/>
    <w:rsid w:val="00185AA3"/>
    <w:rsid w:val="00197ADC"/>
    <w:rsid w:val="00197BC6"/>
    <w:rsid w:val="001A0E13"/>
    <w:rsid w:val="001B5C42"/>
    <w:rsid w:val="001D12D0"/>
    <w:rsid w:val="001F1FF8"/>
    <w:rsid w:val="001F24CD"/>
    <w:rsid w:val="00215F9B"/>
    <w:rsid w:val="00216CFC"/>
    <w:rsid w:val="00235323"/>
    <w:rsid w:val="00254375"/>
    <w:rsid w:val="00283ADA"/>
    <w:rsid w:val="00286F88"/>
    <w:rsid w:val="002B4A0D"/>
    <w:rsid w:val="002B7C1E"/>
    <w:rsid w:val="002D61D7"/>
    <w:rsid w:val="002D7B4F"/>
    <w:rsid w:val="00316888"/>
    <w:rsid w:val="003170B3"/>
    <w:rsid w:val="00321384"/>
    <w:rsid w:val="003351BE"/>
    <w:rsid w:val="003440F6"/>
    <w:rsid w:val="003463FC"/>
    <w:rsid w:val="003467A5"/>
    <w:rsid w:val="00355120"/>
    <w:rsid w:val="003571A3"/>
    <w:rsid w:val="00361493"/>
    <w:rsid w:val="00363B09"/>
    <w:rsid w:val="003833C7"/>
    <w:rsid w:val="003852E0"/>
    <w:rsid w:val="003A5E32"/>
    <w:rsid w:val="003B7FD2"/>
    <w:rsid w:val="003D6F7B"/>
    <w:rsid w:val="003E76EE"/>
    <w:rsid w:val="003F4949"/>
    <w:rsid w:val="0040415D"/>
    <w:rsid w:val="0040475D"/>
    <w:rsid w:val="004213FB"/>
    <w:rsid w:val="004460F1"/>
    <w:rsid w:val="0044706D"/>
    <w:rsid w:val="00447C6C"/>
    <w:rsid w:val="004C5071"/>
    <w:rsid w:val="004C77A7"/>
    <w:rsid w:val="004D099D"/>
    <w:rsid w:val="004D74B1"/>
    <w:rsid w:val="004E3CCC"/>
    <w:rsid w:val="00510DCE"/>
    <w:rsid w:val="005241F8"/>
    <w:rsid w:val="005368EE"/>
    <w:rsid w:val="00536F20"/>
    <w:rsid w:val="00540B96"/>
    <w:rsid w:val="00547F23"/>
    <w:rsid w:val="00560517"/>
    <w:rsid w:val="00581AA9"/>
    <w:rsid w:val="005873F8"/>
    <w:rsid w:val="005931BF"/>
    <w:rsid w:val="00595694"/>
    <w:rsid w:val="005A7E25"/>
    <w:rsid w:val="005B0C4C"/>
    <w:rsid w:val="005C1285"/>
    <w:rsid w:val="006122CB"/>
    <w:rsid w:val="00621E1C"/>
    <w:rsid w:val="00652F62"/>
    <w:rsid w:val="006570C1"/>
    <w:rsid w:val="00682048"/>
    <w:rsid w:val="006827D5"/>
    <w:rsid w:val="006A1E8A"/>
    <w:rsid w:val="00704F5D"/>
    <w:rsid w:val="00720758"/>
    <w:rsid w:val="00743C49"/>
    <w:rsid w:val="007562B6"/>
    <w:rsid w:val="0076581A"/>
    <w:rsid w:val="00767E69"/>
    <w:rsid w:val="007749AE"/>
    <w:rsid w:val="007A4DEE"/>
    <w:rsid w:val="007B074B"/>
    <w:rsid w:val="007C47E7"/>
    <w:rsid w:val="007F41DF"/>
    <w:rsid w:val="00816955"/>
    <w:rsid w:val="00817B34"/>
    <w:rsid w:val="00824FF1"/>
    <w:rsid w:val="00843ADB"/>
    <w:rsid w:val="0084706B"/>
    <w:rsid w:val="0085269A"/>
    <w:rsid w:val="008548EB"/>
    <w:rsid w:val="00861EE2"/>
    <w:rsid w:val="00875A4A"/>
    <w:rsid w:val="008B68FD"/>
    <w:rsid w:val="008C52E0"/>
    <w:rsid w:val="008E122E"/>
    <w:rsid w:val="00905D9A"/>
    <w:rsid w:val="0093436B"/>
    <w:rsid w:val="009722BF"/>
    <w:rsid w:val="009C222F"/>
    <w:rsid w:val="009C704E"/>
    <w:rsid w:val="009D7358"/>
    <w:rsid w:val="00A050E0"/>
    <w:rsid w:val="00A242F9"/>
    <w:rsid w:val="00A3314C"/>
    <w:rsid w:val="00A36D64"/>
    <w:rsid w:val="00A41E11"/>
    <w:rsid w:val="00A47256"/>
    <w:rsid w:val="00A74118"/>
    <w:rsid w:val="00A81EFF"/>
    <w:rsid w:val="00AC7FCC"/>
    <w:rsid w:val="00AE0BF2"/>
    <w:rsid w:val="00AE28D6"/>
    <w:rsid w:val="00B04979"/>
    <w:rsid w:val="00B11707"/>
    <w:rsid w:val="00B12B20"/>
    <w:rsid w:val="00B231D2"/>
    <w:rsid w:val="00B44138"/>
    <w:rsid w:val="00B52B2D"/>
    <w:rsid w:val="00B606BE"/>
    <w:rsid w:val="00B629F6"/>
    <w:rsid w:val="00B62D8E"/>
    <w:rsid w:val="00B74E05"/>
    <w:rsid w:val="00B91D24"/>
    <w:rsid w:val="00B93F71"/>
    <w:rsid w:val="00BB2C1A"/>
    <w:rsid w:val="00BB434F"/>
    <w:rsid w:val="00BD0EEF"/>
    <w:rsid w:val="00BE2485"/>
    <w:rsid w:val="00BF2FCB"/>
    <w:rsid w:val="00BF5653"/>
    <w:rsid w:val="00C007C5"/>
    <w:rsid w:val="00C16E95"/>
    <w:rsid w:val="00C23F05"/>
    <w:rsid w:val="00C26A01"/>
    <w:rsid w:val="00C4193B"/>
    <w:rsid w:val="00C64B30"/>
    <w:rsid w:val="00C97485"/>
    <w:rsid w:val="00CA6453"/>
    <w:rsid w:val="00CA7CEE"/>
    <w:rsid w:val="00CB6AA8"/>
    <w:rsid w:val="00CD06BF"/>
    <w:rsid w:val="00CE08C8"/>
    <w:rsid w:val="00CF1924"/>
    <w:rsid w:val="00D020E8"/>
    <w:rsid w:val="00D127E8"/>
    <w:rsid w:val="00D21283"/>
    <w:rsid w:val="00D33877"/>
    <w:rsid w:val="00D56DFC"/>
    <w:rsid w:val="00D63073"/>
    <w:rsid w:val="00D73D72"/>
    <w:rsid w:val="00D7439A"/>
    <w:rsid w:val="00D870D4"/>
    <w:rsid w:val="00DC2581"/>
    <w:rsid w:val="00DF70BD"/>
    <w:rsid w:val="00E10D38"/>
    <w:rsid w:val="00E24D49"/>
    <w:rsid w:val="00E41C51"/>
    <w:rsid w:val="00E534F9"/>
    <w:rsid w:val="00E54EC6"/>
    <w:rsid w:val="00E84734"/>
    <w:rsid w:val="00EB1EE6"/>
    <w:rsid w:val="00EB550F"/>
    <w:rsid w:val="00EB5C63"/>
    <w:rsid w:val="00EB7C5D"/>
    <w:rsid w:val="00ED6F56"/>
    <w:rsid w:val="00EF15F3"/>
    <w:rsid w:val="00F148EB"/>
    <w:rsid w:val="00F15A11"/>
    <w:rsid w:val="00F3249C"/>
    <w:rsid w:val="00F607FE"/>
    <w:rsid w:val="00F7721C"/>
    <w:rsid w:val="00FA212E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4949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hAnsi="Arial" w:cs="Arial"/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4949"/>
    <w:rPr>
      <w:rFonts w:ascii="Arial" w:hAnsi="Arial" w:eastAsia="Times New Roman" w:cs="Arial"/>
      <w:b/>
      <w:sz w:val="22"/>
      <w:szCs w:val="24"/>
      <w:lang w:eastAsia="hr-HR"/>
    </w:rPr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3F4949"/>
  </w:style>
  <w:style w:type="paragraph" w:styleId="Tijeloteksta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3F4949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type="paragraph" w:styleId="TableContents" w:customStyle="true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3F4949"/>
    <w:rPr>
      <w:rFonts w:eastAsia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494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4949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571A3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571A3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99"/>
    <w:qFormat/>
    <w:rsid w:val="00FE6520"/>
    <w:pPr>
      <w:spacing w:after="80"/>
    </w:pPr>
    <w:rPr>
      <w:rFonts w:ascii="Calibri" w:hAnsi="Calibri" w:eastAsia="Times New Roman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4047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47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475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47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47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04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97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3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371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4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333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095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St-2642/2016-55</izvorni_sadrzaj>
    <derivirana_varijabla naziv="DomainObject.Oznaka_1">St-2642/2016-55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HELI d.o.o. za građevinarstvo, trgovinu i ugostiteljstvo</izvorni_sadrzaj>
    <derivirana_varijabla naziv="DomainObject.Predmet.ProtustrankaFormated_1">  HELI d.o.o. za građevinarstvo, trgovinu i ugostiteljstvo</derivirana_varijabla>
  </DomainObject.Predmet.ProtustrankaFormated>
  <DomainObject.Predmet.ProtustrankaFormatedOIB>
    <izvorni_sadrzaj>  HELI d.o.o. za građevinarstvo, trgovinu i ugostiteljstvo, OIB 24556214068</izvorni_sadrzaj>
    <derivirana_varijabla naziv="DomainObject.Predmet.ProtustrankaFormatedOIB_1">  HELI d.o.o. za građevinarstvo, trgovinu i ugostiteljstvo, OIB 24556214068</derivirana_varijabla>
  </DomainObject.Predmet.ProtustrankaFormatedOIB>
  <DomainObject.Predmet.ProtustrankaFormatedWithAdress>
    <izvorni_sadrzaj> HELI d.o.o. za građevinarstvo, trgovinu i ugostiteljstvo, Bešići 6, 10000 Zagreb</izvorni_sadrzaj>
    <derivirana_varijabla naziv="DomainObject.Predmet.ProtustrankaFormatedWithAdress_1"> HELI d.o.o. za građevinarstvo, trgovinu i ugostiteljstvo, Bešići 6, 10000 Zagreb</derivirana_varijabla>
  </DomainObject.Predmet.ProtustrankaFormatedWithAdress>
  <DomainObject.Predmet.ProtustrankaFormatedWithAdressOIB>
    <izvorni_sadrzaj> HELI d.o.o. za građevinarstvo, trgovinu i ugostiteljstvo, OIB 24556214068, Bešići 6, 10000 Zagreb</izvorni_sadrzaj>
    <derivirana_varijabla naziv="DomainObject.Predmet.ProtustrankaFormatedWithAdressOIB_1"> HELI d.o.o. za građevinarstvo, trgovinu i ugostiteljstvo, OIB 24556214068, Bešići 6, 10000 Zagreb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Radoslav Jelić</izvorni_sadrzaj>
    <derivirana_varijabla naziv="DomainObject.Predmet.StrankaFormated_1">  FINA Regionalni centar Zagreb; Radoslav Jelić</derivirana_varijabla>
  </DomainObject.Predmet.StrankaFormated>
  <DomainObject.Predmet.StrankaFormatedOIB>
    <izvorni_sadrzaj>  FINA Regionalni centar Zagreb, OIB 85821130368; Radoslav Jelić, OIB 75474993197</izvorni_sadrzaj>
    <derivirana_varijabla naziv="DomainObject.Predmet.StrankaFormatedOIB_1">  FINA Regionalni centar Zagreb, OIB 85821130368; Radoslav Jelić, OIB 75474993197</derivirana_varijabla>
  </DomainObject.Predmet.StrankaFormatedOIB>
  <DomainObject.Predmet.StrankaFormatedWithAdress>
    <izvorni_sadrzaj> FINA Regionalni centar Zagreb, Trg svibanjskih žrtava 1995. 1, 10000 Zagreb; Radoslav Jelić, Bešići 6, 10000 Zagreb</izvorni_sadrzaj>
    <derivirana_varijabla naziv="DomainObject.Predmet.StrankaFormatedWithAdress_1"> FINA Regionalni centar Zagreb, Trg svibanjskih žrtava 1995. 1, 10000 Zagreb; Radoslav Jelić, Bešići 6, 10000 Zagreb</derivirana_varijabla>
  </DomainObject.Predmet.StrankaFormatedWithAdress>
  <DomainObject.Predmet.StrankaFormatedWithAdressOIB>
    <izvorni_sadrzaj> FINA Regionalni centar Zagreb, OIB 85821130368, Trg svibanjskih žrtava 1995. 1, 10000 Zagreb; Radoslav Jelić, OIB 75474993197, Bešići 6, 10000 Zagreb</izvorni_sadrzaj>
    <derivirana_varijabla naziv="DomainObject.Predmet.StrankaFormatedWithAdressOIB_1"> FINA Regionalni centar Zagreb, OIB 85821130368, Trg svibanjskih žrtava 1995. 1, 10000 Zagreb; Radoslav Jelić, OIB 75474993197, Bešići 6, 10000 Zagreb</derivirana_varijabla>
  </DomainObject.Predmet.StrankaFormatedWithAdressOIB>
  <DomainObject.Predmet.StrankaWithAdress>
    <izvorni_sadrzaj>FINA Regionalni centar Zagreb Trg svibanjskih žrtava 1995. 1,10000 Zagreb,Radoslav Jelić Bešići 6,10000 Zagreb</izvorni_sadrzaj>
    <derivirana_varijabla naziv="DomainObject.Predmet.StrankaWithAdress_1">FINA Regionalni centar Zagreb Trg svibanjskih žrtava 1995. 1,10000 Zagreb,Radoslav Jelić Bešići 6,10000 Zagreb</derivirana_varijabla>
  </DomainObject.Predmet.StrankaWithAdress>
  <DomainObject.Predmet.StrankaWithAdressOIB>
    <izvorni_sadrzaj>FINA Regionalni centar Zagreb, OIB 85821130368, Trg svibanjskih žrtava 1995. 1,10000 Zagreb,Radoslav Jelić, OIB 75474993197, Bešići 6,10000 Zagreb</izvorni_sadrzaj>
    <derivirana_varijabla naziv="DomainObject.Predmet.StrankaWithAdressOIB_1">FINA Regionalni centar Zagreb, OIB 85821130368, Trg svibanjskih žrtava 1995. 1,10000 Zagreb,Radoslav Jelić, OIB 75474993197, Bešići 6,10000 Zagreb</derivirana_varijabla>
  </DomainObject.Predmet.StrankaWithAdressOIB>
  <DomainObject.Predmet.StrankaNazivFormated>
    <izvorni_sadrzaj>FINA Regionalni centar Zagreb,Radoslav Jelić</izvorni_sadrzaj>
    <derivirana_varijabla naziv="DomainObject.Predmet.StrankaNazivFormated_1">FINA Regionalni centar Zagreb,Radoslav Jelić</derivirana_varijabla>
  </DomainObject.Predmet.StrankaNazivFormated>
  <DomainObject.Predmet.StrankaNazivFormatedOIB>
    <izvorni_sadrzaj>FINA Regionalni centar Zagreb, OIB 85821130368,Radoslav Jelić, OIB 75474993197</izvorni_sadrzaj>
    <derivirana_varijabla naziv="DomainObject.Predmet.StrankaNazivFormatedOIB_1">FINA Regionalni centar Zagreb, OIB 85821130368,Radoslav Jelić, OIB 75474993197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Radoslav Jelić</item>
    </izvorni_sadrzaj>
    <derivirana_varijabla naziv="DomainObject.Predmet.StrankaListFormated_1">
      <item>FINA Regionalni centar Zagreb</item>
      <item>Radoslav Jelić</item>
    </derivirana_varijabla>
  </DomainObject.Predmet.StrankaListFormated>
  <DomainObject.Predmet.StrankaListFormatedOIB>
    <izvorni_sadrzaj>
      <item>FINA Regionalni centar Zagreb, OIB 85821130368</item>
      <item>Radoslav Jelić, OIB 75474993197</item>
    </izvorni_sadrzaj>
    <derivirana_varijabla naziv="DomainObject.Predmet.StrankaListFormatedOIB_1">
      <item>FINA Regionalni centar Zagreb, OIB 85821130368</item>
      <item>Radoslav Jelić, OIB 75474993197</item>
    </derivirana_varijabla>
  </DomainObject.Predmet.StrankaListFormatedOIB>
  <DomainObject.Predmet.StrankaListFormatedWithAdress>
    <izvorni_sadrzaj>
      <item>FINA Regionalni centar Zagreb, Trg svibanjskih žrtava 1995. 1, 10000 Zagreb</item>
      <item>Radoslav Jelić, Bešići 6, 10000 Zagreb</item>
    </izvorni_sadrzaj>
    <derivirana_varijabla naziv="DomainObject.Predmet.StrankaListFormatedWithAdress_1">
      <item>FINA Regionalni centar Zagreb, Trg svibanjskih žrtava 1995. 1, 10000 Zagreb</item>
      <item>Radoslav Jelić, Bešići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Radoslav Jelić, OIB 75474993197, Bešići 6, 10000 Zagreb</item>
    </izvorni_sadrzaj>
    <derivirana_varijabla naziv="DomainObject.Predmet.StrankaListFormatedWithAdressOIB_1">
      <item>FINA Regionalni centar Zagreb, OIB 85821130368, Trg svibanjskih žrtava 1995. 1, 10000 Zagreb</item>
      <item>Radoslav Jelić, OIB 75474993197, Bešići 6, 10000 Zagreb</item>
    </derivirana_varijabla>
  </DomainObject.Predmet.StrankaListFormatedWithAdressOIB>
  <DomainObject.Predmet.StrankaListNazivFormated>
    <izvorni_sadrzaj>
      <item>FINA Regionalni centar Zagreb</item>
      <item>Radoslav Jelić</item>
    </izvorni_sadrzaj>
    <derivirana_varijabla naziv="DomainObject.Predmet.StrankaListNazivFormated_1">
      <item>FINA Regionalni centar Zagreb</item>
      <item>Radoslav Jelić</item>
    </derivirana_varijabla>
  </DomainObject.Predmet.StrankaListNazivFormated>
  <DomainObject.Predmet.StrankaListNazivFormatedOIB>
    <izvorni_sadrzaj>
      <item>FINA Regionalni centar Zagreb, OIB 85821130368</item>
      <item>Radoslav Jelić, OIB 75474993197</item>
    </izvorni_sadrzaj>
    <derivirana_varijabla naziv="DomainObject.Predmet.StrankaListNazivFormatedOIB_1">
      <item>FINA Regionalni centar Zagreb, OIB 85821130368</item>
      <item>Radoslav Jelić, OIB 75474993197</item>
    </derivirana_varijabla>
  </DomainObject.Predmet.StrankaListNazivFormatedOIB>
  <DomainObject.Predmet.ProtuStrankaListFormated>
    <izvorni_sadrzaj>
      <item>HELI d.o.o. za građevinarstvo, trgovinu i ugostiteljstvo</item>
    </izvorni_sadrzaj>
    <derivirana_varijabla naziv="DomainObject.Predmet.ProtuStrankaListFormated_1">
      <item>HELI d.o.o. za građevinarstvo, trgovinu i ugostiteljstvo</item>
    </derivirana_varijabla>
  </DomainObject.Predmet.ProtuStrankaListFormated>
  <DomainObject.Predmet.ProtuStrankaListFormatedOIB>
    <izvorni_sadrzaj>
      <item>HELI d.o.o. za građevinarstvo, trgovinu i ugostiteljstvo, OIB 24556214068</item>
    </izvorni_sadrzaj>
    <derivirana_varijabla naziv="DomainObject.Predmet.ProtuStrankaListFormatedOIB_1">
      <item>HELI d.o.o. za građevinarstvo, trgovinu i ugostiteljstvo, OIB 24556214068</item>
    </derivirana_varijabla>
  </DomainObject.Predmet.ProtuStrankaListFormatedOIB>
  <DomainObject.Predmet.ProtuStrankaListFormatedWithAdress>
    <izvorni_sadrzaj>
      <item>HELI d.o.o. za građevinarstvo, trgovinu i ugostiteljstvo, Bešići 6, 10000 Zagreb</item>
    </izvorni_sadrzaj>
    <derivirana_varijabla naziv="DomainObject.Predmet.ProtuStrankaListFormatedWithAdress_1">
      <item>HELI d.o.o. za građevinarstvo, trgovinu i ugostiteljstvo, Bešići 6, 10000 Zagreb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</item>
    </izvorni_sadrzaj>
    <derivirana_varijabla naziv="DomainObject.Predmet.ProtuStrankaListFormatedWithAdressOIB_1">
      <item>HELI d.o.o. za građevinarstvo, trgovinu i ugostiteljstvo, OIB 24556214068, Bešići 6, 10000 Zagreb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OstaliListFormated_1"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OstaliListFormated>
  <DomainObject.Predmet.OstaliListFormatedOIB>
    <izvorni_sadrzaj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izvorni_sadrzaj>
    <derivirana_varijabla naziv="DomainObject.Predmet.OstaliListFormatedOIB_1"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derivirana_varijabla>
  </DomainObject.Predmet.OstaliListFormatedOIB>
  <DomainObject.Predmet.OstaliListFormatedWithAdress>
    <izvorni_sadrzaj>
      <item>Radoslav Jelić, Bešići 6, 10000 Zagreb</item>
      <item>Radoslav Jelić, Bešići 6, 10000 Zagreb</item>
      <item>Ivanka Antolić, Antuna Mihanovića 30, 10290 Zaprešić</item>
      <item>Slavko Crnković, Beđići 65, 10000 Zagreb</item>
      <item>Jerko Jelić, Zagrebačka Ulica 49, 10410 Velika Kosnica</item>
      <item>Đuro Jaković, Brune Bušića 22, 10000 Zagreb</item>
      <item>Srećko Klarić, Guzanićeva Ulica 26, 10410 Lekneno</item>
      <item>Pavo Kokorović, Ulica Jaglaca 2, 10360 Sesvete</item>
      <item>MARKO KOŽUL, Ignaca Pudaka1 Iod.4c, 10360 Sesvete</item>
      <item>Vinko Marić, Rakeki 1b, 10000 Zagreb</item>
      <item>Ivan Maslać, Šestinski Dol 140b, 10000 Zagreb</item>
      <item>VJEKOSLAV OMAZIĆ</item>
      <item>RH, MINISTARSTVO FINANCIJA</item>
      <item>Ante zovko i Damira Macan, vl obrta ABD MONT, Lanište 12 b, 10000 Zagreb</item>
      <item>GRAD ZAGREB</item>
      <item>Hrvatske vode, pravna osoba za upravljanje vodama, Ulica Grada Vukovara 220, 10000 Zagreb</item>
      <item>INA-INDUSTRIJA NAFTE, d.d., Avenija V. Holjevca 10, 10000 Zagreb</item>
      <item>MAIN-AL društvo s ograničenom odgovornošću za proizvodnju i montažu, Velika cesta 14, 10000 Zagreb</item>
      <item>PERI oplate i skele društvo s ograničenom odgovornošću, Banjavčićeva 13, 10000 Zagreb</item>
      <item>TEHNOZAVOD-MARUŠIĆ društvo s ograničenom odgovornošću za proizvodnju sustava tehničke zaštite, XIII Podbrežje 26, 10000 Zagreb</item>
      <item>GRADSKA PLINARA ZAGREB-OPSKRBA društvo s ograničenom odgovornošću za opskrbu plinom, Radnička cesta 1, 10000 Zagreb</item>
      <item>Hrvatska radiotelevizija, Prisavlje 3, 10000 Zagreb</item>
      <item>BARILAR društvo s ograničenom odgovornošću za proizvodnju, trgovinu i usluge, Tkalci 19, 49000 Tkalci</item>
      <item>PARTNER BANKA d.d. ZAGREB, Vončinina 2, 10000 Zagreb</item>
      <item>TUŠAK MILETIĆ i PARTNERI odvjetničko društvo, j.t.d., Vlaška 84, 10000 Zagreb</item>
      <item>Josip Butigan, Lastovska 6, 10000 Zagreb</item>
      <item>Elvis Sever-Koren, Vile Velebita 8b, 10000 Zagreb</item>
      <item>Odvjetničko društvo KARDUM I PARTNERI, javno trgovačko društvo, Mihanovićeva 14, 10000 Zagreb</item>
      <item>SUPER SPORT kladionica, društvo s ograničenom odgovornošću, Krčka 18/d, 10000 Zagreb</item>
      <item>Hrvatski Telekom d.d., Roberta Frangeša Mihanovića 9, 10000 Zagreb</item>
      <item>HRVATSKI ZAVOD ZA ZDRAVSTVENO OSIGURANJE, Margaretska 3, 10000 Zagreb</item>
      <item>HRVATSKI ZAVOD ZA MIROVINSKO OSIGURANJE, A. Mihanovića 3, 10000 Zagreb</item>
    </izvorni_sadrzaj>
    <derivirana_varijabla naziv="DomainObject.Predmet.OstaliListFormatedWithAdress_1">
      <item>Radoslav Jelić, Bešići 6, 10000 Zagreb</item>
      <item>Radoslav Jelić, Bešići 6, 10000 Zagreb</item>
      <item>Ivanka Antolić, Antuna Mihanovića 30, 10290 Zaprešić</item>
      <item>Slavko Crnković, Beđići 65, 10000 Zagreb</item>
      <item>Jerko Jelić, Zagrebačka Ulica 49, 10410 Velika Kosnica</item>
      <item>Đuro Jaković, Brune Bušića 22, 10000 Zagreb</item>
      <item>Srećko Klarić, Guzanićeva Ulica 26, 10410 Lekneno</item>
      <item>Pavo Kokorović, Ulica Jaglaca 2, 10360 Sesvete</item>
      <item>MARKO KOŽUL, Ignaca Pudaka1 Iod.4c, 10360 Sesvete</item>
      <item>Vinko Marić, Rakeki 1b, 10000 Zagreb</item>
      <item>Ivan Maslać, Šestinski Dol 140b, 10000 Zagreb</item>
      <item>VJEKOSLAV OMAZIĆ</item>
      <item>RH, MINISTARSTVO FINANCIJA</item>
      <item>Ante zovko i Damira Macan, vl obrta ABD MONT, Lanište 12 b, 10000 Zagreb</item>
      <item>GRAD ZAGREB</item>
      <item>Hrvatske vode, pravna osoba za upravljanje vodama, Ulica Grada Vukovara 220, 10000 Zagreb</item>
      <item>INA-INDUSTRIJA NAFTE, d.d., Avenija V. Holjevca 10, 10000 Zagreb</item>
      <item>MAIN-AL društvo s ograničenom odgovornošću za proizvodnju i montažu, Velika cesta 14, 10000 Zagreb</item>
      <item>PERI oplate i skele društvo s ograničenom odgovornošću, Banjavčićeva 13, 10000 Zagreb</item>
      <item>TEHNOZAVOD-MARUŠIĆ društvo s ograničenom odgovornošću za proizvodnju sustava tehničke zaštite, XIII Podbrežje 26, 10000 Zagreb</item>
      <item>GRADSKA PLINARA ZAGREB-OPSKRBA društvo s ograničenom odgovornošću za opskrbu plinom, Radnička cesta 1, 10000 Zagreb</item>
      <item>Hrvatska radiotelevizija, Prisavlje 3, 10000 Zagreb</item>
      <item>BARILAR društvo s ograničenom odgovornošću za proizvodnju, trgovinu i usluge, Tkalci 19, 49000 Tkalci</item>
      <item>PARTNER BANKA d.d. ZAGREB, Vončinina 2, 10000 Zagreb</item>
      <item>TUŠAK MILETIĆ i PARTNERI odvjetničko društvo, j.t.d., Vlaška 84, 10000 Zagreb</item>
      <item>Josip Butigan, Lastovska 6, 10000 Zagreb</item>
      <item>Elvis Sever-Koren, Vile Velebita 8b, 10000 Zagreb</item>
      <item>Odvjetničko društvo KARDUM I PARTNERI, javno trgovačko društvo, Mihanovićeva 14, 10000 Zagreb</item>
      <item>SUPER SPORT kladionica, društvo s ograničenom odgovornošću, Krčka 18/d, 10000 Zagreb</item>
      <item>Hrvatski Telekom d.d., Roberta Frangeša Mihanovića 9, 10000 Zagreb</item>
      <item>HRVATSKI ZAVOD ZA ZDRAVSTVENO OSIGURANJE, Margaretska 3, 10000 Zagreb</item>
      <item>HRVATSKI ZAVOD ZA MIROVINSKO OSIGURANJE, A. Mihanovića 3, 10000 Zagreb</item>
    </derivirana_varijabla>
  </DomainObject.Predmet.OstaliListFormatedWithAdress>
  <DomainObject.Predmet.OstaliListFormatedWithAdressOIB>
    <izvorni_sadrzaj>
      <item>Radoslav Jelić, OIB 75474993197, Bešići 6, 10000 Zagreb</item>
      <item>Radoslav Jelić, OIB 75474993197, Bešići 6, 10000 Zagreb</item>
      <item>Ivanka Antolić, OIB 71323785543, Antuna Mihanovića 30, 10290 Zaprešić</item>
      <item>Slavko Crnković, OIB 28013891439, Beđići 65, 10000 Zagreb</item>
      <item>Jerko Jelić, OIB 95202756816, Zagrebačka Ulica 49, 10410 Velika Kosnica</item>
      <item>Đuro Jaković, OIB 07764471403, Brune Bušića 22, 10000 Zagreb</item>
      <item>Srećko Klarić, OIB 84074182366, Guzanićeva Ulica 26, 10410 Lekneno</item>
      <item>Pavo Kokorović, OIB 70540417896, Ulica Jaglaca 2, 10360 Sesvete</item>
      <item>MARKO KOŽUL, Ignaca Pudaka1 Iod.4c, 10360 Sesvete</item>
      <item>Vinko Marić, OIB 34280990976, Rakeki 1b, 10000 Zagreb</item>
      <item>Ivan Maslać, OIB 21786994807, Šestinski Dol 140b, 10000 Zagreb</item>
      <item>VJEKOSLAV OMAZIĆ</item>
      <item>RH, MINISTARSTVO FINANCIJA</item>
      <item>Ante zovko i Damira Macan, vl obrta ABD MONT, OIB 42159921071, Lanište 12 b, 10000 Zagreb</item>
      <item>GRAD ZAGREB, OIB 61817894937</item>
      <item>Hrvatske vode, pravna osoba za upravljanje vodama, OIB 28921383001, Ulica Grada Vukovara 220, 10000 Zagreb</item>
      <item>INA-INDUSTRIJA NAFTE, d.d., OIB 27759560625, Avenija V. Holjevca 10, 10000 Zagreb</item>
      <item>MAIN-AL društvo s ograničenom odgovornošću za proizvodnju i montažu, OIB 34011212551, Velika cesta 14, 10000 Zagreb</item>
      <item>PERI oplate i skele društvo s ograničenom odgovornošću, OIB 31650405172, Banjavčićeva 13, 10000 Zagreb</item>
      <item>TEHNOZAVOD-MARUŠIĆ društvo s ograničenom odgovornošću za proizvodnju sustava tehničke zaštite, OIB 21926472791, XIII Podbrežje 26, 10000 Zagreb</item>
      <item>GRADSKA PLINARA ZAGREB-OPSKRBA društvo s ograničenom odgovornošću za opskrbu plinom, OIB 74364571096, Radnička cesta 1, 10000 Zagreb</item>
      <item>Hrvatska radiotelevizija, OIB 68419124305, Prisavlje 3, 10000 Zagreb</item>
      <item>BARILAR društvo s ograničenom odgovornošću za proizvodnju, trgovinu i usluge, OIB 75866453096, Tkalci 19, 49000 Tkalci</item>
      <item>PARTNER BANKA d.d. ZAGREB, OIB 71221608291, Vončinina 2, 10000 Zagreb</item>
      <item>TUŠAK MILETIĆ i PARTNERI odvjetničko društvo, j.t.d., OIB 87270323473, Vlaška 84, 10000 Zagreb</item>
      <item>Josip Butigan, OIB 20973026279, Lastovska 6, 10000 Zagreb</item>
      <item>Elvis Sever-Koren, OIB 23606440853, Vile Velebita 8b, 10000 Zagreb</item>
      <item>Odvjetničko društvo KARDUM I PARTNERI, javno trgovačko društvo, OIB 89572362876, Mihanovićeva 14, 10000 Zagreb</item>
      <item>SUPER SPORT kladionica, društvo s ograničenom odgovornošću, OIB 48471634697, Krčka 18/d, 10000 Zagreb</item>
      <item>Hrvatski Telekom d.d., OIB 81793146560, Roberta Frangeša Mihanovića 9, 10000 Zagreb</item>
      <item>HRVATSKI ZAVOD ZA ZDRAVSTVENO OSIGURANJE, OIB 02958272670, Margaretska 3, 10000 Zagreb</item>
      <item>HRVATSKI ZAVOD ZA MIROVINSKO OSIGURANJE, OIB 84397956623, A. Mihanovića 3, 10000 Zagreb</item>
    </izvorni_sadrzaj>
    <derivirana_varijabla naziv="DomainObject.Predmet.OstaliListFormatedWithAdressOIB_1">
      <item>Radoslav Jelić, OIB 75474993197, Bešići 6, 10000 Zagreb</item>
      <item>Radoslav Jelić, OIB 75474993197, Bešići 6, 10000 Zagreb</item>
      <item>Ivanka Antolić, OIB 71323785543, Antuna Mihanovića 30, 10290 Zaprešić</item>
      <item>Slavko Crnković, OIB 28013891439, Beđići 65, 10000 Zagreb</item>
      <item>Jerko Jelić, OIB 95202756816, Zagrebačka Ulica 49, 10410 Velika Kosnica</item>
      <item>Đuro Jaković, OIB 07764471403, Brune Bušića 22, 10000 Zagreb</item>
      <item>Srećko Klarić, OIB 84074182366, Guzanićeva Ulica 26, 10410 Lekneno</item>
      <item>Pavo Kokorović, OIB 70540417896, Ulica Jaglaca 2, 10360 Sesvete</item>
      <item>MARKO KOŽUL, Ignaca Pudaka1 Iod.4c, 10360 Sesvete</item>
      <item>Vinko Marić, OIB 34280990976, Rakeki 1b, 10000 Zagreb</item>
      <item>Ivan Maslać, OIB 21786994807, Šestinski Dol 140b, 10000 Zagreb</item>
      <item>VJEKOSLAV OMAZIĆ</item>
      <item>RH, MINISTARSTVO FINANCIJA</item>
      <item>Ante zovko i Damira Macan, vl obrta ABD MONT, OIB 42159921071, Lanište 12 b, 10000 Zagreb</item>
      <item>GRAD ZAGREB, OIB 61817894937</item>
      <item>Hrvatske vode, pravna osoba za upravljanje vodama, OIB 28921383001, Ulica Grada Vukovara 220, 10000 Zagreb</item>
      <item>INA-INDUSTRIJA NAFTE, d.d., OIB 27759560625, Avenija V. Holjevca 10, 10000 Zagreb</item>
      <item>MAIN-AL društvo s ograničenom odgovornošću za proizvodnju i montažu, OIB 34011212551, Velika cesta 14, 10000 Zagreb</item>
      <item>PERI oplate i skele društvo s ograničenom odgovornošću, OIB 31650405172, Banjavčićeva 13, 10000 Zagreb</item>
      <item>TEHNOZAVOD-MARUŠIĆ društvo s ograničenom odgovornošću za proizvodnju sustava tehničke zaštite, OIB 21926472791, XIII Podbrežje 26, 10000 Zagreb</item>
      <item>GRADSKA PLINARA ZAGREB-OPSKRBA društvo s ograničenom odgovornošću za opskrbu plinom, OIB 74364571096, Radnička cesta 1, 10000 Zagreb</item>
      <item>Hrvatska radiotelevizija, OIB 68419124305, Prisavlje 3, 10000 Zagreb</item>
      <item>BARILAR društvo s ograničenom odgovornošću za proizvodnju, trgovinu i usluge, OIB 75866453096, Tkalci 19, 49000 Tkalci</item>
      <item>PARTNER BANKA d.d. ZAGREB, OIB 71221608291, Vončinina 2, 10000 Zagreb</item>
      <item>TUŠAK MILETIĆ i PARTNERI odvjetničko društvo, j.t.d., OIB 87270323473, Vlaška 84, 10000 Zagreb</item>
      <item>Josip Butigan, OIB 20973026279, Lastovska 6, 10000 Zagreb</item>
      <item>Elvis Sever-Koren, OIB 23606440853, Vile Velebita 8b, 10000 Zagreb</item>
      <item>Odvjetničko društvo KARDUM I PARTNERI, javno trgovačko društvo, OIB 89572362876, Mihanovićeva 14, 10000 Zagreb</item>
      <item>SUPER SPORT kladionica, društvo s ograničenom odgovornošću, OIB 48471634697, Krčka 18/d, 10000 Zagreb</item>
      <item>Hrvatski Telekom d.d., OIB 81793146560, Roberta Frangeša Mihanovića 9, 10000 Zagreb</item>
      <item>HRVATSKI ZAVOD ZA ZDRAVSTVENO OSIGURANJE, OIB 02958272670, Margaretska 3, 10000 Zagreb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OstaliListNazivFormated_1"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OstaliListNazivFormated>
  <DomainObject.Predmet.OstaliListNazivFormatedOIB>
    <izvorni_sadrzaj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izvorni_sadrzaj>
    <derivirana_varijabla naziv="DomainObject.Predmet.OstaliListNazivFormatedOIB_1"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St-2642/2016-55</izvorni_sadrzaj>
    <derivirana_varijabla naziv="DomainObject.PoslovniBrojDokumenta_1">St-2642/2016-55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SudioniciListNaziv_1">
      <item>FINA Regionalni centar Zagreb</item>
      <item>HELI d.o.o. za građevinarstvo, trgovinu i ugostiteljstvo</item>
      <item>Radoslav Jelić</item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  <item>Radoslav Jelić, OIB 75474993197, Bešići 6,10000 Zagreb</item>
      <item>Radoslav Jelić, OIB 75474993197, Bešići 6,10000 Zagreb</item>
      <item>Ivanka Antolić, OIB 71323785543, Antuna Mihanovića 30,10290 Zaprešić</item>
      <item>Slavko Crnković, OIB 28013891439, Beđići 65,10000 Zagreb</item>
      <item>Jerko Jelić, OIB 95202756816, Zagrebačka Ulica 49,10410 Velika Kosnica</item>
      <item>Đuro Jaković, OIB 07764471403, Brune Bušića 22,10000 Zagreb</item>
      <item>Srećko Klarić, OIB 84074182366, Guzanićeva Ulica 26,10410 Lekneno</item>
      <item>Pavo Kokorović, OIB 70540417896, Ulica Jaglaca 2,10360 Sesvete</item>
      <item>MARKO KOŽUL, Ignaca Pudaka1 Iod.4c,10360 Sesvete</item>
      <item>Vinko Marić, OIB 34280990976, Rakeki 1b,10000 Zagreb</item>
      <item>Ivan Maslać, OIB 21786994807, Šestinski Dol 140b,10000 Zagreb</item>
      <item>VJEKOSLAV OMAZIĆ</item>
      <item>RH, MINISTARSTVO FINANCIJA</item>
      <item>Ante zovko i Damira Macan, vl obrta ABD MONT, OIB 42159921071, Lanište 12 b,10000 Zagreb</item>
      <item>GRAD ZAGREB, OIB 61817894937</item>
      <item>Hrvatske vode, pravna osoba za upravljanje vodama, OIB 28921383001, Ulica Grada Vukovara 220,10000 Zagreb</item>
      <item>INA-INDUSTRIJA NAFTE, d.d., OIB 27759560625, Avenija V. Holjevca 10,10000 Zagreb</item>
      <item>MAIN-AL društvo s ograničenom odgovornošću za proizvodnju i montažu, OIB 34011212551, Velika cesta 14,10000 Zagreb</item>
      <item>PERI oplate i skele društvo s ograničenom odgovornošću, OIB 31650405172, Banjavčićeva 13,10000 Zagreb</item>
      <item>TEHNOZAVOD-MARUŠIĆ društvo s ograničenom odgovornošću za proizvodnju sustava tehničke zaštite, OIB 21926472791, XIII Podbrežje 26,10000 Zagreb</item>
      <item>GRADSKA PLINARA ZAGREB-OPSKRBA društvo s ograničenom odgovornošću za opskrbu plinom, OIB 74364571096, Radnička cesta 1,10000 Zagreb</item>
      <item>Hrvatska radiotelevizija, OIB 68419124305, Prisavlje 3,10000 Zagreb</item>
      <item>BARILAR društvo s ograničenom odgovornošću za proizvodnju, trgovinu i usluge, OIB 75866453096, Tkalci 19,49000 Tkalci</item>
      <item>PARTNER BANKA d.d. ZAGREB, OIB 71221608291, Vončinina 2,10000 Zagreb</item>
      <item>TUŠAK MILETIĆ i PARTNERI odvjetničko društvo, j.t.d., OIB 87270323473, Vlaška 84,10000 Zagreb</item>
      <item>Josip Butigan, OIB 20973026279, Lastovska 6,10000 Zagreb</item>
      <item>Elvis Sever-Koren, OIB 23606440853, Vile Velebita 8b,10000 Zagreb</item>
      <item>Odvjetničko društvo KARDUM I PARTNERI, javno trgovačko društvo, OIB 89572362876, Mihanovićeva 14,10000 Zagreb</item>
      <item>SUPER SPORT kladionica, društvo s ograničenom odgovornošću, OIB 48471634697, Krčka 18/d,10000 Zagreb</item>
      <item>Hrvatski Telekom d.d., OIB 81793146560, Roberta Frangeša Mihanovića 9,10000 Zagreb</item>
      <item>HRVATSKI ZAVOD ZA ZDRAVSTVENO OSIGURANJE, OIB 02958272670, Margaretska 3,10000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  <item>Radoslav Jelić, OIB 75474993197, Bešići 6,10000 Zagreb</item>
      <item>Radoslav Jelić, OIB 75474993197, Bešići 6,10000 Zagreb</item>
      <item>Ivanka Antolić, OIB 71323785543, Antuna Mihanovića 30,10290 Zaprešić</item>
      <item>Slavko Crnković, OIB 28013891439, Beđići 65,10000 Zagreb</item>
      <item>Jerko Jelić, OIB 95202756816, Zagrebačka Ulica 49,10410 Velika Kosnica</item>
      <item>Đuro Jaković, OIB 07764471403, Brune Bušića 22,10000 Zagreb</item>
      <item>Srećko Klarić, OIB 84074182366, Guzanićeva Ulica 26,10410 Lekneno</item>
      <item>Pavo Kokorović, OIB 70540417896, Ulica Jaglaca 2,10360 Sesvete</item>
      <item>MARKO KOŽUL, Ignaca Pudaka1 Iod.4c,10360 Sesvete</item>
      <item>Vinko Marić, OIB 34280990976, Rakeki 1b,10000 Zagreb</item>
      <item>Ivan Maslać, OIB 21786994807, Šestinski Dol 140b,10000 Zagreb</item>
      <item>VJEKOSLAV OMAZIĆ</item>
      <item>RH, MINISTARSTVO FINANCIJA</item>
      <item>Ante zovko i Damira Macan, vl obrta ABD MONT, OIB 42159921071, Lanište 12 b,10000 Zagreb</item>
      <item>GRAD ZAGREB, OIB 61817894937</item>
      <item>Hrvatske vode, pravna osoba za upravljanje vodama, OIB 28921383001, Ulica Grada Vukovara 220,10000 Zagreb</item>
      <item>INA-INDUSTRIJA NAFTE, d.d., OIB 27759560625, Avenija V. Holjevca 10,10000 Zagreb</item>
      <item>MAIN-AL društvo s ograničenom odgovornošću za proizvodnju i montažu, OIB 34011212551, Velika cesta 14,10000 Zagreb</item>
      <item>PERI oplate i skele društvo s ograničenom odgovornošću, OIB 31650405172, Banjavčićeva 13,10000 Zagreb</item>
      <item>TEHNOZAVOD-MARUŠIĆ društvo s ograničenom odgovornošću za proizvodnju sustava tehničke zaštite, OIB 21926472791, XIII Podbrežje 26,10000 Zagreb</item>
      <item>GRADSKA PLINARA ZAGREB-OPSKRBA društvo s ograničenom odgovornošću za opskrbu plinom, OIB 74364571096, Radnička cesta 1,10000 Zagreb</item>
      <item>Hrvatska radiotelevizija, OIB 68419124305, Prisavlje 3,10000 Zagreb</item>
      <item>BARILAR društvo s ograničenom odgovornošću za proizvodnju, trgovinu i usluge, OIB 75866453096, Tkalci 19,49000 Tkalci</item>
      <item>PARTNER BANKA d.d. ZAGREB, OIB 71221608291, Vončinina 2,10000 Zagreb</item>
      <item>TUŠAK MILETIĆ i PARTNERI odvjetničko društvo, j.t.d., OIB 87270323473, Vlaška 84,10000 Zagreb</item>
      <item>Josip Butigan, OIB 20973026279, Lastovska 6,10000 Zagreb</item>
      <item>Elvis Sever-Koren, OIB 23606440853, Vile Velebita 8b,10000 Zagreb</item>
      <item>Odvjetničko društvo KARDUM I PARTNERI, javno trgovačko društvo, OIB 89572362876, Mihanovićeva 14,10000 Zagreb</item>
      <item>SUPER SPORT kladionica, društvo s ograničenom odgovornošću, OIB 48471634697, Krčka 18/d,10000 Zagreb</item>
      <item>Hrvatski Telekom d.d., OIB 81793146560, Roberta Frangeša Mihanovića 9,10000 Zagreb</item>
      <item>HRVATSKI ZAVOD ZA ZDRAVSTVENO OSIGURANJE, OIB 02958272670, Margaretska 3,10000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  <item>, OIB 75474993197</item>
      <item>, OIB 75474993197</item>
      <item>, OIB 71323785543</item>
      <item>, OIB 28013891439</item>
      <item>, OIB 95202756816</item>
      <item>, OIB 07764471403</item>
      <item>, OIB 84074182366</item>
      <item>, OIB 70540417896</item>
      <item>, OIB null</item>
      <item>, OIB 34280990976</item>
      <item>, OIB 21786994807</item>
      <item>, OIB null</item>
      <item>, OIB null</item>
      <item>, OIB 42159921071</item>
      <item>, OIB 61817894937</item>
      <item>, OIB 28921383001</item>
      <item>, OIB 27759560625</item>
      <item>, OIB 34011212551</item>
      <item>, OIB 31650405172</item>
      <item>, OIB 21926472791</item>
      <item>, OIB 74364571096</item>
      <item>, OIB 68419124305</item>
      <item>, OIB 75866453096</item>
      <item>, OIB 71221608291</item>
      <item>, OIB 87270323473</item>
      <item>, OIB 20973026279</item>
      <item>, OIB 23606440853</item>
      <item>, OIB 89572362876</item>
      <item>, OIB 48471634697</item>
      <item>, OIB 81793146560</item>
      <item>, OIB 02958272670</item>
      <item>, OIB 84397956623</item>
    </izvorni_sadrzaj>
    <derivirana_varijabla naziv="DomainObject.Predmet.SudioniciListNazivOIB_1">
      <item>, OIB 85821130368</item>
      <item>, OIB 24556214068</item>
      <item>, OIB 75474993197</item>
      <item>, OIB 75474993197</item>
      <item>, OIB 75474993197</item>
      <item>, OIB 71323785543</item>
      <item>, OIB 28013891439</item>
      <item>, OIB 95202756816</item>
      <item>, OIB 07764471403</item>
      <item>, OIB 84074182366</item>
      <item>, OIB 70540417896</item>
      <item>, OIB null</item>
      <item>, OIB 34280990976</item>
      <item>, OIB 21786994807</item>
      <item>, OIB null</item>
      <item>, OIB null</item>
      <item>, OIB 42159921071</item>
      <item>, OIB 61817894937</item>
      <item>, OIB 28921383001</item>
      <item>, OIB 27759560625</item>
      <item>, OIB 34011212551</item>
      <item>, OIB 31650405172</item>
      <item>, OIB 21926472791</item>
      <item>, OIB 74364571096</item>
      <item>, OIB 68419124305</item>
      <item>, OIB 75866453096</item>
      <item>, OIB 71221608291</item>
      <item>, OIB 87270323473</item>
      <item>, OIB 20973026279</item>
      <item>, OIB 23606440853</item>
      <item>, OIB 89572362876</item>
      <item>, OIB 48471634697</item>
      <item>, OIB 81793146560</item>
      <item>, OIB 02958272670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St-2642/2016-52</izvorni_sadrzaj>
    <derivirana_varijabla naziv="DomainObject.PredzadnjaOdlukaIzPredmeta.Oznaka_1">St-2642/2016-52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460</properties:Words>
  <properties:Characters>2453</properties:Characters>
  <properties:Lines>73</properties:Lines>
  <properties:Paragraphs>25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2019-09-05T12:07:00Z</dcterms:created>
  <dc:creator>Monika Grbac</dc:creator>
  <cp:lastModifiedBy>Monika Grbac</cp:lastModifiedBy>
  <cp:lastPrinted>2019-09-09T08:19:00Z</cp:lastPrinted>
  <dcterms:modified xmlns:xsi="http://www.w3.org/2001/XMLSchema-instance" xsi:type="dcterms:W3CDTF">2019-09-09T08:19:00Z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St-2642/2016-55 / Odluka - Rješenje (st-2642-16.docx)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