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3e87" w14:paraId="ee83e87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2F2CC9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2F2CC9" w:rsidR="00FF05FA" w:rsidRPr="00FF05FA">
      <w:pPr>
        <w:spacing w:before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0A1123" w:rsidR="000A1123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0A1123">
        <w:t xml:space="preserve"> u stečajnom postupku nad imovinom dužnika pojedinaca TONI RILJE, OIB: 92666814321 i IVO GRGA, OIB: 59437953400, vlasnika zajedničkog obrta za ugostiteljstvo i trgovinu ˝KORNIŽA˝, Trogir, Obala bana Berislavića 15</w:t>
      </w:r>
    </w:p>
    <w:p w:rsidRDefault="00E7102F" w:rsidP="000A1123" w:rsidR="00912B79">
      <w:pPr>
        <w:pStyle w:val="Tijeloteksta"/>
        <w:spacing w:after="100" w:before="200"/>
        <w:ind w:hanging="181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r i j e š i o    j e</w:t>
      </w:r>
    </w:p>
    <w:p w:rsidRDefault="00912B79" w:rsidP="00FC3FFD" w:rsidR="00522193">
      <w:pPr>
        <w:spacing w:before="200"/>
        <w:ind w:firstLine="709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Utvrđuju se tražbine vjerovnika </w:t>
      </w:r>
      <w:r w:rsidR="00FC3FFD">
        <w:rPr>
          <w:rFonts w:eastAsia="Arial Unicode MS"/>
          <w:lang w:eastAsia="en-US"/>
        </w:rPr>
        <w:t>I</w:t>
      </w:r>
      <w:r w:rsidRPr="00566257">
        <w:rPr>
          <w:rFonts w:eastAsia="Arial Unicode MS"/>
          <w:lang w:eastAsia="en-US"/>
        </w:rPr>
        <w:t xml:space="preserve">I. višeg isplatnog </w:t>
      </w:r>
      <w:r w:rsidR="00522193">
        <w:rPr>
          <w:rFonts w:eastAsia="Arial Unicode MS"/>
          <w:lang w:eastAsia="en-US"/>
        </w:rPr>
        <w:t>reda:</w:t>
      </w:r>
    </w:p>
    <w:p w:rsidRDefault="00FC3FFD" w:rsidP="000A1123" w:rsidR="000A1123">
      <w:pPr>
        <w:tabs>
          <w:tab w:pos="567" w:val="left"/>
        </w:tabs>
        <w:spacing w:before="100"/>
        <w:jc w:val="both"/>
        <w:rPr>
          <w:rFonts w:eastAsia="Calibri"/>
          <w:lang w:eastAsia="en-US"/>
        </w:rPr>
      </w:pPr>
      <w:r>
        <w:rPr>
          <w:rFonts w:eastAsia="Arial Unicode MS"/>
          <w:lang w:eastAsia="en-US"/>
        </w:rPr>
        <w:tab/>
        <w:t xml:space="preserve">  1. </w:t>
      </w:r>
      <w:r w:rsidR="000A1123" w:rsidRPr="000A1123">
        <w:rPr>
          <w:rFonts w:eastAsia="Calibri"/>
          <w:lang w:eastAsia="en-US"/>
        </w:rPr>
        <w:t>Republika Hrvatska Ministarstvo financija Porezna uprava</w:t>
      </w:r>
    </w:p>
    <w:p w:rsidRDefault="000A1123" w:rsidP="000A1123" w:rsidR="000A1123">
      <w:pPr>
        <w:tabs>
          <w:tab w:pos="567" w:val="left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 OIB: 18683136487…………………………………………...………..</w:t>
      </w:r>
      <w:r w:rsidRPr="000A1123">
        <w:rPr>
          <w:rFonts w:eastAsia="Calibri"/>
          <w:lang w:eastAsia="en-US"/>
        </w:rPr>
        <w:t>499.126,87</w:t>
      </w:r>
      <w:r>
        <w:rPr>
          <w:rFonts w:eastAsia="Calibri"/>
          <w:lang w:eastAsia="en-US"/>
        </w:rPr>
        <w:t xml:space="preserve"> kn</w:t>
      </w:r>
    </w:p>
    <w:p w:rsidRDefault="000A1123" w:rsidP="000A1123" w:rsidR="000A1123">
      <w:pPr>
        <w:tabs>
          <w:tab w:pos="567" w:val="left"/>
        </w:tabs>
        <w:spacing w:before="1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2. </w:t>
      </w:r>
      <w:r w:rsidRPr="000A1123">
        <w:rPr>
          <w:rFonts w:eastAsia="Calibri"/>
          <w:lang w:eastAsia="en-US"/>
        </w:rPr>
        <w:t>Vodo</w:t>
      </w:r>
      <w:r>
        <w:rPr>
          <w:rFonts w:eastAsia="Calibri"/>
          <w:lang w:eastAsia="en-US"/>
        </w:rPr>
        <w:t>vod i kanalizacija d.o.o. Split</w:t>
      </w:r>
    </w:p>
    <w:p w:rsidRDefault="000A1123" w:rsidP="000A1123" w:rsidR="000A1123">
      <w:pPr>
        <w:tabs>
          <w:tab w:pos="567" w:val="left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 OIB: </w:t>
      </w:r>
      <w:r w:rsidRPr="000A1123">
        <w:rPr>
          <w:rFonts w:eastAsia="Calibri"/>
          <w:lang w:eastAsia="en-US"/>
        </w:rPr>
        <w:t>56826138353</w:t>
      </w:r>
      <w:r w:rsidRPr="000A112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…………………………………………………..….</w:t>
      </w:r>
      <w:r w:rsidRPr="000A1123">
        <w:rPr>
          <w:rFonts w:eastAsia="Calibri"/>
          <w:lang w:eastAsia="en-US"/>
        </w:rPr>
        <w:t>18.951,20</w:t>
      </w:r>
      <w:r>
        <w:rPr>
          <w:rFonts w:eastAsia="Calibri"/>
          <w:lang w:eastAsia="en-US"/>
        </w:rPr>
        <w:t xml:space="preserve"> kn</w:t>
      </w:r>
    </w:p>
    <w:p w:rsidRDefault="000A1123" w:rsidP="000A1123" w:rsidR="000A1123">
      <w:pPr>
        <w:tabs>
          <w:tab w:pos="567" w:val="left"/>
        </w:tabs>
        <w:spacing w:before="1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3. </w:t>
      </w:r>
      <w:r w:rsidRPr="000A1123">
        <w:rPr>
          <w:rFonts w:eastAsia="Calibri"/>
          <w:lang w:eastAsia="en-US"/>
        </w:rPr>
        <w:t>HEP – Operator distribucijskog sustava d.o.o. Zagreb</w:t>
      </w:r>
    </w:p>
    <w:p w:rsidRDefault="000A1123" w:rsidP="000A1123" w:rsidR="000A1123">
      <w:pPr>
        <w:tabs>
          <w:tab w:pos="567" w:val="left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</w:t>
      </w:r>
      <w:r w:rsidRPr="000A1123">
        <w:rPr>
          <w:rFonts w:eastAsia="Calibri"/>
          <w:lang w:eastAsia="en-US"/>
        </w:rPr>
        <w:t xml:space="preserve"> Elektrodalmacija Split</w:t>
      </w:r>
      <w:r>
        <w:rPr>
          <w:rFonts w:eastAsia="Calibri"/>
          <w:lang w:eastAsia="en-US"/>
        </w:rPr>
        <w:t xml:space="preserve">, OIB: </w:t>
      </w:r>
      <w:r w:rsidRPr="000A1123">
        <w:rPr>
          <w:rFonts w:eastAsia="Calibri"/>
          <w:lang w:eastAsia="en-US"/>
        </w:rPr>
        <w:t>46830600751</w:t>
      </w:r>
      <w:r>
        <w:rPr>
          <w:rFonts w:eastAsia="Calibri"/>
          <w:lang w:eastAsia="en-US"/>
        </w:rPr>
        <w:t>…………………………….</w:t>
      </w:r>
      <w:r w:rsidRPr="000A1123">
        <w:rPr>
          <w:rFonts w:eastAsia="Calibri"/>
          <w:lang w:eastAsia="en-US"/>
        </w:rPr>
        <w:t>12.509,78</w:t>
      </w:r>
      <w:r>
        <w:rPr>
          <w:rFonts w:eastAsia="Calibri"/>
          <w:lang w:eastAsia="en-US"/>
        </w:rPr>
        <w:t xml:space="preserve"> kn</w:t>
      </w:r>
    </w:p>
    <w:p w:rsidRDefault="000A1123" w:rsidP="000A1123" w:rsidR="000A1123">
      <w:pPr>
        <w:tabs>
          <w:tab w:pos="567" w:val="left"/>
        </w:tabs>
        <w:spacing w:before="1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4. </w:t>
      </w:r>
      <w:r w:rsidRPr="000A1123">
        <w:rPr>
          <w:rFonts w:eastAsia="Calibri"/>
          <w:lang w:eastAsia="en-US"/>
        </w:rPr>
        <w:t>HETA Asset Re</w:t>
      </w:r>
      <w:r>
        <w:rPr>
          <w:rFonts w:eastAsia="Calibri"/>
          <w:lang w:eastAsia="en-US"/>
        </w:rPr>
        <w:t>solution Hrvatska d.o.o. Zagreb</w:t>
      </w:r>
    </w:p>
    <w:p w:rsidRDefault="000A1123" w:rsidP="000A1123" w:rsidR="000A1123" w:rsidRPr="000A1123">
      <w:pPr>
        <w:tabs>
          <w:tab w:pos="567" w:val="left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  OIB: 87064273078…………………………………………………….</w:t>
      </w:r>
      <w:r w:rsidRPr="000A1123">
        <w:rPr>
          <w:rFonts w:eastAsia="Calibri"/>
          <w:lang w:eastAsia="en-US"/>
        </w:rPr>
        <w:t>17.454,13</w:t>
      </w:r>
      <w:r>
        <w:rPr>
          <w:rFonts w:eastAsia="Calibri"/>
          <w:lang w:eastAsia="en-US"/>
        </w:rPr>
        <w:t xml:space="preserve"> kn.</w:t>
      </w:r>
    </w:p>
    <w:p w:rsidRDefault="000A1123" w:rsidP="007F6441" w:rsidR="000A1123">
      <w:pPr>
        <w:jc w:val="both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0A1123" w:rsidP="000A1123" w:rsidR="000A1123" w:rsidRPr="000A1123">
      <w:pPr>
        <w:spacing w:before="160"/>
        <w:ind w:firstLine="709"/>
        <w:jc w:val="both"/>
        <w:rPr>
          <w:rFonts w:eastAsia="Calibri"/>
          <w:lang w:eastAsia="en-US"/>
        </w:rPr>
      </w:pPr>
      <w:r w:rsidRPr="000A1123">
        <w:rPr>
          <w:rFonts w:eastAsia="Calibri"/>
          <w:lang w:eastAsia="en-US"/>
        </w:rPr>
        <w:t>Rješenjem ovog suda poslovni broj St-189/2013 od 4. ožujka 2014. godine otvoren je stečajni postupak nad imovinom dužnika TONI RILJE (OIB: 92666814321) i IVO GRGA (OIB: 59437953400), vl. zajedničkog obrta ˝Korniža˝, Obala bana Berislavića 15, Trogir. Navedenim rješenjem za stečajnog upravitelja imenovan je Ivo Bučan, dipl. ekonomist iz Mravinaca – Solin, Don Petra Peroša 6, OIB: 76689754975.</w:t>
      </w:r>
    </w:p>
    <w:p w:rsidRDefault="00FC3FFD" w:rsidP="002F2CC9" w:rsidR="00FC3FFD">
      <w:pPr>
        <w:spacing w:before="160"/>
        <w:ind w:firstLine="709"/>
        <w:jc w:val="both"/>
        <w:rPr>
          <w:rFonts w:eastAsia="Calibri"/>
          <w:lang w:eastAsia="en-US"/>
        </w:rPr>
      </w:pPr>
      <w:r w:rsidRPr="007E64E8">
        <w:rPr>
          <w:rFonts w:eastAsia="Calibri"/>
          <w:lang w:eastAsia="en-US"/>
        </w:rPr>
        <w:t>Na posebnom ispitnom ročištu</w:t>
      </w:r>
      <w:r>
        <w:rPr>
          <w:rFonts w:eastAsia="Calibri"/>
          <w:lang w:eastAsia="en-US"/>
        </w:rPr>
        <w:t xml:space="preserve">, održanom kod ovog suda dana </w:t>
      </w:r>
      <w:r w:rsidR="002F2CC9">
        <w:rPr>
          <w:rFonts w:eastAsia="Calibri"/>
          <w:lang w:eastAsia="en-US"/>
        </w:rPr>
        <w:t>1</w:t>
      </w:r>
      <w:r w:rsidR="000A1123">
        <w:rPr>
          <w:rFonts w:eastAsia="Calibri"/>
          <w:lang w:eastAsia="en-US"/>
        </w:rPr>
        <w:t>9</w:t>
      </w:r>
      <w:r w:rsidR="002F2CC9">
        <w:rPr>
          <w:rFonts w:eastAsia="Calibri"/>
          <w:lang w:eastAsia="en-US"/>
        </w:rPr>
        <w:t>. veljače 2016</w:t>
      </w:r>
      <w:r w:rsidRPr="007E64E8">
        <w:rPr>
          <w:rFonts w:eastAsia="Calibri"/>
          <w:lang w:eastAsia="en-US"/>
        </w:rPr>
        <w:t xml:space="preserve">. godine, ispitane su tražbine stečajnih </w:t>
      </w:r>
      <w:r w:rsidR="002F2CC9" w:rsidRPr="002F2CC9">
        <w:rPr>
          <w:rFonts w:eastAsia="Calibri"/>
          <w:lang w:eastAsia="en-US"/>
        </w:rPr>
        <w:t>vjerov</w:t>
      </w:r>
      <w:r w:rsidR="000A1123">
        <w:rPr>
          <w:rFonts w:eastAsia="Calibri"/>
          <w:lang w:eastAsia="en-US"/>
        </w:rPr>
        <w:t>nika II. višeg isplatnog reda,</w:t>
      </w:r>
      <w:r w:rsidR="002F2CC9" w:rsidRPr="002F2CC9">
        <w:rPr>
          <w:rFonts w:eastAsia="Calibri"/>
          <w:lang w:eastAsia="en-US"/>
        </w:rPr>
        <w:t xml:space="preserve"> koje su prijavljene unutar roka od tri mjeseca od održanog općeg ispitnog ročišta.</w:t>
      </w:r>
    </w:p>
    <w:p w:rsidRDefault="00FC3FFD" w:rsidP="002F2CC9" w:rsidR="002F2CC9">
      <w:pPr>
        <w:spacing w:before="16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odnosu na tražbine</w:t>
      </w:r>
      <w:r w:rsidRPr="007E64E8">
        <w:rPr>
          <w:rFonts w:eastAsia="Calibri"/>
          <w:lang w:eastAsia="en-US"/>
        </w:rPr>
        <w:t xml:space="preserve"> I</w:t>
      </w:r>
      <w:r w:rsidR="002F2CC9">
        <w:rPr>
          <w:rFonts w:eastAsia="Calibri"/>
          <w:lang w:eastAsia="en-US"/>
        </w:rPr>
        <w:t>I</w:t>
      </w:r>
      <w:r w:rsidRPr="007E64E8">
        <w:rPr>
          <w:rFonts w:eastAsia="Calibri"/>
          <w:lang w:eastAsia="en-US"/>
        </w:rPr>
        <w:t xml:space="preserve">. višeg isplatnog reda </w:t>
      </w:r>
      <w:r w:rsidR="000A1123">
        <w:rPr>
          <w:rFonts w:eastAsia="Calibri"/>
          <w:lang w:eastAsia="en-US"/>
        </w:rPr>
        <w:t>stečajni upravitelj se izjasnio</w:t>
      </w:r>
      <w:r>
        <w:rPr>
          <w:rFonts w:eastAsia="Calibri"/>
          <w:lang w:eastAsia="en-US"/>
        </w:rPr>
        <w:t xml:space="preserve"> na način </w:t>
      </w:r>
      <w:r w:rsidR="002F2CC9">
        <w:rPr>
          <w:rFonts w:eastAsia="Calibri"/>
          <w:lang w:eastAsia="en-US"/>
        </w:rPr>
        <w:t xml:space="preserve">da je </w:t>
      </w:r>
      <w:r w:rsidR="000A1123">
        <w:rPr>
          <w:rFonts w:eastAsia="Calibri"/>
          <w:lang w:eastAsia="en-US"/>
        </w:rPr>
        <w:t>sve tražbine priznao u cijelosti.</w:t>
      </w:r>
    </w:p>
    <w:p w:rsidRDefault="00FC3FFD" w:rsidP="002F2CC9" w:rsidR="00FC3FFD" w:rsidRPr="00F730CA">
      <w:pPr>
        <w:spacing w:before="160"/>
        <w:ind w:firstLine="709"/>
        <w:jc w:val="both"/>
      </w:pPr>
      <w:r w:rsidRPr="006C5CCA">
        <w:t>Nakon što se stečajn</w:t>
      </w:r>
      <w:r w:rsidR="000A1123">
        <w:t>i</w:t>
      </w:r>
      <w:r w:rsidRPr="006C5CCA">
        <w:t xml:space="preserve"> upravitelj</w:t>
      </w:r>
      <w:r w:rsidR="000A1123">
        <w:t xml:space="preserve"> izjasnio</w:t>
      </w:r>
      <w:r w:rsidRPr="006C5CCA">
        <w:t xml:space="preserve"> o prijavljenim tražbinama, </w:t>
      </w:r>
      <w:r w:rsidR="002F2CC9">
        <w:t>jedini vjerovnik</w:t>
      </w:r>
      <w:r w:rsidRPr="006C5CCA">
        <w:t xml:space="preserve"> prisut</w:t>
      </w:r>
      <w:r w:rsidR="002F2CC9">
        <w:t>a</w:t>
      </w:r>
      <w:r w:rsidRPr="006C5CCA">
        <w:t xml:space="preserve">n na </w:t>
      </w:r>
      <w:r w:rsidR="002F2CC9">
        <w:t>posebnom ispitnom ročištu izjavio je da ne osporava</w:t>
      </w:r>
      <w:r w:rsidRPr="006C5CCA">
        <w:t xml:space="preserve"> naprijed navedene t</w:t>
      </w:r>
      <w:r w:rsidR="000A1123">
        <w:t xml:space="preserve">ražbine koje je priznao </w:t>
      </w:r>
      <w:r>
        <w:t>stečajn</w:t>
      </w:r>
      <w:r w:rsidR="000A1123">
        <w:t>i</w:t>
      </w:r>
      <w:r w:rsidRPr="006C5CCA">
        <w:t xml:space="preserve"> upravitelj.</w:t>
      </w:r>
    </w:p>
    <w:p w:rsidRDefault="00FC3FFD" w:rsidP="002F2CC9" w:rsidR="00FC3FFD" w:rsidRPr="009E1FD3">
      <w:pPr>
        <w:spacing w:before="16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FC3FFD" w:rsidP="002F2CC9" w:rsidR="00FC3FFD" w:rsidRPr="00E7102F">
      <w:pPr>
        <w:spacing w:before="16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02F">
        <w:rPr>
          <w:rFonts w:eastAsia="Calibri"/>
          <w:lang w:eastAsia="en-US"/>
        </w:rPr>
        <w:lastRenderedPageBreak/>
        <w:t>Slijedom navedenog, a na temelju rezultata ispitnog ročišta</w:t>
      </w:r>
      <w:r>
        <w:rPr>
          <w:rFonts w:eastAsia="Calibri"/>
          <w:lang w:eastAsia="en-US"/>
        </w:rPr>
        <w:t>,</w:t>
      </w:r>
      <w:r w:rsidRPr="00E7102F">
        <w:rPr>
          <w:rFonts w:eastAsia="Calibri"/>
          <w:lang w:eastAsia="en-US"/>
        </w:rPr>
        <w:t xml:space="preserve"> prethodno sastavljene posebne tablice ispitanih tražbina</w:t>
      </w:r>
      <w:r>
        <w:rPr>
          <w:rFonts w:eastAsia="Calibri"/>
          <w:lang w:eastAsia="en-US"/>
        </w:rPr>
        <w:t xml:space="preserve"> te odredbi čl. 71</w:t>
      </w:r>
      <w:r w:rsidR="000A1123">
        <w:rPr>
          <w:rFonts w:eastAsia="Calibri"/>
          <w:lang w:eastAsia="en-US"/>
        </w:rPr>
        <w:t>. i</w:t>
      </w:r>
      <w:r>
        <w:rPr>
          <w:rFonts w:eastAsia="Calibri"/>
          <w:lang w:eastAsia="en-US"/>
        </w:rPr>
        <w:t xml:space="preserve"> 177. SZ-a,</w:t>
      </w:r>
      <w:r w:rsidRPr="00E7102F">
        <w:rPr>
          <w:rFonts w:eastAsia="Calibri"/>
          <w:lang w:eastAsia="en-US"/>
        </w:rPr>
        <w:t xml:space="preserve"> odlučeno je </w:t>
      </w:r>
      <w:r>
        <w:rPr>
          <w:rFonts w:eastAsia="Calibri"/>
          <w:lang w:eastAsia="en-US"/>
        </w:rPr>
        <w:t>kao u izreci ovog rješenja.</w:t>
      </w:r>
    </w:p>
    <w:p w:rsidRDefault="00E7102F" w:rsidP="002F2CC9" w:rsidR="00E7102F" w:rsidRPr="00E7102F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2F2CC9">
        <w:rPr>
          <w:rFonts w:eastAsia="Calibri"/>
          <w:lang w:eastAsia="en-US"/>
        </w:rPr>
        <w:t>1</w:t>
      </w:r>
      <w:r w:rsidR="000A1123">
        <w:rPr>
          <w:rFonts w:eastAsia="Calibri"/>
          <w:lang w:eastAsia="en-US"/>
        </w:rPr>
        <w:t>9</w:t>
      </w:r>
      <w:r w:rsidR="002F2CC9">
        <w:rPr>
          <w:rFonts w:eastAsia="Calibri"/>
          <w:lang w:eastAsia="en-US"/>
        </w:rPr>
        <w:t>. veljače 2016</w:t>
      </w:r>
      <w:r w:rsidR="00F322CC" w:rsidRPr="0074133A">
        <w:rPr>
          <w:rFonts w:eastAsia="Calibri"/>
          <w:lang w:eastAsia="en-US"/>
        </w:rPr>
        <w:t>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B15AD4" w:rsidP="002F2CC9" w:rsidR="00E7102F">
      <w:pPr>
        <w:spacing w:before="240"/>
        <w:ind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2F2CC9" w:rsidR="00B15AD4" w:rsidRPr="00E7102F">
      <w:pPr>
        <w:ind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C142BB" w:rsidP="006B361B" w:rsidR="00C142BB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2F2CC9" w:rsidR="00E7102F" w:rsidRPr="00E7102F">
      <w:pPr>
        <w:spacing w:before="100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2B1116" w:rsidP="000120E5" w:rsidR="002B1116" w:rsidRPr="0031365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4A16E5">
        <w:t>stečajn</w:t>
      </w:r>
      <w:r>
        <w:t>o</w:t>
      </w:r>
      <w:r w:rsidR="000A1123">
        <w:t>m</w:t>
      </w:r>
      <w:r w:rsidR="000120E5">
        <w:t xml:space="preserve"> </w:t>
      </w:r>
      <w:r w:rsidR="00313656">
        <w:t>upravitelj</w:t>
      </w:r>
      <w:r w:rsidR="000A1123">
        <w:t>u</w:t>
      </w:r>
      <w:r w:rsidR="000120E5">
        <w:t xml:space="preserve"> </w:t>
      </w:r>
      <w:r w:rsidR="000A1123">
        <w:t>Ivi Bučanu</w:t>
      </w:r>
      <w:r w:rsidR="00CB1FFD">
        <w:t xml:space="preserve"> uz tablicu ispitanih tražbina</w:t>
      </w:r>
    </w:p>
    <w:p w:rsidRDefault="00E36DAD" w:rsidP="000A1123" w:rsidR="00062350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062350">
        <w:rPr>
          <w:rFonts w:eastAsia="Calibri"/>
          <w:lang w:eastAsia="en-US"/>
        </w:rPr>
        <w:tab/>
        <w:t>Toni Rilje iz Okruga Gornjeg, Toć 1</w:t>
      </w:r>
    </w:p>
    <w:p w:rsidRDefault="00062350" w:rsidP="000A1123" w:rsidR="00062350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ab/>
        <w:t>Ivo Grga iz Trogira, Kneza Trpimira 229</w:t>
      </w:r>
    </w:p>
    <w:p w:rsidRDefault="00062350" w:rsidP="000A1123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   </w:t>
      </w:r>
      <w:r w:rsidR="002F2CC9">
        <w:rPr>
          <w:rFonts w:eastAsia="Calibri"/>
          <w:lang w:eastAsia="en-US"/>
        </w:rPr>
        <w:t>mrežna</w:t>
      </w:r>
      <w:r w:rsidR="002F2CC9" w:rsidRPr="002F2CC9">
        <w:rPr>
          <w:rFonts w:eastAsia="Calibri"/>
          <w:lang w:eastAsia="en-US"/>
        </w:rPr>
        <w:t xml:space="preserve"> strani</w:t>
      </w:r>
      <w:r w:rsidR="002F2CC9">
        <w:rPr>
          <w:rFonts w:eastAsia="Calibri"/>
          <w:lang w:eastAsia="en-US"/>
        </w:rPr>
        <w:t>ca</w:t>
      </w:r>
      <w:r w:rsidR="002F2CC9" w:rsidRPr="002F2CC9">
        <w:rPr>
          <w:rFonts w:eastAsia="Calibri"/>
          <w:lang w:eastAsia="en-US"/>
        </w:rPr>
        <w:t xml:space="preserve"> e-Oglasna ploča sudova</w:t>
      </w:r>
    </w:p>
    <w:p w:rsidRDefault="00E7102F" w:rsidP="000120E5" w:rsidR="00E7102F" w:rsidRPr="00E7102F">
      <w:pPr>
        <w:numPr>
          <w:ilvl w:val="0"/>
          <w:numId w:val="15"/>
        </w:numPr>
        <w:ind w:hanging="357" w:left="714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stečajna pisarnica suda</w:t>
      </w:r>
      <w:r w:rsidR="002F2CC9">
        <w:rPr>
          <w:rFonts w:eastAsia="Calibri"/>
          <w:lang w:eastAsia="en-US"/>
        </w:rPr>
        <w:t xml:space="preserve"> 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82" w:rsidR="00803182">
      <w:r>
        <w:separator/>
      </w:r>
    </w:p>
  </w:endnote>
  <w:endnote w:id="0" w:type="continuationSeparator">
    <w:p w:rsidRDefault="00803182" w:rsidR="00803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82" w:rsidR="00803182">
      <w:r>
        <w:separator/>
      </w:r>
    </w:p>
  </w:footnote>
  <w:footnote w:id="0" w:type="continuationSeparator">
    <w:p w:rsidRDefault="00803182" w:rsidR="00803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2D1503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0A1123">
      <w:t>189</w:t>
    </w:r>
    <w:r w:rsidR="00522193">
      <w:t>/2013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0A1123">
      <w:t>189</w:t>
    </w:r>
    <w:r w:rsidR="00522193">
      <w:t>/2013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1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2"/>
  </w:num>
  <w:num w:numId="12">
    <w:abstractNumId w:val="6"/>
  </w:num>
  <w:num w:numId="13">
    <w:abstractNumId w:val="13"/>
  </w:num>
  <w:num w:numId="14">
    <w:abstractNumId w:val="18"/>
  </w:num>
  <w:num w:numId="15">
    <w:abstractNumId w:val="20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62350"/>
    <w:rsid w:val="000755E8"/>
    <w:rsid w:val="0008331E"/>
    <w:rsid w:val="000872AB"/>
    <w:rsid w:val="00087D53"/>
    <w:rsid w:val="00090548"/>
    <w:rsid w:val="000959BC"/>
    <w:rsid w:val="000A073E"/>
    <w:rsid w:val="000A1123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6A87"/>
    <w:rsid w:val="00227D09"/>
    <w:rsid w:val="00237CDB"/>
    <w:rsid w:val="002548FA"/>
    <w:rsid w:val="00264383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503"/>
    <w:rsid w:val="002D16DC"/>
    <w:rsid w:val="002E02EA"/>
    <w:rsid w:val="002E0E72"/>
    <w:rsid w:val="002E3089"/>
    <w:rsid w:val="002F2CC9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67DF5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7FB1"/>
    <w:rsid w:val="00A25697"/>
    <w:rsid w:val="00A36B76"/>
    <w:rsid w:val="00A377CF"/>
    <w:rsid w:val="00A4002F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756A5"/>
    <w:rsid w:val="00C8790D"/>
    <w:rsid w:val="00C917F2"/>
    <w:rsid w:val="00C924D8"/>
    <w:rsid w:val="00C938EE"/>
    <w:rsid w:val="00CA74E1"/>
    <w:rsid w:val="00CB1FFD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A2DAB"/>
    <w:rsid w:val="00EA6A05"/>
    <w:rsid w:val="00ED6E92"/>
    <w:rsid w:val="00EE16FC"/>
    <w:rsid w:val="00EE1CE9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C3FFD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FF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2D1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FF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2D1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St-189/2013</izvorni_sadrzaj>
    <derivirana_varijabla naziv="DomainObject.Predmet.OznakaBroj_1">St-189/2013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Rilje</izvorni_sadrzaj>
    <derivirana_varijabla naziv="DomainObject.Predmet.ProtustrankaFormated_1">  Toni Rilje</derivirana_varijabla>
  </DomainObject.Predmet.ProtustrankaFormated>
  <DomainObject.Predmet.ProtustrankaFormatedOIB>
    <izvorni_sadrzaj>  Toni Rilje, OIB 92666814321</izvorni_sadrzaj>
    <derivirana_varijabla naziv="DomainObject.Predmet.ProtustrankaFormatedOIB_1">  Toni Rilje, OIB 92666814321</derivirana_varijabla>
  </DomainObject.Predmet.ProtustrankaFormatedOIB>
  <DomainObject.Predmet.ProtustrankaFormatedWithAdress>
    <izvorni_sadrzaj> Toni Rilje, Toć 1, 21220 Okrug Gornji</izvorni_sadrzaj>
    <derivirana_varijabla naziv="DomainObject.Predmet.ProtustrankaFormatedWithAdress_1"> Toni Rilje, Toć 1, 21220 Okrug Gornji</derivirana_varijabla>
  </DomainObject.Predmet.ProtustrankaFormatedWithAdress>
  <DomainObject.Predmet.ProtustrankaFormatedWithAdressOIB>
    <izvorni_sadrzaj> Toni Rilje, OIB 92666814321, Toć 1, 21220 Okrug Gornji</izvorni_sadrzaj>
    <derivirana_varijabla naziv="DomainObject.Predmet.ProtustrankaFormatedWithAdressOIB_1"> Toni Rilje, OIB 92666814321, Toć 1, 21220 Okrug Gornji</derivirana_varijabla>
  </DomainObject.Predmet.ProtustrankaFormatedWithAdressOIB>
  <DomainObject.Predmet.ProtustrankaWithAdress>
    <izvorni_sadrzaj>Toni Rilje Toć 1, 21220 Okrug Gornji</izvorni_sadrzaj>
    <derivirana_varijabla naziv="DomainObject.Predmet.ProtustrankaWithAdress_1">Toni Rilje Toć 1, 21220 Okrug Gornji</derivirana_varijabla>
  </DomainObject.Predmet.ProtustrankaWithAdress>
  <DomainObject.Predmet.ProtustrankaWithAdressOIB>
    <izvorni_sadrzaj>Toni Rilje, OIB 92666814321, Toć 1, 21220 Okrug Gornji</izvorni_sadrzaj>
    <derivirana_varijabla naziv="DomainObject.Predmet.ProtustrankaWithAdressOIB_1">Toni Rilje, OIB 92666814321, Toć 1, 21220 Okrug Gornji</derivirana_varijabla>
  </DomainObject.Predmet.ProtustrankaWithAdressOIB>
  <DomainObject.Predmet.ProtustrankaNazivFormated>
    <izvorni_sadrzaj>Toni Rilje</izvorni_sadrzaj>
    <derivirana_varijabla naziv="DomainObject.Predmet.ProtustrankaNazivFormated_1">Toni Rilje</derivirana_varijabla>
  </DomainObject.Predmet.ProtustrankaNazivFormated>
  <DomainObject.Predmet.ProtustrankaNazivFormatedOIB>
    <izvorni_sadrzaj>Toni Rilje, OIB 92666814321</izvorni_sadrzaj>
    <derivirana_varijabla naziv="DomainObject.Predmet.ProtustrankaNazivFormatedOIB_1">Toni Rilje, OIB 92666814321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Split; Ivo Grga</izvorni_sadrzaj>
    <derivirana_varijabla naziv="DomainObject.Predmet.StrankaFormated_1">  FINA SPLIT, Regionalni centar Split; Ivo Grga</derivirana_varijabla>
  </DomainObject.Predmet.StrankaFormated>
  <DomainObject.Predmet.StrankaFormatedOIB>
    <izvorni_sadrzaj>  FINA SPLIT, Regionalni centar Split, OIB 85821130368; Ivo Grga, OIB 59437953400</izvorni_sadrzaj>
    <derivirana_varijabla naziv="DomainObject.Predmet.StrankaFormatedOIB_1">  FINA SPLIT, Regionalni centar Split, OIB 85821130368; Ivo Grga, OIB 59437953400</derivirana_varijabla>
  </DomainObject.Predmet.StrankaFormatedOIB>
  <DomainObject.Predmet.StrankaFormatedWithAdress>
    <izvorni_sadrzaj> FINA SPLIT, Regionalni centar Split, Mažuranićevo šetalište 24 b, 21000 Split; Ivo Grga, Kneza Trpimira 229, 21220 Trogir</izvorni_sadrzaj>
    <derivirana_varijabla naziv="DomainObject.Predmet.StrankaFormatedWithAdress_1"> FINA SPLIT, Regionalni centar Split, Mažuranićevo šetalište 24 b, 21000 Split; Ivo Grga, Kneza Trpimira 229, 21220 Trogir</derivirana_varijabla>
  </DomainObject.Predmet.StrankaFormatedWithAdress>
  <DomainObject.Predmet.StrankaFormatedWithAdressOIB>
    <izvorni_sadrzaj> FINA SPLIT, Regionalni centar Split, OIB 85821130368, Mažuranićevo šetalište 24 b, 21000 Split; Ivo Grga, OIB 59437953400, Kneza Trpimira 229, 21220 Trogir</izvorni_sadrzaj>
    <derivirana_varijabla naziv="DomainObject.Predmet.StrankaFormatedWithAdressOIB_1"> FINA SPLIT, Regionalni centar Split, OIB 85821130368, Mažuranićevo šetalište 24 b, 21000 Split; Ivo Grga, OIB 59437953400, Kneza Trpimira 229, 21220 Trogir</derivirana_varijabla>
  </DomainObject.Predmet.StrankaFormatedWithAdressOIB>
  <DomainObject.Predmet.StrankaWithAdress>
    <izvorni_sadrzaj>FINA SPLIT, Regionalni centar Split Mažuranićevo šetalište 24 b,21000 Split,Ivo Grga Kneza Trpimira 229,21220 Trogir</izvorni_sadrzaj>
    <derivirana_varijabla naziv="DomainObject.Predmet.StrankaWithAdress_1">FINA SPLIT, Regionalni centar Split Mažuranićevo šetalište 24 b,21000 Split,Ivo Grga Kneza Trpimira 229,21220 Trogir</derivirana_varijabla>
  </DomainObject.Predmet.StrankaWithAdress>
  <DomainObject.Predmet.StrankaWithAdressOIB>
    <izvorni_sadrzaj>FINA SPLIT, Regionalni centar Split, OIB 85821130368, Mažuranićevo šetalište 24 b,21000 Split,Ivo Grga, OIB 59437953400, Kneza Trpimira 229,21220 Trogir</izvorni_sadrzaj>
    <derivirana_varijabla naziv="DomainObject.Predmet.StrankaWithAdressOIB_1">FINA SPLIT, Regionalni centar Split, OIB 85821130368, Mažuranićevo šetalište 24 b,21000 Split,Ivo Grga, OIB 59437953400, Kneza Trpimira 229,21220 Trogir</derivirana_varijabla>
  </DomainObject.Predmet.StrankaWithAdressOIB>
  <DomainObject.Predmet.StrankaNazivFormated>
    <izvorni_sadrzaj>FINA SPLIT, Regionalni centar Split,Ivo Grga</izvorni_sadrzaj>
    <derivirana_varijabla naziv="DomainObject.Predmet.StrankaNazivFormated_1">FINA SPLIT, Regionalni centar Split,Ivo Grga</derivirana_varijabla>
  </DomainObject.Predmet.StrankaNazivFormated>
  <DomainObject.Predmet.StrankaNazivFormatedOIB>
    <izvorni_sadrzaj>FINA SPLIT, Regionalni centar Split, OIB 85821130368,Ivo Grga, OIB 59437953400</izvorni_sadrzaj>
    <derivirana_varijabla naziv="DomainObject.Predmet.StrankaNazivFormatedOIB_1">FINA SPLIT, Regionalni centar Split, OIB 85821130368,Ivo Grga, OIB 59437953400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SPLIT, Regionalni centar Split</item>
      <item>Ivo Grga</item>
    </izvorni_sadrzaj>
    <derivirana_varijabla naziv="DomainObject.Predmet.StrankaListFormated_1">
      <item>FINA SPLIT, Regionalni centar Split</item>
      <item>Ivo Grga</item>
    </derivirana_varijabla>
  </DomainObject.Predmet.StrankaListFormated>
  <DomainObject.Predmet.StrankaListFormatedOIB>
    <izvorni_sadrzaj>
      <item>FINA SPLIT, Regionalni centar Split, OIB 85821130368</item>
      <item>Ivo Grga, OIB 59437953400</item>
    </izvorni_sadrzaj>
    <derivirana_varijabla naziv="DomainObject.Predmet.StrankaListFormatedOIB_1">
      <item>FINA SPLIT, Regionalni centar Split, OIB 85821130368</item>
      <item>Ivo Grga, OIB 59437953400</item>
    </derivirana_varijabla>
  </DomainObject.Predmet.StrankaListFormatedOIB>
  <DomainObject.Predmet.StrankaListFormatedWithAdress>
    <izvorni_sadrzaj>
      <item>FINA SPLIT, Regionalni centar Split, Mažuranićevo šetalište 24 b, 21000 Split</item>
      <item>Ivo Grga, Kneza Trpimira 229, 21220 Trogir</item>
    </izvorni_sadrzaj>
    <derivirana_varijabla naziv="DomainObject.Predmet.StrankaListFormatedWithAdress_1">
      <item>FINA SPLIT, Regionalni centar Split, Mažuranićevo šetalište 24 b, 21000 Split</item>
      <item>Ivo Grga, Kneza Trpimira 229, 21220 Trogir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  <item>Ivo Grga, OIB 59437953400, Kneza Trpimira 229, 21220 Trogir</item>
    </izvorni_sadrzaj>
    <derivirana_varijabla naziv="DomainObject.Predmet.StrankaListFormatedWithAdressOIB_1">
      <item>FINA SPLIT, Regionalni centar Split, OIB 85821130368, Mažuranićevo šetalište 24 b, 21000 Split</item>
      <item>Ivo Grga, OIB 59437953400, Kneza Trpimira 229, 21220 Trogir</item>
    </derivirana_varijabla>
  </DomainObject.Predmet.StrankaListFormatedWithAdressOIB>
  <DomainObject.Predmet.StrankaListNazivFormated>
    <izvorni_sadrzaj>
      <item>FINA SPLIT, Regionalni centar Split</item>
      <item>Ivo Grga</item>
    </izvorni_sadrzaj>
    <derivirana_varijabla naziv="DomainObject.Predmet.StrankaListNazivFormated_1">
      <item>FINA SPLIT, Regionalni centar Split</item>
      <item>Ivo Grga</item>
    </derivirana_varijabla>
  </DomainObject.Predmet.StrankaListNazivFormated>
  <DomainObject.Predmet.StrankaListNazivFormatedOIB>
    <izvorni_sadrzaj>
      <item>FINA SPLIT, Regionalni centar Split, OIB 85821130368</item>
      <item>Ivo Grga, OIB 59437953400</item>
    </izvorni_sadrzaj>
    <derivirana_varijabla naziv="DomainObject.Predmet.StrankaListNazivFormatedOIB_1">
      <item>FINA SPLIT, Regionalni centar Split, OIB 85821130368</item>
      <item>Ivo Grga, OIB 59437953400</item>
    </derivirana_varijabla>
  </DomainObject.Predmet.StrankaListNazivFormatedOIB>
  <DomainObject.Predmet.ProtuStrankaListFormated>
    <izvorni_sadrzaj>
      <item>Toni Rilje</item>
    </izvorni_sadrzaj>
    <derivirana_varijabla naziv="DomainObject.Predmet.ProtuStrankaListFormated_1">
      <item>Toni Rilje</item>
    </derivirana_varijabla>
  </DomainObject.Predmet.ProtuStrankaListFormated>
  <DomainObject.Predmet.ProtuStrankaListFormatedOIB>
    <izvorni_sadrzaj>
      <item>Toni Rilje, OIB 92666814321</item>
    </izvorni_sadrzaj>
    <derivirana_varijabla naziv="DomainObject.Predmet.ProtuStrankaListFormatedOIB_1">
      <item>Toni Rilje, OIB 92666814321</item>
    </derivirana_varijabla>
  </DomainObject.Predmet.ProtuStrankaListFormatedOIB>
  <DomainObject.Predmet.ProtuStrankaListFormatedWithAdress>
    <izvorni_sadrzaj>
      <item>Toni Rilje, Toć 1, 21220 Okrug Gornji</item>
    </izvorni_sadrzaj>
    <derivirana_varijabla naziv="DomainObject.Predmet.ProtuStrankaListFormatedWithAdress_1">
      <item>Toni Rilje, Toć 1, 21220 Okrug Gornji</item>
    </derivirana_varijabla>
  </DomainObject.Predmet.ProtuStrankaListFormatedWithAdress>
  <DomainObject.Predmet.ProtuStrankaListFormatedWithAdressOIB>
    <izvorni_sadrzaj>
      <item>Toni Rilje, OIB 92666814321, Toć 1, 21220 Okrug Gornji</item>
    </izvorni_sadrzaj>
    <derivirana_varijabla naziv="DomainObject.Predmet.ProtuStrankaListFormatedWithAdressOIB_1">
      <item>Toni Rilje, OIB 92666814321, Toć 1, 21220 Okrug Gornji</item>
    </derivirana_varijabla>
  </DomainObject.Predmet.ProtuStrankaListFormatedWithAdressOIB>
  <DomainObject.Predmet.ProtuStrankaListNazivFormated>
    <izvorni_sadrzaj>
      <item>Toni Rilje</item>
    </izvorni_sadrzaj>
    <derivirana_varijabla naziv="DomainObject.Predmet.ProtuStrankaListNazivFormated_1">
      <item>Toni Rilje</item>
    </derivirana_varijabla>
  </DomainObject.Predmet.ProtuStrankaListNazivFormated>
  <DomainObject.Predmet.ProtuStrankaListNazivFormatedOIB>
    <izvorni_sadrzaj>
      <item>Toni Rilje, OIB 92666814321</item>
    </izvorni_sadrzaj>
    <derivirana_varijabla naziv="DomainObject.Predmet.ProtuStrankaListNazivFormatedOIB_1">
      <item>Toni Rilje, OIB 92666814321</item>
    </derivirana_varijabla>
  </DomainObject.Predmet.ProtuStrankaListNazivFormatedOIB>
  <DomainObject.Predmet.OstaliList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Formated>
  <DomainObject.Predmet.OstaliList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FormatedOIB>
  <DomainObject.Predmet.OstaliListFormatedWithAdress>
    <izvorni_sadrzaj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_1"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>
  <DomainObject.Predmet.OstaliListFormatedWithAdressOIB>
    <izvorni_sadrzaj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OIB_1"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OIB>
  <DomainObject.Predmet.OstaliListNaziv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Naziv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NazivFormated>
  <DomainObject.Predmet.OstaliListNaziv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Naziv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 i dr.</izvorni_sadrzaj>
    <derivirana_varijabla naziv="DomainObject.Predmet.StrankaIDrugi_1">FINA SPLIT, Regionalni centar Split i dr.</derivirana_varijabla>
  </DomainObject.Predmet.StrankaIDrugi>
  <DomainObject.Predmet.ProtustrankaIDrugi>
    <izvorni_sadrzaj>Toni Rilje</izvorni_sadrzaj>
    <derivirana_varijabla naziv="DomainObject.Predmet.ProtustrankaIDrugi_1">Toni Rilje</derivirana_varijabla>
  </DomainObject.Predmet.ProtustrankaIDrugi>
  <DomainObject.Predmet.StrankaIDrugiAdressOIB>
    <izvorni_sadrzaj>FINA SPLIT, Regionalni centar Split, OIB 85821130368, Mažuranićevo šetalište 24 b, 21000 Split i dr.</izvorni_sadrzaj>
    <derivirana_varijabla naziv="DomainObject.Predmet.StrankaIDrugiAdressOIB_1">FINA SPLIT, Regionalni centar Split, OIB 85821130368, Mažuranićevo šetalište 24 b, 21000 Split i dr.</derivirana_varijabla>
  </DomainObject.Predmet.StrankaIDrugiAdressOIB>
  <DomainObject.Predmet.ProtustrankaIDrugiAdressOIB>
    <izvorni_sadrzaj>Toni Rilje, OIB 92666814321, Toć 1, 21220 Okrug Gornji</izvorni_sadrzaj>
    <derivirana_varijabla naziv="DomainObject.Predmet.ProtustrankaIDrugiAdressOIB_1">Toni Rilje, OIB 92666814321, Toć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izvorni_sadrzaj>
    <derivirana_varijabla naziv="DomainObject.Predmet.SudioniciListNaziv_1"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derivirana_varijabla>
  </DomainObject.Predmet.SudioniciListNaziv>
  <DomainObject.Predmet.SudioniciListAdressOIB>
    <izvorni_sadrzaj>
      <item>FINA SPLIT, Regionalni centar Split, OIB 85821130368, Mažuranićevo šetalište 24 b,21000 Split</item>
      <item>Toni Rilje, OIB 92666814321, Toć 1,21220 Okrug Gornji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izvorni_sadrzaj>
    <derivirana_varijabla naziv="DomainObject.Predmet.SudioniciListAdressOIB_1">
      <item>FINA SPLIT, Regionalni centar Split, OIB 85821130368, Mažuranićevo šetalište 24 b,21000 Split</item>
      <item>Toni Rilje, OIB 92666814321, Toć 1,21220 Okrug Gornji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92666814321</item>
      <item>, OIB 76689754975</item>
      <item>, OIB 64546066176</item>
      <item>, OIB null</item>
      <item>, OIB null</item>
      <item>, OIB 59437953400</item>
    </izvorni_sadrzaj>
    <derivirana_varijabla naziv="DomainObject.Predmet.SudioniciListNazivOIB_1">
      <item>, OIB 85821130368</item>
      <item>, OIB 92666814321</item>
      <item>, OIB 76689754975</item>
      <item>, OIB 64546066176</item>
      <item>, OIB null</item>
      <item>, OIB null</item>
      <item>, OIB 59437953400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7F494-568E-4791-8537-FF949AA50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417</properties:Words>
  <properties:Characters>2432</properties:Characters>
  <properties:Lines>59</properties:Lines>
  <properties:Paragraphs>35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2015-09-18T09:45:00Z</dcterms:created>
  <dc:creator>Trgovački sud Split</dc:creator>
  <cp:lastModifiedBy>Ana Golub Gruić</cp:lastModifiedBy>
  <cp:lastPrinted>2016-02-19T09:40:00Z</cp:lastPrinted>
  <dcterms:modified xmlns:xsi="http://www.w3.org/2001/XMLSchema-instance" xsi:type="dcterms:W3CDTF">2016-02-19T12:29:00Z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