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243dd" w14:paraId="33243dd" w:rsidRDefault="003E72CD" w:rsidP="003E72CD" w:rsidR="003E72CD" w:rsidRPr="004838CC">
      <w:pPr>
        <w15:collapsed w:val="false"/>
        <w:rPr>
          <w:bCs/>
          <w:sz w:val="24"/>
          <w:szCs w:val="24"/>
        </w:rPr>
      </w:pPr>
      <w:bookmarkStart w:name="_GoBack" w:id="0"/>
      <w:bookmarkEnd w:id="0"/>
      <w:r w:rsidRPr="004838CC">
        <w:rPr>
          <w:bCs/>
          <w:sz w:val="24"/>
          <w:szCs w:val="24"/>
        </w:rPr>
        <w:t xml:space="preserve">    Republika Hrvatska</w:t>
      </w:r>
    </w:p>
    <w:p w:rsidRDefault="003E72CD" w:rsidP="003E72CD" w:rsidR="003E72CD" w:rsidRPr="004838CC">
      <w:pPr>
        <w:rPr>
          <w:bCs/>
          <w:sz w:val="24"/>
          <w:szCs w:val="24"/>
        </w:rPr>
      </w:pPr>
      <w:r w:rsidRPr="004838CC">
        <w:rPr>
          <w:bCs/>
          <w:sz w:val="24"/>
          <w:szCs w:val="24"/>
        </w:rPr>
        <w:t>Trgovački sud u Zagrebu</w:t>
      </w:r>
    </w:p>
    <w:p w:rsidRDefault="003E72CD" w:rsidP="009F7CD4" w:rsidR="003E72CD" w:rsidRPr="004838CC">
      <w:pPr>
        <w:rPr>
          <w:bCs/>
          <w:sz w:val="24"/>
          <w:szCs w:val="24"/>
        </w:rPr>
      </w:pPr>
      <w:r w:rsidRPr="004838CC">
        <w:rPr>
          <w:bCs/>
          <w:sz w:val="24"/>
          <w:szCs w:val="24"/>
        </w:rPr>
        <w:t xml:space="preserve">  Zagreb, Amruševa 2/II</w:t>
      </w:r>
      <w:r w:rsidR="009F7CD4" w:rsidRPr="004838CC">
        <w:rPr>
          <w:bCs/>
          <w:sz w:val="24"/>
          <w:szCs w:val="24"/>
        </w:rPr>
        <w:tab/>
      </w:r>
      <w:r w:rsidR="009F7CD4" w:rsidRPr="004838CC">
        <w:rPr>
          <w:bCs/>
          <w:sz w:val="24"/>
          <w:szCs w:val="24"/>
        </w:rPr>
        <w:tab/>
      </w:r>
      <w:r w:rsidR="009F7CD4" w:rsidRPr="004838CC">
        <w:rPr>
          <w:bCs/>
          <w:sz w:val="24"/>
          <w:szCs w:val="24"/>
        </w:rPr>
        <w:tab/>
      </w:r>
      <w:r w:rsidR="009F7CD4" w:rsidRPr="004838CC">
        <w:rPr>
          <w:bCs/>
          <w:sz w:val="24"/>
          <w:szCs w:val="24"/>
        </w:rPr>
        <w:tab/>
      </w:r>
      <w:r w:rsidR="009F7CD4" w:rsidRPr="004838CC">
        <w:rPr>
          <w:bCs/>
          <w:sz w:val="24"/>
          <w:szCs w:val="24"/>
        </w:rPr>
        <w:tab/>
      </w:r>
      <w:r w:rsidR="009F7CD4" w:rsidRPr="004838CC">
        <w:rPr>
          <w:bCs/>
          <w:sz w:val="24"/>
          <w:szCs w:val="24"/>
        </w:rPr>
        <w:tab/>
      </w:r>
      <w:r w:rsidR="009F7CD4" w:rsidRPr="004838CC">
        <w:rPr>
          <w:bCs/>
          <w:sz w:val="24"/>
          <w:szCs w:val="24"/>
        </w:rPr>
        <w:tab/>
      </w:r>
      <w:r w:rsidR="00423BE1">
        <w:rPr>
          <w:bCs/>
          <w:sz w:val="24"/>
          <w:szCs w:val="24"/>
        </w:rPr>
        <w:t xml:space="preserve">66. </w:t>
      </w:r>
      <w:r w:rsidRPr="004838CC">
        <w:rPr>
          <w:bCs/>
          <w:sz w:val="24"/>
          <w:szCs w:val="24"/>
        </w:rPr>
        <w:t>St-</w:t>
      </w:r>
      <w:r w:rsidR="00366059">
        <w:rPr>
          <w:bCs/>
          <w:sz w:val="24"/>
          <w:szCs w:val="24"/>
        </w:rPr>
        <w:t>6798</w:t>
      </w:r>
      <w:r w:rsidR="00BF2B24">
        <w:rPr>
          <w:bCs/>
          <w:sz w:val="24"/>
          <w:szCs w:val="24"/>
        </w:rPr>
        <w:t>/16</w:t>
      </w:r>
    </w:p>
    <w:p w:rsidRDefault="003E72CD" w:rsidP="003E72CD" w:rsidR="003E72CD" w:rsidRPr="004838CC">
      <w:pPr>
        <w:pStyle w:val="Naslov3"/>
        <w:rPr>
          <w:b w:val="false"/>
          <w:bCs/>
          <w:szCs w:val="24"/>
        </w:rPr>
      </w:pPr>
      <w:r w:rsidRPr="004838CC">
        <w:rPr>
          <w:b w:val="false"/>
          <w:bCs/>
          <w:szCs w:val="24"/>
        </w:rPr>
        <w:t>Z A P I S N I K</w:t>
      </w:r>
    </w:p>
    <w:p w:rsidRDefault="003E72CD" w:rsidP="003E72CD" w:rsidR="003E72CD" w:rsidRPr="004838CC">
      <w:pPr>
        <w:pStyle w:val="Tijeloteksta"/>
        <w:jc w:val="center"/>
        <w:rPr>
          <w:rFonts w:hAnsi="Times New Roman" w:ascii="Times New Roman"/>
          <w:bCs/>
          <w:szCs w:val="24"/>
        </w:rPr>
      </w:pPr>
      <w:r w:rsidRPr="004838CC">
        <w:rPr>
          <w:rFonts w:hAnsi="Times New Roman" w:ascii="Times New Roman"/>
          <w:bCs/>
          <w:szCs w:val="24"/>
        </w:rPr>
        <w:t>SA SKUPŠTINE VJEROVNIKA</w:t>
      </w:r>
    </w:p>
    <w:p w:rsidRDefault="003E72CD" w:rsidP="003E72CD" w:rsidR="003E72CD" w:rsidRPr="004838CC">
      <w:pPr>
        <w:pStyle w:val="Tijeloteksta"/>
        <w:rPr>
          <w:rFonts w:hAnsi="Times New Roman" w:ascii="Times New Roman"/>
          <w:bCs/>
          <w:szCs w:val="24"/>
        </w:rPr>
      </w:pPr>
    </w:p>
    <w:p w:rsidRDefault="00640AB5" w:rsidP="00D01AFE" w:rsidR="00D01AFE" w:rsidRPr="00665D17">
      <w:pPr>
        <w:pStyle w:val="Tijeloteksta"/>
        <w:ind w:right="-7"/>
        <w:rPr>
          <w:rFonts w:hAnsi="Times New Roman" w:ascii="Times New Roman"/>
          <w:szCs w:val="24"/>
        </w:rPr>
      </w:pPr>
      <w:r w:rsidRPr="004838CC">
        <w:rPr>
          <w:rFonts w:hAnsi="Times New Roman" w:ascii="Times New Roman"/>
          <w:szCs w:val="24"/>
        </w:rPr>
        <w:t xml:space="preserve">sastavljen pri Trgovačkom sudu u Zagrebu </w:t>
      </w:r>
      <w:r w:rsidR="00324B16">
        <w:rPr>
          <w:rFonts w:hAnsi="Times New Roman" w:ascii="Times New Roman"/>
          <w:szCs w:val="24"/>
        </w:rPr>
        <w:t>18. siječnja 2018.</w:t>
      </w:r>
      <w:r w:rsidRPr="004838CC">
        <w:rPr>
          <w:rFonts w:hAnsi="Times New Roman" w:ascii="Times New Roman"/>
          <w:szCs w:val="24"/>
        </w:rPr>
        <w:t xml:space="preserve"> u prostorijama suda, soba </w:t>
      </w:r>
      <w:r w:rsidR="00467AB2" w:rsidRPr="004838CC">
        <w:rPr>
          <w:rFonts w:hAnsi="Times New Roman" w:ascii="Times New Roman"/>
          <w:szCs w:val="24"/>
        </w:rPr>
        <w:t>96</w:t>
      </w:r>
      <w:r w:rsidRPr="004838CC">
        <w:rPr>
          <w:rFonts w:hAnsi="Times New Roman" w:ascii="Times New Roman"/>
          <w:szCs w:val="24"/>
        </w:rPr>
        <w:t xml:space="preserve">/II, ulična zgrada, u stečajnom postupku nad </w:t>
      </w:r>
      <w:r w:rsidRPr="00665D17">
        <w:rPr>
          <w:rFonts w:hAnsi="Times New Roman" w:ascii="Times New Roman"/>
          <w:szCs w:val="24"/>
        </w:rPr>
        <w:t xml:space="preserve">dužnikom </w:t>
      </w:r>
      <w:r w:rsidR="00324B16" w:rsidRPr="006C6483">
        <w:rPr>
          <w:rFonts w:hAnsi="Times New Roman" w:ascii="Times New Roman"/>
          <w:szCs w:val="24"/>
        </w:rPr>
        <w:t>C5 Trade d.o.o. za trgovinu i usluge, u stečaju, Zagreb, Križna cesta 18, MBS:080141743, OIB:258745014413</w:t>
      </w:r>
      <w:r w:rsidR="00D01AFE" w:rsidRPr="00665D17">
        <w:rPr>
          <w:rFonts w:hAnsi="Times New Roman" w:ascii="Times New Roman"/>
          <w:szCs w:val="24"/>
        </w:rPr>
        <w:t>.</w:t>
      </w:r>
    </w:p>
    <w:p w:rsidRDefault="00640AB5" w:rsidP="00640AB5" w:rsidR="00640AB5" w:rsidRPr="004838CC">
      <w:pPr>
        <w:jc w:val="both"/>
        <w:rPr>
          <w:bCs/>
          <w:sz w:val="24"/>
          <w:szCs w:val="24"/>
        </w:rPr>
      </w:pPr>
    </w:p>
    <w:p w:rsidRDefault="00640AB5" w:rsidP="00640AB5" w:rsidR="00640AB5" w:rsidRPr="004838CC">
      <w:pPr>
        <w:rPr>
          <w:bCs/>
          <w:sz w:val="24"/>
          <w:szCs w:val="24"/>
        </w:rPr>
      </w:pPr>
      <w:r w:rsidRPr="004838CC">
        <w:rPr>
          <w:bCs/>
          <w:sz w:val="24"/>
          <w:szCs w:val="24"/>
        </w:rPr>
        <w:t>Nazočni od suda:</w:t>
      </w:r>
    </w:p>
    <w:p w:rsidRDefault="00640AB5" w:rsidP="00640AB5" w:rsidR="00640AB5" w:rsidRPr="004838CC">
      <w:pPr>
        <w:rPr>
          <w:bCs/>
          <w:sz w:val="24"/>
          <w:szCs w:val="24"/>
        </w:rPr>
      </w:pPr>
      <w:r w:rsidRPr="004838CC">
        <w:rPr>
          <w:bCs/>
          <w:sz w:val="24"/>
          <w:szCs w:val="24"/>
        </w:rPr>
        <w:t>Mislav Kolakušić, stečajni sudac</w:t>
      </w:r>
    </w:p>
    <w:p w:rsidRDefault="00640AB5" w:rsidP="00640AB5" w:rsidR="00640AB5" w:rsidRPr="004838CC">
      <w:pPr>
        <w:rPr>
          <w:bCs/>
          <w:sz w:val="24"/>
          <w:szCs w:val="24"/>
        </w:rPr>
      </w:pPr>
      <w:r w:rsidRPr="004838CC">
        <w:rPr>
          <w:bCs/>
          <w:sz w:val="24"/>
          <w:szCs w:val="24"/>
        </w:rPr>
        <w:t>Ivana Stampf, zapisničar</w:t>
      </w:r>
    </w:p>
    <w:p w:rsidRDefault="00D01AFE" w:rsidP="00D01AFE" w:rsidR="00D01AFE" w:rsidRPr="004838CC">
      <w:pPr>
        <w:rPr>
          <w:sz w:val="24"/>
          <w:szCs w:val="24"/>
        </w:rPr>
      </w:pPr>
      <w:r w:rsidRPr="004838CC">
        <w:rPr>
          <w:sz w:val="24"/>
          <w:szCs w:val="24"/>
        </w:rPr>
        <w:t xml:space="preserve">Utvrđuje se da je </w:t>
      </w:r>
      <w:r w:rsidR="00665D17">
        <w:rPr>
          <w:sz w:val="24"/>
          <w:szCs w:val="24"/>
        </w:rPr>
        <w:t xml:space="preserve">pristupila stečajna upraviteljica </w:t>
      </w:r>
      <w:r w:rsidR="004F34D2">
        <w:rPr>
          <w:sz w:val="24"/>
          <w:szCs w:val="24"/>
        </w:rPr>
        <w:t>Biserka J</w:t>
      </w:r>
      <w:r w:rsidR="00324B16">
        <w:rPr>
          <w:sz w:val="24"/>
          <w:szCs w:val="24"/>
        </w:rPr>
        <w:t>akić</w:t>
      </w:r>
      <w:r w:rsidRPr="004838CC">
        <w:rPr>
          <w:sz w:val="24"/>
          <w:szCs w:val="24"/>
        </w:rPr>
        <w:t>.</w:t>
      </w:r>
    </w:p>
    <w:p w:rsidRDefault="00D01AFE" w:rsidP="00D01AFE" w:rsidR="00D01AFE" w:rsidRPr="004838CC">
      <w:pPr>
        <w:rPr>
          <w:bCs/>
          <w:sz w:val="24"/>
          <w:szCs w:val="24"/>
        </w:rPr>
      </w:pPr>
    </w:p>
    <w:p w:rsidRDefault="00D01AFE" w:rsidP="00D01AFE" w:rsidR="00D01AFE" w:rsidRPr="004838CC">
      <w:pPr>
        <w:rPr>
          <w:bCs/>
          <w:sz w:val="24"/>
          <w:szCs w:val="24"/>
        </w:rPr>
      </w:pPr>
      <w:r w:rsidRPr="004838CC">
        <w:rPr>
          <w:bCs/>
          <w:sz w:val="24"/>
          <w:szCs w:val="24"/>
        </w:rPr>
        <w:t xml:space="preserve">Započeto u </w:t>
      </w:r>
      <w:r w:rsidR="00324B16">
        <w:rPr>
          <w:bCs/>
          <w:sz w:val="24"/>
          <w:szCs w:val="24"/>
        </w:rPr>
        <w:t>10,30</w:t>
      </w:r>
      <w:r w:rsidRPr="004838CC">
        <w:rPr>
          <w:bCs/>
          <w:sz w:val="24"/>
          <w:szCs w:val="24"/>
        </w:rPr>
        <w:t xml:space="preserve"> sati.</w:t>
      </w:r>
    </w:p>
    <w:p w:rsidRDefault="00D01AFE" w:rsidP="00D01AFE" w:rsidR="00D01AFE" w:rsidRPr="004838CC">
      <w:pPr>
        <w:rPr>
          <w:bCs/>
          <w:sz w:val="24"/>
          <w:szCs w:val="24"/>
        </w:rPr>
      </w:pPr>
      <w:r w:rsidRPr="004838CC">
        <w:rPr>
          <w:bCs/>
          <w:sz w:val="24"/>
          <w:szCs w:val="24"/>
        </w:rPr>
        <w:t>Ročište je javno.</w:t>
      </w:r>
    </w:p>
    <w:p w:rsidRDefault="00D01AFE" w:rsidP="00D01AFE" w:rsidR="00D01AFE" w:rsidRPr="004838CC">
      <w:pPr>
        <w:rPr>
          <w:bCs/>
          <w:sz w:val="24"/>
          <w:szCs w:val="24"/>
        </w:rPr>
      </w:pPr>
    </w:p>
    <w:p w:rsidRDefault="00D01AFE" w:rsidP="00D01AFE" w:rsidR="00D01AFE">
      <w:pPr>
        <w:rPr>
          <w:bCs/>
          <w:sz w:val="24"/>
          <w:szCs w:val="24"/>
        </w:rPr>
      </w:pPr>
      <w:r w:rsidRPr="004838CC">
        <w:rPr>
          <w:bCs/>
          <w:sz w:val="24"/>
          <w:szCs w:val="24"/>
        </w:rPr>
        <w:t xml:space="preserve">Utvrđuje se da su pristupili sljedeći vjerovnici: </w:t>
      </w:r>
    </w:p>
    <w:p w:rsidRDefault="00324B16" w:rsidP="00324B16" w:rsidR="00324B16">
      <w:pPr>
        <w:numPr>
          <w:ilvl w:val="0"/>
          <w:numId w:val="3"/>
        </w:numPr>
        <w:jc w:val="both"/>
        <w:rPr>
          <w:bCs/>
          <w:sz w:val="24"/>
          <w:szCs w:val="24"/>
        </w:rPr>
      </w:pPr>
      <w:r w:rsidRPr="007F50B0">
        <w:rPr>
          <w:bCs/>
          <w:sz w:val="24"/>
          <w:szCs w:val="24"/>
        </w:rPr>
        <w:t xml:space="preserve">za RH, MINISTARSTVO FINANCIJA, POREZNA UPRAVA - </w:t>
      </w:r>
      <w:r>
        <w:rPr>
          <w:bCs/>
          <w:sz w:val="24"/>
          <w:szCs w:val="24"/>
        </w:rPr>
        <w:t>Željka Vrbiček Mesic, viša savjetnica u ŽDO u Zagrebu</w:t>
      </w:r>
    </w:p>
    <w:p w:rsidRDefault="00324B16" w:rsidP="00324B16" w:rsidR="00324B16" w:rsidRPr="00E0363C">
      <w:pPr>
        <w:numPr>
          <w:ilvl w:val="0"/>
          <w:numId w:val="3"/>
        </w:numPr>
        <w:jc w:val="both"/>
        <w:rPr>
          <w:bCs/>
          <w:sz w:val="24"/>
          <w:szCs w:val="24"/>
        </w:rPr>
      </w:pPr>
      <w:r w:rsidRPr="00E0363C">
        <w:rPr>
          <w:bCs/>
          <w:sz w:val="24"/>
          <w:szCs w:val="24"/>
        </w:rPr>
        <w:t>za GRAD ZAGREB - Ljiljana Nogolica, temeljem punomoći u spisu</w:t>
      </w:r>
    </w:p>
    <w:p w:rsidRDefault="00324B16" w:rsidP="00324B16" w:rsidR="00324B16" w:rsidRPr="00E0363C">
      <w:pPr>
        <w:numPr>
          <w:ilvl w:val="0"/>
          <w:numId w:val="3"/>
        </w:numPr>
        <w:jc w:val="both"/>
        <w:rPr>
          <w:bCs/>
          <w:sz w:val="24"/>
          <w:szCs w:val="24"/>
        </w:rPr>
      </w:pPr>
      <w:r w:rsidRPr="00E0363C">
        <w:rPr>
          <w:bCs/>
          <w:sz w:val="24"/>
          <w:szCs w:val="24"/>
        </w:rPr>
        <w:t>za H-ABDUCO d.o.o. - Mateja Turkman, punomoćnik po zaposlenju, Su-939/14</w:t>
      </w:r>
    </w:p>
    <w:p w:rsidRDefault="00E0363C" w:rsidP="00324B16" w:rsidR="00E0363C" w:rsidRPr="00E0363C">
      <w:pPr>
        <w:numPr>
          <w:ilvl w:val="0"/>
          <w:numId w:val="3"/>
        </w:numPr>
        <w:jc w:val="both"/>
        <w:rPr>
          <w:bCs/>
          <w:sz w:val="24"/>
          <w:szCs w:val="24"/>
        </w:rPr>
      </w:pPr>
      <w:r w:rsidRPr="00E0363C">
        <w:rPr>
          <w:bCs/>
          <w:sz w:val="24"/>
          <w:szCs w:val="24"/>
        </w:rPr>
        <w:t>za HRVATSKE ŠUME - Josipa Iveković Marković</w:t>
      </w:r>
    </w:p>
    <w:p w:rsidRDefault="00E0363C" w:rsidP="00324B16" w:rsidR="00E0363C" w:rsidRPr="00E0363C">
      <w:pPr>
        <w:numPr>
          <w:ilvl w:val="0"/>
          <w:numId w:val="3"/>
        </w:numPr>
        <w:jc w:val="both"/>
        <w:rPr>
          <w:bCs/>
          <w:sz w:val="24"/>
          <w:szCs w:val="24"/>
        </w:rPr>
      </w:pPr>
      <w:r w:rsidRPr="00E0363C">
        <w:rPr>
          <w:bCs/>
          <w:sz w:val="24"/>
          <w:szCs w:val="24"/>
        </w:rPr>
        <w:t>za KREDITNA BANKA ZAGREB -  odvjetnica</w:t>
      </w:r>
      <w:r>
        <w:rPr>
          <w:bCs/>
          <w:sz w:val="24"/>
          <w:szCs w:val="24"/>
        </w:rPr>
        <w:t xml:space="preserve"> </w:t>
      </w:r>
      <w:r w:rsidRPr="00E0363C">
        <w:rPr>
          <w:bCs/>
          <w:sz w:val="24"/>
          <w:szCs w:val="24"/>
        </w:rPr>
        <w:t>Marina Ljubanović</w:t>
      </w:r>
    </w:p>
    <w:p w:rsidRDefault="008A6E1E" w:rsidP="00665D17" w:rsidR="008A6E1E">
      <w:pPr>
        <w:jc w:val="both"/>
        <w:rPr>
          <w:bCs/>
          <w:sz w:val="24"/>
          <w:szCs w:val="24"/>
        </w:rPr>
      </w:pPr>
    </w:p>
    <w:p w:rsidRDefault="006371A3" w:rsidP="00202F45" w:rsidR="00202F45">
      <w:pPr>
        <w:jc w:val="both"/>
        <w:rPr>
          <w:sz w:val="24"/>
          <w:szCs w:val="24"/>
        </w:rPr>
      </w:pPr>
      <w:r>
        <w:rPr>
          <w:bCs/>
          <w:sz w:val="24"/>
          <w:szCs w:val="24"/>
        </w:rPr>
        <w:tab/>
      </w:r>
      <w:r w:rsidR="003E72CD" w:rsidRPr="004838CC">
        <w:rPr>
          <w:bCs/>
          <w:sz w:val="24"/>
          <w:szCs w:val="24"/>
        </w:rPr>
        <w:t xml:space="preserve">Utvrđuje se da je </w:t>
      </w:r>
      <w:r w:rsidR="00655150" w:rsidRPr="004838CC">
        <w:rPr>
          <w:bCs/>
          <w:sz w:val="24"/>
          <w:szCs w:val="24"/>
        </w:rPr>
        <w:t>zaključkom ovoga s</w:t>
      </w:r>
      <w:r w:rsidR="003E72CD" w:rsidRPr="004838CC">
        <w:rPr>
          <w:bCs/>
          <w:sz w:val="24"/>
          <w:szCs w:val="24"/>
        </w:rPr>
        <w:t>uda St</w:t>
      </w:r>
      <w:r w:rsidR="00572B1A" w:rsidRPr="004838CC">
        <w:rPr>
          <w:bCs/>
          <w:sz w:val="24"/>
          <w:szCs w:val="24"/>
        </w:rPr>
        <w:t>-</w:t>
      </w:r>
      <w:r w:rsidR="00324B16">
        <w:rPr>
          <w:bCs/>
          <w:sz w:val="24"/>
          <w:szCs w:val="24"/>
        </w:rPr>
        <w:t>6798/16</w:t>
      </w:r>
      <w:r>
        <w:rPr>
          <w:bCs/>
          <w:sz w:val="24"/>
          <w:szCs w:val="24"/>
        </w:rPr>
        <w:t xml:space="preserve"> od </w:t>
      </w:r>
      <w:r w:rsidR="00324B16">
        <w:rPr>
          <w:bCs/>
          <w:sz w:val="24"/>
          <w:szCs w:val="24"/>
        </w:rPr>
        <w:t>14. prosinca</w:t>
      </w:r>
      <w:r w:rsidR="00665D17">
        <w:rPr>
          <w:bCs/>
          <w:sz w:val="24"/>
          <w:szCs w:val="24"/>
        </w:rPr>
        <w:t xml:space="preserve"> </w:t>
      </w:r>
      <w:r>
        <w:rPr>
          <w:bCs/>
          <w:sz w:val="24"/>
          <w:szCs w:val="24"/>
        </w:rPr>
        <w:t>2017.</w:t>
      </w:r>
      <w:r w:rsidR="003E72CD" w:rsidRPr="004838CC">
        <w:rPr>
          <w:bCs/>
          <w:sz w:val="24"/>
          <w:szCs w:val="24"/>
        </w:rPr>
        <w:t xml:space="preserve"> </w:t>
      </w:r>
      <w:r w:rsidR="00D01AFE" w:rsidRPr="004838CC">
        <w:rPr>
          <w:bCs/>
          <w:sz w:val="24"/>
          <w:szCs w:val="24"/>
        </w:rPr>
        <w:t>određen</w:t>
      </w:r>
      <w:r w:rsidR="000111F5" w:rsidRPr="004838CC">
        <w:rPr>
          <w:bCs/>
          <w:sz w:val="24"/>
          <w:szCs w:val="24"/>
        </w:rPr>
        <w:t>o</w:t>
      </w:r>
      <w:r w:rsidR="00D01AFE" w:rsidRPr="004838CC">
        <w:rPr>
          <w:bCs/>
          <w:sz w:val="24"/>
          <w:szCs w:val="24"/>
        </w:rPr>
        <w:t xml:space="preserve"> </w:t>
      </w:r>
      <w:r w:rsidR="003E72CD" w:rsidRPr="004838CC">
        <w:rPr>
          <w:bCs/>
          <w:sz w:val="24"/>
          <w:szCs w:val="24"/>
        </w:rPr>
        <w:t>ročišt</w:t>
      </w:r>
      <w:r w:rsidR="000111F5" w:rsidRPr="004838CC">
        <w:rPr>
          <w:bCs/>
          <w:sz w:val="24"/>
          <w:szCs w:val="24"/>
        </w:rPr>
        <w:t>e</w:t>
      </w:r>
      <w:r w:rsidR="00655150" w:rsidRPr="004838CC">
        <w:rPr>
          <w:bCs/>
          <w:sz w:val="24"/>
          <w:szCs w:val="24"/>
        </w:rPr>
        <w:t xml:space="preserve"> skupštine vjerovnika </w:t>
      </w:r>
      <w:r w:rsidR="00324B16">
        <w:rPr>
          <w:sz w:val="24"/>
          <w:szCs w:val="24"/>
        </w:rPr>
        <w:t>s dnevnim redom:</w:t>
      </w:r>
      <w:r w:rsidR="00202F45">
        <w:rPr>
          <w:sz w:val="24"/>
          <w:szCs w:val="24"/>
        </w:rPr>
        <w:t xml:space="preserve"> </w:t>
      </w:r>
    </w:p>
    <w:p w:rsidRDefault="00324B16" w:rsidP="00324B16" w:rsidR="00324B16" w:rsidRPr="0033361E">
      <w:pPr>
        <w:ind w:firstLine="708" w:left="708"/>
        <w:rPr>
          <w:sz w:val="24"/>
          <w:szCs w:val="24"/>
        </w:rPr>
      </w:pPr>
      <w:r>
        <w:rPr>
          <w:sz w:val="24"/>
          <w:szCs w:val="24"/>
        </w:rPr>
        <w:t xml:space="preserve">1.  podnošenja </w:t>
      </w:r>
      <w:r w:rsidRPr="0033361E">
        <w:rPr>
          <w:sz w:val="24"/>
          <w:szCs w:val="24"/>
        </w:rPr>
        <w:t>izvješć</w:t>
      </w:r>
      <w:r>
        <w:rPr>
          <w:sz w:val="24"/>
          <w:szCs w:val="24"/>
        </w:rPr>
        <w:t>a</w:t>
      </w:r>
      <w:r w:rsidRPr="0033361E">
        <w:rPr>
          <w:sz w:val="24"/>
          <w:szCs w:val="24"/>
        </w:rPr>
        <w:t xml:space="preserve"> stečajne upraviteljice i  odobr</w:t>
      </w:r>
      <w:r>
        <w:rPr>
          <w:sz w:val="24"/>
          <w:szCs w:val="24"/>
        </w:rPr>
        <w:t>enja</w:t>
      </w:r>
      <w:r w:rsidRPr="0033361E">
        <w:rPr>
          <w:sz w:val="24"/>
          <w:szCs w:val="24"/>
        </w:rPr>
        <w:t xml:space="preserve"> do sada  poduzet</w:t>
      </w:r>
      <w:r>
        <w:rPr>
          <w:sz w:val="24"/>
          <w:szCs w:val="24"/>
        </w:rPr>
        <w:t xml:space="preserve">ih </w:t>
      </w:r>
      <w:r w:rsidRPr="0033361E">
        <w:rPr>
          <w:sz w:val="24"/>
          <w:szCs w:val="24"/>
        </w:rPr>
        <w:t xml:space="preserve"> radnj</w:t>
      </w:r>
      <w:r>
        <w:rPr>
          <w:sz w:val="24"/>
          <w:szCs w:val="24"/>
        </w:rPr>
        <w:t>i</w:t>
      </w:r>
      <w:r w:rsidRPr="0033361E">
        <w:rPr>
          <w:sz w:val="24"/>
          <w:szCs w:val="24"/>
        </w:rPr>
        <w:t xml:space="preserve">, </w:t>
      </w:r>
    </w:p>
    <w:p w:rsidRDefault="00324B16" w:rsidP="00324B16" w:rsidR="00324B16" w:rsidRPr="0033361E">
      <w:pPr>
        <w:ind w:firstLine="708" w:left="708"/>
        <w:rPr>
          <w:sz w:val="24"/>
          <w:szCs w:val="24"/>
        </w:rPr>
      </w:pPr>
      <w:r>
        <w:rPr>
          <w:sz w:val="24"/>
          <w:szCs w:val="24"/>
        </w:rPr>
        <w:t xml:space="preserve">2.  </w:t>
      </w:r>
      <w:r w:rsidRPr="0033361E">
        <w:rPr>
          <w:sz w:val="24"/>
          <w:szCs w:val="24"/>
        </w:rPr>
        <w:t>da</w:t>
      </w:r>
      <w:r>
        <w:rPr>
          <w:sz w:val="24"/>
          <w:szCs w:val="24"/>
        </w:rPr>
        <w:t>vanje</w:t>
      </w:r>
      <w:r w:rsidRPr="0033361E">
        <w:rPr>
          <w:sz w:val="24"/>
          <w:szCs w:val="24"/>
        </w:rPr>
        <w:t xml:space="preserve"> suglasnost</w:t>
      </w:r>
      <w:r>
        <w:rPr>
          <w:sz w:val="24"/>
          <w:szCs w:val="24"/>
        </w:rPr>
        <w:t>i</w:t>
      </w:r>
      <w:r w:rsidRPr="0033361E">
        <w:rPr>
          <w:sz w:val="24"/>
          <w:szCs w:val="24"/>
        </w:rPr>
        <w:t xml:space="preserve">  na odabir vještaka za procjenu nekretnina i </w:t>
      </w:r>
      <w:r>
        <w:rPr>
          <w:sz w:val="24"/>
          <w:szCs w:val="24"/>
        </w:rPr>
        <w:t xml:space="preserve">odobrenje </w:t>
      </w:r>
      <w:r w:rsidRPr="0033361E">
        <w:rPr>
          <w:sz w:val="24"/>
          <w:szCs w:val="24"/>
        </w:rPr>
        <w:t>plaćan</w:t>
      </w:r>
      <w:r>
        <w:rPr>
          <w:sz w:val="24"/>
          <w:szCs w:val="24"/>
        </w:rPr>
        <w:t>je</w:t>
      </w:r>
      <w:r w:rsidRPr="0033361E">
        <w:rPr>
          <w:sz w:val="24"/>
          <w:szCs w:val="24"/>
        </w:rPr>
        <w:t xml:space="preserve"> izvršene procjene po računu,</w:t>
      </w:r>
    </w:p>
    <w:p w:rsidRDefault="00324B16" w:rsidP="00324B16" w:rsidR="00324B16" w:rsidRPr="0033361E">
      <w:pPr>
        <w:ind w:firstLine="708" w:left="708"/>
        <w:rPr>
          <w:sz w:val="24"/>
          <w:szCs w:val="24"/>
        </w:rPr>
      </w:pPr>
      <w:r>
        <w:rPr>
          <w:sz w:val="24"/>
          <w:szCs w:val="24"/>
        </w:rPr>
        <w:t xml:space="preserve">3. obavijest o </w:t>
      </w:r>
      <w:r w:rsidRPr="0033361E">
        <w:rPr>
          <w:sz w:val="24"/>
          <w:szCs w:val="24"/>
        </w:rPr>
        <w:t>procjen</w:t>
      </w:r>
      <w:r>
        <w:rPr>
          <w:sz w:val="24"/>
          <w:szCs w:val="24"/>
        </w:rPr>
        <w:t>i</w:t>
      </w:r>
      <w:r w:rsidRPr="0033361E">
        <w:rPr>
          <w:sz w:val="24"/>
          <w:szCs w:val="24"/>
        </w:rPr>
        <w:t xml:space="preserve"> nekretnina izrađena po s</w:t>
      </w:r>
      <w:r>
        <w:rPr>
          <w:sz w:val="24"/>
          <w:szCs w:val="24"/>
        </w:rPr>
        <w:t xml:space="preserve">udskom vještaku Eli Mihovilović </w:t>
      </w:r>
      <w:r w:rsidRPr="0033361E">
        <w:rPr>
          <w:sz w:val="24"/>
          <w:szCs w:val="24"/>
        </w:rPr>
        <w:t>Brkić</w:t>
      </w:r>
    </w:p>
    <w:p w:rsidRDefault="00324B16" w:rsidP="00324B16" w:rsidR="00324B16" w:rsidRPr="0033361E">
      <w:pPr>
        <w:ind w:firstLine="708" w:left="708"/>
        <w:rPr>
          <w:sz w:val="24"/>
          <w:szCs w:val="24"/>
        </w:rPr>
      </w:pPr>
      <w:r>
        <w:rPr>
          <w:sz w:val="24"/>
          <w:szCs w:val="24"/>
        </w:rPr>
        <w:t xml:space="preserve">4. obavijest o </w:t>
      </w:r>
      <w:r w:rsidRPr="0033361E">
        <w:rPr>
          <w:sz w:val="24"/>
          <w:szCs w:val="24"/>
        </w:rPr>
        <w:t>doniranj</w:t>
      </w:r>
      <w:r>
        <w:rPr>
          <w:sz w:val="24"/>
          <w:szCs w:val="24"/>
        </w:rPr>
        <w:t>u</w:t>
      </w:r>
      <w:r w:rsidRPr="0033361E">
        <w:rPr>
          <w:sz w:val="24"/>
          <w:szCs w:val="24"/>
        </w:rPr>
        <w:t xml:space="preserve"> pokretnina –zaliha robe, jer se iste nisu mogle  unovčiti</w:t>
      </w:r>
    </w:p>
    <w:p w:rsidRDefault="00324B16" w:rsidP="00324B16" w:rsidR="00324B16" w:rsidRPr="0033361E">
      <w:pPr>
        <w:ind w:firstLine="708" w:left="708"/>
        <w:rPr>
          <w:sz w:val="24"/>
          <w:szCs w:val="24"/>
        </w:rPr>
      </w:pPr>
      <w:r w:rsidRPr="0033361E">
        <w:rPr>
          <w:sz w:val="24"/>
          <w:szCs w:val="24"/>
        </w:rPr>
        <w:t xml:space="preserve"> sukladno odluci skupštine vjerovnika, te po dva puta objavljenoj prodaji nije bilo</w:t>
      </w:r>
      <w:r>
        <w:rPr>
          <w:sz w:val="24"/>
          <w:szCs w:val="24"/>
        </w:rPr>
        <w:t xml:space="preserve"> </w:t>
      </w:r>
      <w:r w:rsidRPr="0033361E">
        <w:rPr>
          <w:sz w:val="24"/>
          <w:szCs w:val="24"/>
        </w:rPr>
        <w:t xml:space="preserve">kupaca </w:t>
      </w:r>
    </w:p>
    <w:p w:rsidRDefault="00324B16" w:rsidP="00324B16" w:rsidR="00324B16" w:rsidRPr="0033361E">
      <w:pPr>
        <w:ind w:firstLine="708" w:left="708"/>
        <w:rPr>
          <w:sz w:val="24"/>
          <w:szCs w:val="24"/>
        </w:rPr>
      </w:pPr>
      <w:r>
        <w:rPr>
          <w:sz w:val="24"/>
          <w:szCs w:val="24"/>
        </w:rPr>
        <w:t xml:space="preserve">5. davanje </w:t>
      </w:r>
      <w:r w:rsidRPr="0033361E">
        <w:rPr>
          <w:sz w:val="24"/>
          <w:szCs w:val="24"/>
        </w:rPr>
        <w:t>odobr</w:t>
      </w:r>
      <w:r>
        <w:rPr>
          <w:sz w:val="24"/>
          <w:szCs w:val="24"/>
        </w:rPr>
        <w:t>enja za</w:t>
      </w:r>
      <w:r w:rsidRPr="0033361E">
        <w:rPr>
          <w:sz w:val="24"/>
          <w:szCs w:val="24"/>
        </w:rPr>
        <w:t xml:space="preserve"> uništenje zaliha robe kojima je istekao rok valjanosti,</w:t>
      </w:r>
    </w:p>
    <w:p w:rsidRDefault="00324B16" w:rsidP="00324B16" w:rsidR="00324B16" w:rsidRPr="0033361E">
      <w:pPr>
        <w:ind w:firstLine="708" w:left="708"/>
        <w:rPr>
          <w:sz w:val="24"/>
          <w:szCs w:val="24"/>
        </w:rPr>
      </w:pPr>
      <w:r>
        <w:rPr>
          <w:sz w:val="24"/>
          <w:szCs w:val="24"/>
        </w:rPr>
        <w:t xml:space="preserve">6. Izbor </w:t>
      </w:r>
      <w:r w:rsidRPr="0033361E">
        <w:rPr>
          <w:sz w:val="24"/>
          <w:szCs w:val="24"/>
        </w:rPr>
        <w:t>vještaka za procjenu pokretnina – umjetnina a prema</w:t>
      </w:r>
      <w:r>
        <w:rPr>
          <w:sz w:val="24"/>
          <w:szCs w:val="24"/>
        </w:rPr>
        <w:t xml:space="preserve"> </w:t>
      </w:r>
      <w:r w:rsidRPr="0033361E">
        <w:rPr>
          <w:sz w:val="24"/>
          <w:szCs w:val="24"/>
        </w:rPr>
        <w:t xml:space="preserve"> priloženim ponudama </w:t>
      </w:r>
    </w:p>
    <w:p w:rsidRDefault="00324B16" w:rsidP="00324B16" w:rsidR="00324B16" w:rsidRPr="0033361E">
      <w:pPr>
        <w:ind w:firstLine="708" w:left="708"/>
        <w:rPr>
          <w:sz w:val="24"/>
          <w:szCs w:val="24"/>
        </w:rPr>
      </w:pPr>
      <w:r>
        <w:rPr>
          <w:sz w:val="24"/>
          <w:szCs w:val="24"/>
        </w:rPr>
        <w:t xml:space="preserve">7. Obavijest o </w:t>
      </w:r>
      <w:r w:rsidRPr="0033361E">
        <w:rPr>
          <w:sz w:val="24"/>
          <w:szCs w:val="24"/>
        </w:rPr>
        <w:t>stanj</w:t>
      </w:r>
      <w:r>
        <w:rPr>
          <w:sz w:val="24"/>
          <w:szCs w:val="24"/>
        </w:rPr>
        <w:t>u</w:t>
      </w:r>
      <w:r w:rsidRPr="0033361E">
        <w:rPr>
          <w:sz w:val="24"/>
          <w:szCs w:val="24"/>
        </w:rPr>
        <w:t xml:space="preserve"> i mogućnost unovčenja dionica MAGME  koje ne kotiraju na</w:t>
      </w:r>
      <w:r>
        <w:rPr>
          <w:sz w:val="24"/>
          <w:szCs w:val="24"/>
        </w:rPr>
        <w:t xml:space="preserve"> </w:t>
      </w:r>
      <w:r w:rsidRPr="0033361E">
        <w:rPr>
          <w:sz w:val="24"/>
          <w:szCs w:val="24"/>
        </w:rPr>
        <w:t>Burzi,  te način njihova unovčenja do zaključenja stečajnog postupka,</w:t>
      </w:r>
    </w:p>
    <w:p w:rsidRDefault="00324B16" w:rsidP="00324B16" w:rsidR="00324B16" w:rsidRPr="0033361E">
      <w:pPr>
        <w:ind w:firstLine="708" w:left="708"/>
        <w:rPr>
          <w:sz w:val="24"/>
          <w:szCs w:val="24"/>
        </w:rPr>
      </w:pPr>
      <w:r>
        <w:rPr>
          <w:sz w:val="24"/>
          <w:szCs w:val="24"/>
        </w:rPr>
        <w:t xml:space="preserve">8. obavijest i </w:t>
      </w:r>
      <w:r w:rsidRPr="0033361E">
        <w:rPr>
          <w:sz w:val="24"/>
          <w:szCs w:val="24"/>
        </w:rPr>
        <w:t>suglasnost na odabir knjigovodstvenog servisa za vođenje</w:t>
      </w:r>
      <w:r>
        <w:rPr>
          <w:sz w:val="24"/>
          <w:szCs w:val="24"/>
        </w:rPr>
        <w:t xml:space="preserve"> </w:t>
      </w:r>
      <w:r w:rsidRPr="0033361E">
        <w:rPr>
          <w:sz w:val="24"/>
          <w:szCs w:val="24"/>
        </w:rPr>
        <w:t xml:space="preserve"> poslovnih knjiga stečajnog dužnika prema priloženim ponudama,</w:t>
      </w:r>
    </w:p>
    <w:p w:rsidRDefault="00324B16" w:rsidP="00324B16" w:rsidR="00324B16" w:rsidRPr="0033361E">
      <w:pPr>
        <w:ind w:firstLine="708" w:left="708"/>
        <w:rPr>
          <w:sz w:val="24"/>
          <w:szCs w:val="24"/>
        </w:rPr>
      </w:pPr>
      <w:r>
        <w:rPr>
          <w:sz w:val="24"/>
          <w:szCs w:val="24"/>
        </w:rPr>
        <w:t xml:space="preserve">9.  Obavijest i </w:t>
      </w:r>
      <w:r w:rsidRPr="0033361E">
        <w:rPr>
          <w:sz w:val="24"/>
          <w:szCs w:val="24"/>
        </w:rPr>
        <w:t>da</w:t>
      </w:r>
      <w:r>
        <w:rPr>
          <w:sz w:val="24"/>
          <w:szCs w:val="24"/>
        </w:rPr>
        <w:t xml:space="preserve">vanje </w:t>
      </w:r>
      <w:r w:rsidRPr="0033361E">
        <w:rPr>
          <w:sz w:val="24"/>
          <w:szCs w:val="24"/>
        </w:rPr>
        <w:t>suglasnost</w:t>
      </w:r>
      <w:r>
        <w:rPr>
          <w:sz w:val="24"/>
          <w:szCs w:val="24"/>
        </w:rPr>
        <w:t>i</w:t>
      </w:r>
      <w:r w:rsidRPr="0033361E">
        <w:rPr>
          <w:sz w:val="24"/>
          <w:szCs w:val="24"/>
        </w:rPr>
        <w:t xml:space="preserve"> na nastavak najma sa dosadašnjim najmoprimcem,</w:t>
      </w:r>
    </w:p>
    <w:p w:rsidRDefault="00324B16" w:rsidP="00324B16" w:rsidR="00324B16" w:rsidRPr="0033361E">
      <w:pPr>
        <w:ind w:firstLine="708" w:left="708"/>
        <w:rPr>
          <w:sz w:val="24"/>
          <w:szCs w:val="24"/>
        </w:rPr>
      </w:pPr>
      <w:r>
        <w:rPr>
          <w:sz w:val="24"/>
          <w:szCs w:val="24"/>
        </w:rPr>
        <w:t xml:space="preserve">10. Obavijest i davanje </w:t>
      </w:r>
      <w:r w:rsidRPr="0033361E">
        <w:rPr>
          <w:sz w:val="24"/>
          <w:szCs w:val="24"/>
        </w:rPr>
        <w:t>suglasnost</w:t>
      </w:r>
      <w:r>
        <w:rPr>
          <w:sz w:val="24"/>
          <w:szCs w:val="24"/>
        </w:rPr>
        <w:t>i</w:t>
      </w:r>
      <w:r w:rsidRPr="0033361E">
        <w:rPr>
          <w:sz w:val="24"/>
          <w:szCs w:val="24"/>
        </w:rPr>
        <w:t xml:space="preserve"> na najam prostora za uskladištenje umjetnina stečajnog dužnika na siguran način,</w:t>
      </w:r>
    </w:p>
    <w:p w:rsidRDefault="00324B16" w:rsidP="00324B16" w:rsidR="00324B16" w:rsidRPr="0033361E">
      <w:pPr>
        <w:ind w:firstLine="708" w:left="708"/>
        <w:rPr>
          <w:sz w:val="24"/>
          <w:szCs w:val="24"/>
        </w:rPr>
      </w:pPr>
      <w:r>
        <w:rPr>
          <w:sz w:val="24"/>
          <w:szCs w:val="24"/>
        </w:rPr>
        <w:lastRenderedPageBreak/>
        <w:t>11. davanje suglasnosti za</w:t>
      </w:r>
      <w:r w:rsidRPr="0033361E">
        <w:rPr>
          <w:sz w:val="24"/>
          <w:szCs w:val="24"/>
        </w:rPr>
        <w:t xml:space="preserve"> vođenje tri sudska postupka koji su  započeti prije otvaranja stečajnog postupka </w:t>
      </w:r>
      <w:r>
        <w:rPr>
          <w:sz w:val="24"/>
          <w:szCs w:val="24"/>
        </w:rPr>
        <w:t xml:space="preserve">i odobrenje </w:t>
      </w:r>
      <w:r w:rsidRPr="0033361E">
        <w:rPr>
          <w:sz w:val="24"/>
          <w:szCs w:val="24"/>
        </w:rPr>
        <w:t>angažman</w:t>
      </w:r>
      <w:r>
        <w:rPr>
          <w:sz w:val="24"/>
          <w:szCs w:val="24"/>
        </w:rPr>
        <w:t>a</w:t>
      </w:r>
      <w:r w:rsidRPr="0033361E">
        <w:rPr>
          <w:sz w:val="24"/>
          <w:szCs w:val="24"/>
        </w:rPr>
        <w:t xml:space="preserve"> odvjetnika</w:t>
      </w:r>
    </w:p>
    <w:p w:rsidRDefault="00324B16" w:rsidP="00324B16" w:rsidR="00324B16" w:rsidRPr="0033361E">
      <w:pPr>
        <w:ind w:firstLine="708" w:left="708"/>
        <w:rPr>
          <w:sz w:val="24"/>
          <w:szCs w:val="24"/>
        </w:rPr>
      </w:pPr>
      <w:r>
        <w:rPr>
          <w:sz w:val="24"/>
          <w:szCs w:val="24"/>
        </w:rPr>
        <w:t>12. obavijest o vođenju</w:t>
      </w:r>
      <w:r w:rsidRPr="0033361E">
        <w:rPr>
          <w:sz w:val="24"/>
          <w:szCs w:val="24"/>
        </w:rPr>
        <w:t xml:space="preserve"> tri sudska postupka po rješenju o osporenim tražbinama, u</w:t>
      </w:r>
      <w:r>
        <w:rPr>
          <w:sz w:val="24"/>
          <w:szCs w:val="24"/>
        </w:rPr>
        <w:t xml:space="preserve"> </w:t>
      </w:r>
      <w:r w:rsidRPr="0033361E">
        <w:rPr>
          <w:sz w:val="24"/>
          <w:szCs w:val="24"/>
        </w:rPr>
        <w:t>kojima se kao osporavatelj na pokretanje postupka  upućuje stečajni dužnik, te se odobrava za iste angažman odvjetnika,</w:t>
      </w:r>
    </w:p>
    <w:p w:rsidRDefault="00324B16" w:rsidP="00324B16" w:rsidR="00324B16" w:rsidRPr="0033361E">
      <w:pPr>
        <w:ind w:firstLine="708" w:left="708"/>
        <w:rPr>
          <w:sz w:val="24"/>
          <w:szCs w:val="24"/>
        </w:rPr>
      </w:pPr>
      <w:r>
        <w:rPr>
          <w:sz w:val="24"/>
          <w:szCs w:val="24"/>
        </w:rPr>
        <w:t xml:space="preserve">13. obavijest o </w:t>
      </w:r>
      <w:r w:rsidRPr="0033361E">
        <w:rPr>
          <w:sz w:val="24"/>
          <w:szCs w:val="24"/>
        </w:rPr>
        <w:t>potreb</w:t>
      </w:r>
      <w:r>
        <w:rPr>
          <w:sz w:val="24"/>
          <w:szCs w:val="24"/>
        </w:rPr>
        <w:t>i</w:t>
      </w:r>
      <w:r w:rsidRPr="0033361E">
        <w:rPr>
          <w:sz w:val="24"/>
          <w:szCs w:val="24"/>
        </w:rPr>
        <w:t xml:space="preserve"> uređenja zemljišta u Velikom Trgovišču  te </w:t>
      </w:r>
      <w:r>
        <w:rPr>
          <w:sz w:val="24"/>
          <w:szCs w:val="24"/>
        </w:rPr>
        <w:t xml:space="preserve">davanje odobrenja </w:t>
      </w:r>
      <w:r w:rsidRPr="0033361E">
        <w:rPr>
          <w:sz w:val="24"/>
          <w:szCs w:val="24"/>
        </w:rPr>
        <w:t>uređenj</w:t>
      </w:r>
      <w:r>
        <w:rPr>
          <w:sz w:val="24"/>
          <w:szCs w:val="24"/>
        </w:rPr>
        <w:t>a</w:t>
      </w:r>
      <w:r w:rsidRPr="0033361E">
        <w:rPr>
          <w:sz w:val="24"/>
          <w:szCs w:val="24"/>
        </w:rPr>
        <w:t xml:space="preserve"> u slučaju da se isto ne proda do kraja veljače 2018.g. </w:t>
      </w:r>
    </w:p>
    <w:p w:rsidRDefault="00324B16" w:rsidP="00324B16" w:rsidR="00324B16" w:rsidRPr="0033361E">
      <w:pPr>
        <w:ind w:firstLine="708" w:left="708"/>
        <w:rPr>
          <w:sz w:val="24"/>
          <w:szCs w:val="24"/>
        </w:rPr>
      </w:pPr>
      <w:r>
        <w:rPr>
          <w:sz w:val="24"/>
          <w:szCs w:val="24"/>
        </w:rPr>
        <w:t xml:space="preserve">14. obavijest o </w:t>
      </w:r>
      <w:r w:rsidRPr="0033361E">
        <w:rPr>
          <w:sz w:val="24"/>
          <w:szCs w:val="24"/>
        </w:rPr>
        <w:t>stanj</w:t>
      </w:r>
      <w:r>
        <w:rPr>
          <w:sz w:val="24"/>
          <w:szCs w:val="24"/>
        </w:rPr>
        <w:t>u</w:t>
      </w:r>
      <w:r w:rsidRPr="0033361E">
        <w:rPr>
          <w:sz w:val="24"/>
          <w:szCs w:val="24"/>
        </w:rPr>
        <w:t xml:space="preserve"> stečajne mase i stanje žiro računa stečajnog dužnika, </w:t>
      </w:r>
    </w:p>
    <w:p w:rsidRDefault="00324B16" w:rsidP="00324B16" w:rsidR="00324B16" w:rsidRPr="0033361E">
      <w:pPr>
        <w:ind w:firstLine="708" w:left="708"/>
        <w:rPr>
          <w:sz w:val="24"/>
          <w:szCs w:val="24"/>
        </w:rPr>
      </w:pPr>
      <w:r>
        <w:rPr>
          <w:sz w:val="24"/>
          <w:szCs w:val="24"/>
        </w:rPr>
        <w:t>15. obaivjest o</w:t>
      </w:r>
      <w:r w:rsidRPr="0033361E">
        <w:rPr>
          <w:sz w:val="24"/>
          <w:szCs w:val="24"/>
        </w:rPr>
        <w:t xml:space="preserve"> obavljanj</w:t>
      </w:r>
      <w:r>
        <w:rPr>
          <w:sz w:val="24"/>
          <w:szCs w:val="24"/>
        </w:rPr>
        <w:t>u</w:t>
      </w:r>
      <w:r w:rsidRPr="0033361E">
        <w:rPr>
          <w:sz w:val="24"/>
          <w:szCs w:val="24"/>
        </w:rPr>
        <w:t xml:space="preserve"> tekućih poslova za stečajnog dužnika </w:t>
      </w:r>
    </w:p>
    <w:p w:rsidRDefault="00324B16" w:rsidP="00324B16" w:rsidR="00324B16">
      <w:pPr>
        <w:ind w:firstLine="708" w:left="708"/>
        <w:rPr>
          <w:sz w:val="24"/>
          <w:szCs w:val="24"/>
        </w:rPr>
      </w:pPr>
      <w:r>
        <w:rPr>
          <w:sz w:val="24"/>
          <w:szCs w:val="24"/>
        </w:rPr>
        <w:t xml:space="preserve">16. davanje odobrenja </w:t>
      </w:r>
      <w:r w:rsidRPr="0033361E">
        <w:rPr>
          <w:sz w:val="24"/>
          <w:szCs w:val="24"/>
        </w:rPr>
        <w:t>se do sada nastali i plaćeni troškovi stečajnog postupka te troškovi koji će</w:t>
      </w:r>
      <w:r>
        <w:rPr>
          <w:sz w:val="24"/>
          <w:szCs w:val="24"/>
        </w:rPr>
        <w:t xml:space="preserve"> </w:t>
      </w:r>
      <w:r w:rsidRPr="0033361E">
        <w:rPr>
          <w:sz w:val="24"/>
          <w:szCs w:val="24"/>
        </w:rPr>
        <w:t>se platiti prema priloženom troškovniku.</w:t>
      </w:r>
    </w:p>
    <w:p w:rsidRDefault="00324B16" w:rsidP="00202F45" w:rsidR="00324B16">
      <w:pPr>
        <w:ind w:firstLine="708"/>
        <w:jc w:val="both"/>
        <w:rPr>
          <w:sz w:val="24"/>
          <w:szCs w:val="24"/>
        </w:rPr>
      </w:pPr>
    </w:p>
    <w:p w:rsidRDefault="00D97267" w:rsidP="00202F45" w:rsidR="00D97267" w:rsidRPr="004838CC">
      <w:pPr>
        <w:ind w:firstLine="708"/>
        <w:jc w:val="both"/>
        <w:rPr>
          <w:sz w:val="24"/>
          <w:szCs w:val="24"/>
        </w:rPr>
      </w:pPr>
      <w:r w:rsidRPr="004838CC">
        <w:rPr>
          <w:sz w:val="24"/>
          <w:szCs w:val="24"/>
        </w:rPr>
        <w:t>Sud donosi</w:t>
      </w:r>
    </w:p>
    <w:p w:rsidRDefault="00D97267" w:rsidP="004838CC" w:rsidR="00D97267" w:rsidRPr="004838CC">
      <w:pPr>
        <w:ind w:left="720"/>
        <w:jc w:val="center"/>
        <w:rPr>
          <w:sz w:val="24"/>
          <w:szCs w:val="24"/>
        </w:rPr>
      </w:pPr>
      <w:r w:rsidRPr="004838CC">
        <w:rPr>
          <w:sz w:val="24"/>
          <w:szCs w:val="24"/>
        </w:rPr>
        <w:t>r j e š e n j e</w:t>
      </w:r>
    </w:p>
    <w:p w:rsidRDefault="00D97267" w:rsidP="004838CC" w:rsidR="00D97267" w:rsidRPr="004838CC">
      <w:pPr>
        <w:ind w:left="720"/>
        <w:jc w:val="center"/>
        <w:rPr>
          <w:sz w:val="24"/>
          <w:szCs w:val="24"/>
        </w:rPr>
      </w:pPr>
    </w:p>
    <w:p w:rsidRDefault="00D97267" w:rsidP="004838CC" w:rsidR="00D97267" w:rsidRPr="004838CC">
      <w:pPr>
        <w:ind w:left="720"/>
        <w:jc w:val="both"/>
        <w:rPr>
          <w:sz w:val="24"/>
          <w:szCs w:val="24"/>
        </w:rPr>
      </w:pPr>
      <w:r w:rsidRPr="004838CC">
        <w:rPr>
          <w:sz w:val="24"/>
          <w:szCs w:val="24"/>
        </w:rPr>
        <w:t>Današnja Skupština vjerovnika održati će se u odsutnosti ostalih stečajnih vjerovnika obzirom su svi uredno pozvani.</w:t>
      </w:r>
    </w:p>
    <w:p w:rsidRDefault="00D97267" w:rsidP="007961AF" w:rsidR="00D97267" w:rsidRPr="004838CC">
      <w:pPr>
        <w:ind w:firstLine="720"/>
        <w:jc w:val="both"/>
        <w:rPr>
          <w:bCs/>
          <w:sz w:val="24"/>
          <w:szCs w:val="24"/>
        </w:rPr>
      </w:pPr>
    </w:p>
    <w:p w:rsidRDefault="00481581" w:rsidP="00CA09D8" w:rsidR="004838CC">
      <w:pPr>
        <w:jc w:val="both"/>
        <w:rPr>
          <w:bCs/>
          <w:sz w:val="24"/>
          <w:szCs w:val="24"/>
        </w:rPr>
      </w:pPr>
      <w:r w:rsidRPr="004838CC">
        <w:rPr>
          <w:bCs/>
          <w:sz w:val="24"/>
          <w:szCs w:val="24"/>
        </w:rPr>
        <w:tab/>
      </w:r>
    </w:p>
    <w:p w:rsidRDefault="00665D17" w:rsidP="00324B16" w:rsidR="00665D17">
      <w:pPr>
        <w:jc w:val="both"/>
        <w:rPr>
          <w:sz w:val="24"/>
          <w:szCs w:val="24"/>
        </w:rPr>
      </w:pPr>
      <w:r>
        <w:rPr>
          <w:sz w:val="24"/>
          <w:szCs w:val="24"/>
        </w:rPr>
        <w:tab/>
        <w:t>Stečajna upraviteljica zatražila je održavanje skupštine vjerovnika</w:t>
      </w:r>
      <w:r w:rsidRPr="009A666E">
        <w:rPr>
          <w:sz w:val="24"/>
          <w:szCs w:val="24"/>
        </w:rPr>
        <w:t xml:space="preserve"> t</w:t>
      </w:r>
      <w:r>
        <w:rPr>
          <w:sz w:val="24"/>
          <w:szCs w:val="24"/>
        </w:rPr>
        <w:t xml:space="preserve">emeljem odredbe članka </w:t>
      </w:r>
      <w:r w:rsidR="00324B16">
        <w:rPr>
          <w:sz w:val="24"/>
          <w:szCs w:val="24"/>
        </w:rPr>
        <w:t>103</w:t>
      </w:r>
      <w:r w:rsidRPr="000352C4">
        <w:rPr>
          <w:sz w:val="24"/>
          <w:szCs w:val="24"/>
        </w:rPr>
        <w:t xml:space="preserve">Stečajnog zakona (NN </w:t>
      </w:r>
      <w:r>
        <w:rPr>
          <w:sz w:val="24"/>
          <w:szCs w:val="24"/>
        </w:rPr>
        <w:t>71/15</w:t>
      </w:r>
      <w:r w:rsidRPr="000352C4">
        <w:rPr>
          <w:sz w:val="24"/>
          <w:szCs w:val="24"/>
        </w:rPr>
        <w:t>)</w:t>
      </w:r>
      <w:r w:rsidR="00324B16">
        <w:rPr>
          <w:sz w:val="24"/>
          <w:szCs w:val="24"/>
        </w:rPr>
        <w:t>.</w:t>
      </w:r>
    </w:p>
    <w:p w:rsidRDefault="00324B16" w:rsidP="00324B16" w:rsidR="00324B16">
      <w:pPr>
        <w:jc w:val="both"/>
        <w:rPr>
          <w:bCs/>
          <w:sz w:val="24"/>
          <w:szCs w:val="24"/>
        </w:rPr>
      </w:pPr>
      <w:r>
        <w:rPr>
          <w:bCs/>
          <w:sz w:val="24"/>
          <w:szCs w:val="24"/>
        </w:rPr>
        <w:tab/>
      </w:r>
      <w:r w:rsidRPr="001C1817">
        <w:rPr>
          <w:bCs/>
          <w:sz w:val="24"/>
          <w:szCs w:val="24"/>
        </w:rPr>
        <w:t xml:space="preserve">Stečajna upraviteljica izlaže sukladno pisanom izvješću od </w:t>
      </w:r>
      <w:r w:rsidR="0026288D">
        <w:rPr>
          <w:bCs/>
          <w:sz w:val="24"/>
          <w:szCs w:val="24"/>
        </w:rPr>
        <w:t>14. prosinca 2017.,</w:t>
      </w:r>
      <w:r w:rsidRPr="001C1817">
        <w:rPr>
          <w:bCs/>
          <w:sz w:val="24"/>
          <w:szCs w:val="24"/>
        </w:rPr>
        <w:t xml:space="preserve"> koji prileži s</w:t>
      </w:r>
      <w:r w:rsidR="0071443C" w:rsidRPr="001C1817">
        <w:rPr>
          <w:bCs/>
          <w:sz w:val="24"/>
          <w:szCs w:val="24"/>
        </w:rPr>
        <w:t>pisu predmeta:</w:t>
      </w:r>
    </w:p>
    <w:p w:rsidRDefault="001C1817" w:rsidP="001C1817" w:rsidR="001C1817" w:rsidRPr="001C1817">
      <w:pPr>
        <w:ind w:firstLine="720"/>
        <w:jc w:val="both"/>
        <w:rPr>
          <w:bCs/>
          <w:sz w:val="24"/>
          <w:szCs w:val="24"/>
        </w:rPr>
      </w:pPr>
      <w:r w:rsidRPr="001C1817">
        <w:rPr>
          <w:bCs/>
          <w:sz w:val="24"/>
          <w:szCs w:val="24"/>
        </w:rPr>
        <w:t>Što se tiče točke 2. zapisnika navodim da sam za procjenu nekretnina stečajnog dužnika na kojima postoji razlučno pravo  H-ABDUKO d.o.o. prikupila tri ponude koje dostavljam uz ovo izvješće, te sam za  izradu procjene izabrala najpovoljniju ponudu za stečajnog dužnika danu od sudskog vještaka ZEM NADZOR d.o.o. ( stalni sudski vještak Ela Mihovilović Brkić) za cijenu izradu procjene   nekretnine –zemljište u velikom Trgovišću koja iznosi s PDV-om 1.250,00 kn  dok za  nekretninu u Križnoj –zgrada iznosi 3.750,00 kn.</w:t>
      </w:r>
    </w:p>
    <w:p w:rsidRDefault="001C1817" w:rsidP="001C1817" w:rsidR="001C1817" w:rsidRPr="001C1817">
      <w:pPr>
        <w:ind w:firstLine="720"/>
        <w:jc w:val="both"/>
        <w:rPr>
          <w:bCs/>
          <w:sz w:val="24"/>
          <w:szCs w:val="24"/>
        </w:rPr>
      </w:pPr>
      <w:r w:rsidRPr="001C1817">
        <w:rPr>
          <w:bCs/>
          <w:sz w:val="24"/>
          <w:szCs w:val="24"/>
        </w:rPr>
        <w:t>Ponude druga dva vještaka su  veće i iznose:</w:t>
      </w:r>
    </w:p>
    <w:p w:rsidRDefault="001C1817" w:rsidP="001C1817" w:rsidR="001C1817" w:rsidRPr="001C1817">
      <w:pPr>
        <w:ind w:firstLine="720"/>
        <w:jc w:val="both"/>
        <w:rPr>
          <w:bCs/>
          <w:sz w:val="24"/>
          <w:szCs w:val="24"/>
        </w:rPr>
      </w:pPr>
      <w:r w:rsidRPr="001C1817">
        <w:rPr>
          <w:bCs/>
          <w:sz w:val="24"/>
          <w:szCs w:val="24"/>
        </w:rPr>
        <w:t>a) Vještak Damir Stipanov ponudio je izradu procjene za Veliko Trgovošće za  iznos od  2.250,00 kn  a za nekretninu u Križnoj 18, Zagreb, iznos od 5.625,00 kn</w:t>
      </w:r>
    </w:p>
    <w:p w:rsidRDefault="001C1817" w:rsidP="001C1817" w:rsidR="001C1817" w:rsidRPr="001C1817">
      <w:pPr>
        <w:ind w:firstLine="720"/>
        <w:jc w:val="both"/>
        <w:rPr>
          <w:bCs/>
          <w:sz w:val="24"/>
          <w:szCs w:val="24"/>
        </w:rPr>
      </w:pPr>
      <w:r w:rsidRPr="001C1817">
        <w:rPr>
          <w:bCs/>
          <w:sz w:val="24"/>
          <w:szCs w:val="24"/>
        </w:rPr>
        <w:t xml:space="preserve">b)Vještak Mario Rožić  ponudio je izradu procjene za Veliko Trgovošće za iznos  od  1.875,00 kn  a za nekretninu u Križnoj 18, Zagreb, iznos od 4.750,00 kn </w:t>
      </w:r>
    </w:p>
    <w:p w:rsidRDefault="001C1817" w:rsidP="001C1817" w:rsidR="001C1817" w:rsidRPr="001C1817">
      <w:pPr>
        <w:ind w:firstLine="720"/>
        <w:jc w:val="both"/>
        <w:rPr>
          <w:bCs/>
          <w:sz w:val="24"/>
          <w:szCs w:val="24"/>
        </w:rPr>
      </w:pPr>
      <w:r w:rsidRPr="001C1817">
        <w:rPr>
          <w:bCs/>
          <w:sz w:val="24"/>
          <w:szCs w:val="24"/>
        </w:rPr>
        <w:t>Procjena je izvršena te navodim vrijednost procjene nekretnina stečajnog dužnika ako slijedi:</w:t>
      </w:r>
    </w:p>
    <w:p w:rsidRDefault="001C1817" w:rsidP="001C1817" w:rsidR="001C1817" w:rsidRPr="001C1817">
      <w:pPr>
        <w:ind w:firstLine="720"/>
        <w:jc w:val="both"/>
        <w:rPr>
          <w:bCs/>
          <w:sz w:val="24"/>
          <w:szCs w:val="24"/>
        </w:rPr>
      </w:pPr>
      <w:r w:rsidRPr="001C1817">
        <w:rPr>
          <w:bCs/>
          <w:sz w:val="24"/>
          <w:szCs w:val="24"/>
        </w:rPr>
        <w:t>a)Nekretnine u velikom Trgovišću- podaci i procjena:</w:t>
      </w:r>
    </w:p>
    <w:p w:rsidRDefault="001C1817" w:rsidP="001C1817" w:rsidR="001C1817" w:rsidRPr="001C1817">
      <w:pPr>
        <w:jc w:val="both"/>
        <w:rPr>
          <w:bCs/>
          <w:sz w:val="24"/>
          <w:szCs w:val="24"/>
        </w:rPr>
      </w:pPr>
      <w:r w:rsidRPr="001C1817">
        <w:rPr>
          <w:bCs/>
          <w:sz w:val="24"/>
          <w:szCs w:val="24"/>
        </w:rPr>
        <w:t xml:space="preserve"> 1. nekretnina upisana u zemljišno knjižni odjel Zabok z.k.ul.1774 k.o.334537 Veliko Trgovišće:</w:t>
      </w:r>
    </w:p>
    <w:p w:rsidRDefault="001C1817" w:rsidP="001C1817" w:rsidR="001C1817" w:rsidRPr="001C1817">
      <w:pPr>
        <w:jc w:val="both"/>
        <w:rPr>
          <w:bCs/>
          <w:sz w:val="24"/>
          <w:szCs w:val="24"/>
        </w:rPr>
      </w:pPr>
      <w:r w:rsidRPr="001C1817">
        <w:rPr>
          <w:bCs/>
          <w:sz w:val="24"/>
          <w:szCs w:val="24"/>
        </w:rPr>
        <w:t>-</w:t>
      </w:r>
      <w:r w:rsidRPr="001C1817">
        <w:rPr>
          <w:bCs/>
          <w:sz w:val="24"/>
          <w:szCs w:val="24"/>
        </w:rPr>
        <w:tab/>
        <w:t>z.k.č.2491 livada, površine 510 čhv ili 1834 m2 ( pripis iz uloška 2609 ) ukupna vrijednost 18.882,73 EUR</w:t>
      </w:r>
    </w:p>
    <w:p w:rsidRDefault="001C1817" w:rsidP="001C1817" w:rsidR="001C1817" w:rsidRPr="001C1817">
      <w:pPr>
        <w:jc w:val="both"/>
        <w:rPr>
          <w:bCs/>
          <w:sz w:val="24"/>
          <w:szCs w:val="24"/>
        </w:rPr>
      </w:pPr>
      <w:r w:rsidRPr="001C1817">
        <w:rPr>
          <w:bCs/>
          <w:sz w:val="24"/>
          <w:szCs w:val="24"/>
        </w:rPr>
        <w:t>-</w:t>
      </w:r>
      <w:r w:rsidRPr="001C1817">
        <w:rPr>
          <w:bCs/>
          <w:sz w:val="24"/>
          <w:szCs w:val="24"/>
        </w:rPr>
        <w:tab/>
        <w:t xml:space="preserve">z.k.č.2491/1livada, površine 218 čhv ili 784 m2  ukupna vrijednost 8.072,01 EUR </w:t>
      </w:r>
    </w:p>
    <w:p w:rsidRDefault="001C1817" w:rsidP="001C1817" w:rsidR="001C1817" w:rsidRPr="001C1817">
      <w:pPr>
        <w:jc w:val="both"/>
        <w:rPr>
          <w:bCs/>
          <w:sz w:val="24"/>
          <w:szCs w:val="24"/>
        </w:rPr>
      </w:pPr>
      <w:r w:rsidRPr="001C1817">
        <w:rPr>
          <w:bCs/>
          <w:sz w:val="24"/>
          <w:szCs w:val="24"/>
        </w:rPr>
        <w:t>-</w:t>
      </w:r>
      <w:r w:rsidRPr="001C1817">
        <w:rPr>
          <w:bCs/>
          <w:sz w:val="24"/>
          <w:szCs w:val="24"/>
        </w:rPr>
        <w:tab/>
        <w:t xml:space="preserve">z.k.č.2491/2 površine 219 čhv ili 788 m2  ukupna vrijednost 8.113,19 EUR </w:t>
      </w:r>
    </w:p>
    <w:p w:rsidRDefault="001C1817" w:rsidP="001C1817" w:rsidR="001C1817" w:rsidRPr="001C1817">
      <w:pPr>
        <w:jc w:val="both"/>
        <w:rPr>
          <w:bCs/>
          <w:sz w:val="24"/>
          <w:szCs w:val="24"/>
        </w:rPr>
      </w:pPr>
      <w:r w:rsidRPr="001C1817">
        <w:rPr>
          <w:bCs/>
          <w:sz w:val="24"/>
          <w:szCs w:val="24"/>
        </w:rPr>
        <w:t xml:space="preserve"> 2. nekretnina upisana u zemljišno knjižni odjel Zabok z.k.ul.2678 k.o.334537 Veliko Trgovišće:</w:t>
      </w:r>
    </w:p>
    <w:p w:rsidRDefault="001C1817" w:rsidP="001C1817" w:rsidR="001C1817" w:rsidRPr="001C1817">
      <w:pPr>
        <w:jc w:val="both"/>
        <w:rPr>
          <w:bCs/>
          <w:sz w:val="24"/>
          <w:szCs w:val="24"/>
        </w:rPr>
      </w:pPr>
      <w:r w:rsidRPr="001C1817">
        <w:rPr>
          <w:bCs/>
          <w:sz w:val="24"/>
          <w:szCs w:val="24"/>
        </w:rPr>
        <w:t xml:space="preserve">-    z.k.č.2493  površine  1247 čhv  ili  4485 m2  ( pripis  iz  uloška 1688 )  ukupna   vrijednost </w:t>
      </w:r>
    </w:p>
    <w:p w:rsidRDefault="001C1817" w:rsidP="001C1817" w:rsidR="001C1817" w:rsidRPr="001C1817">
      <w:pPr>
        <w:jc w:val="both"/>
        <w:rPr>
          <w:bCs/>
          <w:sz w:val="24"/>
          <w:szCs w:val="24"/>
        </w:rPr>
      </w:pPr>
      <w:r w:rsidRPr="001C1817">
        <w:rPr>
          <w:bCs/>
          <w:sz w:val="24"/>
          <w:szCs w:val="24"/>
        </w:rPr>
        <w:t xml:space="preserve">     46.177,23 EUR </w:t>
      </w:r>
    </w:p>
    <w:p w:rsidRDefault="001C1817" w:rsidP="001C1817" w:rsidR="001C1817" w:rsidRPr="001C1817">
      <w:pPr>
        <w:jc w:val="both"/>
        <w:rPr>
          <w:bCs/>
          <w:sz w:val="24"/>
          <w:szCs w:val="24"/>
        </w:rPr>
      </w:pPr>
      <w:r w:rsidRPr="001C1817">
        <w:rPr>
          <w:bCs/>
          <w:sz w:val="24"/>
          <w:szCs w:val="24"/>
        </w:rPr>
        <w:lastRenderedPageBreak/>
        <w:t>Sve  navedene čestice su građevinsko zemljište  sveukupne vrijednosti 81.245,16 EUR</w:t>
      </w:r>
    </w:p>
    <w:p w:rsidRDefault="001C1817" w:rsidP="001C1817" w:rsidR="001C1817" w:rsidRPr="001C1817">
      <w:pPr>
        <w:jc w:val="both"/>
        <w:rPr>
          <w:bCs/>
          <w:sz w:val="24"/>
          <w:szCs w:val="24"/>
        </w:rPr>
      </w:pPr>
    </w:p>
    <w:p w:rsidRDefault="001C1817" w:rsidP="001C1817" w:rsidR="001C1817" w:rsidRPr="001C1817">
      <w:pPr>
        <w:jc w:val="both"/>
        <w:rPr>
          <w:bCs/>
          <w:sz w:val="24"/>
          <w:szCs w:val="24"/>
        </w:rPr>
      </w:pPr>
      <w:r w:rsidRPr="001C1817">
        <w:rPr>
          <w:bCs/>
          <w:sz w:val="24"/>
          <w:szCs w:val="24"/>
        </w:rPr>
        <w:t xml:space="preserve"> </w:t>
      </w:r>
    </w:p>
    <w:p w:rsidRDefault="001C1817" w:rsidP="001C1817" w:rsidR="001C1817" w:rsidRPr="001C1817">
      <w:pPr>
        <w:jc w:val="both"/>
        <w:rPr>
          <w:bCs/>
          <w:sz w:val="24"/>
          <w:szCs w:val="24"/>
        </w:rPr>
      </w:pPr>
      <w:r w:rsidRPr="001C1817">
        <w:rPr>
          <w:bCs/>
          <w:sz w:val="24"/>
          <w:szCs w:val="24"/>
        </w:rPr>
        <w:t>b) Nekretnina u Zagrebu, Križna 18,- podaci i procjena:</w:t>
      </w:r>
    </w:p>
    <w:p w:rsidRDefault="001C1817" w:rsidP="001C1817" w:rsidR="001C1817" w:rsidRPr="001C1817">
      <w:pPr>
        <w:jc w:val="both"/>
        <w:rPr>
          <w:bCs/>
          <w:sz w:val="24"/>
          <w:szCs w:val="24"/>
        </w:rPr>
      </w:pPr>
      <w:r w:rsidRPr="001C1817">
        <w:rPr>
          <w:bCs/>
          <w:sz w:val="24"/>
          <w:szCs w:val="24"/>
        </w:rPr>
        <w:t xml:space="preserve">nekretnina upisana u zemljišno knjižni odjel Zagreb z.k.ul.4242 k.o.335649 Trnje z.k.č.br. 3002 </w:t>
      </w:r>
    </w:p>
    <w:p w:rsidRDefault="001C1817" w:rsidP="001C1817" w:rsidR="001C1817" w:rsidRPr="001C1817">
      <w:pPr>
        <w:jc w:val="both"/>
        <w:rPr>
          <w:bCs/>
          <w:sz w:val="24"/>
          <w:szCs w:val="24"/>
        </w:rPr>
      </w:pPr>
      <w:r w:rsidRPr="001C1817">
        <w:rPr>
          <w:bCs/>
          <w:sz w:val="24"/>
          <w:szCs w:val="24"/>
        </w:rPr>
        <w:t xml:space="preserve">zgrada u Križnoj  cesti ( Križna cesta 18) tlocrtne površine 828m2 neplodno parkiralište, ukupne površine 482 čhv ili 1733m2  </w:t>
      </w:r>
    </w:p>
    <w:p w:rsidRDefault="001C1817" w:rsidP="001C1817" w:rsidR="001C1817" w:rsidRPr="001C1817">
      <w:pPr>
        <w:jc w:val="both"/>
        <w:rPr>
          <w:bCs/>
          <w:sz w:val="24"/>
          <w:szCs w:val="24"/>
        </w:rPr>
      </w:pPr>
      <w:r w:rsidRPr="001C1817">
        <w:rPr>
          <w:bCs/>
          <w:sz w:val="24"/>
          <w:szCs w:val="24"/>
        </w:rPr>
        <w:t>Zgrada se sastoji od etažnih dijelova od kojih su vlasništvo stečajnog dužnika:</w:t>
      </w:r>
    </w:p>
    <w:p w:rsidRDefault="001C1817" w:rsidP="001C1817" w:rsidR="001C1817" w:rsidRPr="001C1817">
      <w:pPr>
        <w:jc w:val="both"/>
        <w:rPr>
          <w:bCs/>
          <w:sz w:val="24"/>
          <w:szCs w:val="24"/>
        </w:rPr>
      </w:pPr>
      <w:r w:rsidRPr="001C1817">
        <w:rPr>
          <w:bCs/>
          <w:sz w:val="24"/>
          <w:szCs w:val="24"/>
        </w:rPr>
        <w:t>-</w:t>
      </w:r>
      <w:r w:rsidRPr="001C1817">
        <w:rPr>
          <w:bCs/>
          <w:sz w:val="24"/>
          <w:szCs w:val="24"/>
        </w:rPr>
        <w:tab/>
        <w:t>ETAŽNO VLASNIŠTVO ( E-1) suvlasnički dio 201,08  skladište i poslovni prostor i 427,90</w:t>
      </w:r>
    </w:p>
    <w:p w:rsidRDefault="001C1817" w:rsidP="001C1817" w:rsidR="001C1817" w:rsidRPr="001C1817">
      <w:pPr>
        <w:jc w:val="both"/>
        <w:rPr>
          <w:bCs/>
          <w:sz w:val="24"/>
          <w:szCs w:val="24"/>
        </w:rPr>
      </w:pPr>
      <w:r w:rsidRPr="001C1817">
        <w:rPr>
          <w:bCs/>
          <w:sz w:val="24"/>
          <w:szCs w:val="24"/>
        </w:rPr>
        <w:t>čm u elaboratu etažiranja označeno  zelenom bojom,</w:t>
      </w:r>
    </w:p>
    <w:p w:rsidRDefault="001C1817" w:rsidP="001C1817" w:rsidR="001C1817" w:rsidRPr="001C1817">
      <w:pPr>
        <w:jc w:val="both"/>
        <w:rPr>
          <w:bCs/>
          <w:sz w:val="24"/>
          <w:szCs w:val="24"/>
        </w:rPr>
      </w:pPr>
      <w:r w:rsidRPr="001C1817">
        <w:rPr>
          <w:bCs/>
          <w:sz w:val="24"/>
          <w:szCs w:val="24"/>
        </w:rPr>
        <w:t>-</w:t>
      </w:r>
      <w:r w:rsidRPr="001C1817">
        <w:rPr>
          <w:bCs/>
          <w:sz w:val="24"/>
          <w:szCs w:val="24"/>
        </w:rPr>
        <w:tab/>
        <w:t xml:space="preserve"> ETAŽNO VLASNIŠTVO ( E-2) suvlasnički dio 484,26  skladište i poslovni prostor II 1030,50  čm u elaboratu etažiranja označeno žutom bojom.</w:t>
      </w:r>
    </w:p>
    <w:p w:rsidRDefault="001C1817" w:rsidP="001C1817" w:rsidR="001C1817" w:rsidRPr="001C1817">
      <w:pPr>
        <w:ind w:firstLine="720"/>
        <w:jc w:val="both"/>
        <w:rPr>
          <w:bCs/>
          <w:sz w:val="24"/>
          <w:szCs w:val="24"/>
        </w:rPr>
      </w:pPr>
      <w:r w:rsidRPr="001C1817">
        <w:rPr>
          <w:bCs/>
          <w:sz w:val="24"/>
          <w:szCs w:val="24"/>
        </w:rPr>
        <w:t xml:space="preserve">Za naglasiti je da postoji razlika između kvadrature upisane u zemljišnu knjigu ( 458,30 m2) i  stanja iz procjene  ( 1469,10 m2) gdje je izmjera vršena na terenu i prema tlocrtu, i to za 10,80 m2  te je prilikom procjene uzeta u obzir stvarna kvadratura poslovnog prostora </w:t>
      </w:r>
    </w:p>
    <w:p w:rsidRDefault="001C1817" w:rsidP="001C1817" w:rsidR="001C1817" w:rsidRPr="001C1817">
      <w:pPr>
        <w:ind w:firstLine="720"/>
        <w:jc w:val="both"/>
        <w:rPr>
          <w:bCs/>
          <w:sz w:val="24"/>
          <w:szCs w:val="24"/>
        </w:rPr>
      </w:pPr>
      <w:r w:rsidRPr="001C1817">
        <w:rPr>
          <w:bCs/>
          <w:sz w:val="24"/>
          <w:szCs w:val="24"/>
        </w:rPr>
        <w:t>Na navedenim etažnim dijelovima postoji razlučno pravo  H-ABDUCO d.o.o. Zagreb, Slavonska avenija 6A</w:t>
      </w:r>
    </w:p>
    <w:p w:rsidRDefault="001C1817" w:rsidP="001C1817" w:rsidR="001C1817" w:rsidRPr="001C1817">
      <w:pPr>
        <w:ind w:firstLine="720"/>
        <w:jc w:val="both"/>
        <w:rPr>
          <w:bCs/>
          <w:sz w:val="24"/>
          <w:szCs w:val="24"/>
        </w:rPr>
      </w:pPr>
      <w:r w:rsidRPr="001C1817">
        <w:rPr>
          <w:bCs/>
          <w:sz w:val="24"/>
          <w:szCs w:val="24"/>
        </w:rPr>
        <w:t>Ukupna procijenjena tržišna vrijednost nekretnine – poslovno skladišni prostor iznosi 1.434.194,95 EUR</w:t>
      </w:r>
    </w:p>
    <w:p w:rsidRDefault="001C1817" w:rsidP="001C1817" w:rsidR="001C1817" w:rsidRPr="001C1817">
      <w:pPr>
        <w:ind w:firstLine="720"/>
        <w:jc w:val="both"/>
        <w:rPr>
          <w:bCs/>
          <w:sz w:val="24"/>
          <w:szCs w:val="24"/>
        </w:rPr>
      </w:pPr>
      <w:r w:rsidRPr="001C1817">
        <w:rPr>
          <w:bCs/>
          <w:sz w:val="24"/>
          <w:szCs w:val="24"/>
        </w:rPr>
        <w:t>Kako je legalizacija zgrade po prvostupanjskom tijelu odbijena uložena je žalba stečajnog dužnika na tu odluku te se predmet nalazi pred drugostupanjskim organom.</w:t>
      </w:r>
    </w:p>
    <w:p w:rsidRDefault="001C1817" w:rsidP="001C1817" w:rsidR="001C1817" w:rsidRPr="001C1817">
      <w:pPr>
        <w:ind w:firstLine="720"/>
        <w:jc w:val="both"/>
        <w:rPr>
          <w:bCs/>
          <w:sz w:val="24"/>
          <w:szCs w:val="24"/>
        </w:rPr>
      </w:pPr>
      <w:r w:rsidRPr="001C1817">
        <w:rPr>
          <w:bCs/>
          <w:sz w:val="24"/>
          <w:szCs w:val="24"/>
        </w:rPr>
        <w:t xml:space="preserve">Vezano uz točku tri zapisnika koja se odnosi  na način prodaje nekretnine sukladno toj odluci vjerovnika sa Skupštine, za  navedene nekretnine u točci 1. ovog izvješća  predlažem sukladno čl. 247 Stečajnog zakona, da se prodaju u stečajnom postupku  uz odgovarajuću primjenu pravila Ovršnog postupka a što može biti i  čl. 97.st.6 ( jer na istima postoji razlučno pravo). Skupština vjerovnika donosi odluku o načinu i uvjetima prodaje. </w:t>
      </w:r>
    </w:p>
    <w:p w:rsidRDefault="001C1817" w:rsidP="001C1817" w:rsidR="001C1817" w:rsidRPr="001C1817">
      <w:pPr>
        <w:ind w:firstLine="720"/>
        <w:jc w:val="both"/>
        <w:rPr>
          <w:bCs/>
          <w:sz w:val="24"/>
          <w:szCs w:val="24"/>
        </w:rPr>
      </w:pPr>
      <w:r w:rsidRPr="001C1817">
        <w:rPr>
          <w:bCs/>
          <w:sz w:val="24"/>
          <w:szCs w:val="24"/>
        </w:rPr>
        <w:t xml:space="preserve">Vezano uz točku 4. zapisnika sa Skupštine  oglasila sam prodaju pokretnina-zaliha robe  stečajnog dužnika prikupljanjem ponuda na sudačkoj mreži, i to prvi puta po 30% od knjigovodstvene vrijednosti a što iznosi 73.263,56 kn </w:t>
      </w:r>
    </w:p>
    <w:p w:rsidRDefault="001C1817" w:rsidP="001C1817" w:rsidR="001C1817" w:rsidRPr="001C1817">
      <w:pPr>
        <w:jc w:val="both"/>
        <w:rPr>
          <w:bCs/>
          <w:sz w:val="24"/>
          <w:szCs w:val="24"/>
        </w:rPr>
      </w:pPr>
      <w:r w:rsidRPr="001C1817">
        <w:rPr>
          <w:bCs/>
          <w:sz w:val="24"/>
          <w:szCs w:val="24"/>
        </w:rPr>
        <w:t>Oglas je objavljen 20.09.2017.g., prikupljanje ponuda bilo je do 28.09.2017.g. a javna dražba zakazana je dana 06.10.2017.g. Na  navedeni oglas za prodaju nije pristigla ni jedna ponuda niti uplaćena jamčevina,  pa javna dražba nije ni održana.</w:t>
      </w:r>
    </w:p>
    <w:p w:rsidRDefault="001C1817" w:rsidP="001C1817" w:rsidR="001C1817" w:rsidRPr="001C1817">
      <w:pPr>
        <w:ind w:firstLine="720"/>
        <w:jc w:val="both"/>
        <w:rPr>
          <w:bCs/>
          <w:sz w:val="24"/>
          <w:szCs w:val="24"/>
        </w:rPr>
      </w:pPr>
      <w:r w:rsidRPr="001C1817">
        <w:rPr>
          <w:bCs/>
          <w:sz w:val="24"/>
          <w:szCs w:val="24"/>
        </w:rPr>
        <w:t xml:space="preserve">Potom sam sukladno odluci Skupštine ponovno oglasila  prodaju pokretnina-zaliha robe  stečajnog dužnika prikupljanjem ponuda na sudačkoj mreži, i to po drugi  puta  sa cijenom od  10% od knjigovodstvene vrijednosti odnosno 24.421,19 kn.  </w:t>
      </w:r>
    </w:p>
    <w:p w:rsidRDefault="001C1817" w:rsidP="001C1817" w:rsidR="001C1817" w:rsidRPr="001C1817">
      <w:pPr>
        <w:jc w:val="both"/>
        <w:rPr>
          <w:bCs/>
          <w:sz w:val="24"/>
          <w:szCs w:val="24"/>
        </w:rPr>
      </w:pPr>
      <w:r w:rsidRPr="001C1817">
        <w:rPr>
          <w:bCs/>
          <w:sz w:val="24"/>
          <w:szCs w:val="24"/>
        </w:rPr>
        <w:t>Oglas je objavljen 16.10.2017.g., prikupljanje ponuda bilo je do 26.10.2017.g. a javna dražba zakazana je dana 03.11.2017.g. Na  navedeni oglas za prodaju ni ovaj put nije pristigla ni jedna ponuda niti uplaćena jamčevina,  pa javna dražba nije ni održana.</w:t>
      </w:r>
    </w:p>
    <w:p w:rsidRDefault="001C1817" w:rsidP="001C1817" w:rsidR="001C1817" w:rsidRPr="001C1817">
      <w:pPr>
        <w:ind w:firstLine="720"/>
        <w:jc w:val="both"/>
        <w:rPr>
          <w:bCs/>
          <w:sz w:val="24"/>
          <w:szCs w:val="24"/>
        </w:rPr>
      </w:pPr>
      <w:r w:rsidRPr="001C1817">
        <w:rPr>
          <w:bCs/>
          <w:sz w:val="24"/>
          <w:szCs w:val="24"/>
        </w:rPr>
        <w:t xml:space="preserve">Vezano uz naprijed navedeno kako se  nitko nije javio na oba  oglasa, zalihe robe stečajnog dužnika sukladno odluci sa skupštine vjerovnika, će se donirati. će se potrebitim ustanovama. Za isto sam već  poduzela potrebne radnje,  ( jer se dio  zaliha  odnosi na robu  za djecu ) te sam kontaktirala Dom za nezbrinutu djecu u Zagrebu Nazorova 49 koji će dana 09.11. 2017.g. pogledati zalihe na skladištu a što je neophodno jer se radi o večem djelu zaliha kojima je istekao rok valjanost. Stoga su mi rekli da prvo moraju vidjeti  koliko je rok prošao i na kojoj robi. Sve ostalo što smatraju da se ne može </w:t>
      </w:r>
      <w:r w:rsidRPr="001C1817">
        <w:rPr>
          <w:bCs/>
          <w:sz w:val="24"/>
          <w:szCs w:val="24"/>
        </w:rPr>
        <w:lastRenderedPageBreak/>
        <w:t>ili ne smije iskoristiti zbog proteka rokova a sugladno zakonskim propisima također će se morati uništiti i odvesti na deponij.  O donaciji i potvrdi iste od ustanove kojoj je donacija izvršena, (ili ako bude više njih), izvijestiti ću Sud i stečajne vjerovnike sljedećim izvješćem, kao i na skupštini vjerovnika.U  svakom slučaju u tijeku je postupak  doniranja robe-zaliha stečajnog dužnika.</w:t>
      </w:r>
    </w:p>
    <w:p w:rsidRDefault="001C1817" w:rsidP="001C1817" w:rsidR="001C1817" w:rsidRPr="001C1817">
      <w:pPr>
        <w:ind w:firstLine="720"/>
        <w:jc w:val="both"/>
        <w:rPr>
          <w:bCs/>
          <w:sz w:val="24"/>
          <w:szCs w:val="24"/>
        </w:rPr>
      </w:pPr>
      <w:r w:rsidRPr="001C1817">
        <w:rPr>
          <w:bCs/>
          <w:sz w:val="24"/>
          <w:szCs w:val="24"/>
        </w:rPr>
        <w:t>U odnosu na točku 5. zapisnika a vezano uz uništenje zaliha robe kojima je istekao rok valjanosti napominjem da ću iste uništiti zajedno sa odvozom zaliha robe koja se donira, kao i koje će se jednim dijelom morati uništiti zbog nemogućnosti doniranja uslijed proteka roka valjanosti , i to u najkraćem roku.Zalihe kojima je rok istekao pripremljene su te će biti sanirane na zakonom predviđen način. U pregovorima sam oko odvoza istih sa kamionom jer na žalost to se mora platiti pa  pokušavam trošak svesti na najmanju mogući mjeru nakon što se  izvrši donacija. Pretpostavljam da će odvoz vršiti RETO ( Humanitarna udruga REMAR CROATIA koja pruža  pomoć  marginaliziranim skupinama i vrši program rehabilitacije i resocijalizacije ovisnika  o drogama i dr.) Račun kao i potvrdu odvoza dostavit ću pri slijedećem izvješću.</w:t>
      </w:r>
    </w:p>
    <w:p w:rsidRDefault="001C1817" w:rsidP="001C1817" w:rsidR="001C1817" w:rsidRPr="001C1817">
      <w:pPr>
        <w:ind w:firstLine="720"/>
        <w:jc w:val="both"/>
        <w:rPr>
          <w:bCs/>
          <w:sz w:val="24"/>
          <w:szCs w:val="24"/>
        </w:rPr>
      </w:pPr>
      <w:r w:rsidRPr="001C1817">
        <w:rPr>
          <w:bCs/>
          <w:sz w:val="24"/>
          <w:szCs w:val="24"/>
        </w:rPr>
        <w:t>Pokretnine –umjetnine za koje je skupština donijela odluku  u točci 6. zapisnika da se procjene po sudskom vještaku napominjem da sam prikupila tri ponude ali nije započeto s procjenom. To stoga što je cijena procjene pokretnina –umjetnina relativno visoka, pa za odabir vještaka kao i plaćanje vještačkog nalaza  tražim sazivanje Skupštine radi davanja njihove suglasnosti na odabir vještaka i cijenu procjene,  jer u trenutku donošenja odluke od 06.09.2017.g.  nismo mogli znati  cijenu izrade takve procjene.</w:t>
      </w:r>
    </w:p>
    <w:p w:rsidRDefault="001C1817" w:rsidP="001C1817" w:rsidR="001C1817" w:rsidRPr="001C1817">
      <w:pPr>
        <w:ind w:firstLine="720"/>
        <w:jc w:val="both"/>
        <w:rPr>
          <w:bCs/>
          <w:sz w:val="24"/>
          <w:szCs w:val="24"/>
        </w:rPr>
      </w:pPr>
      <w:r w:rsidRPr="001C1817">
        <w:rPr>
          <w:bCs/>
          <w:sz w:val="24"/>
          <w:szCs w:val="24"/>
        </w:rPr>
        <w:t>Ponude koje su pristigle su slijedeće:</w:t>
      </w:r>
    </w:p>
    <w:p w:rsidRDefault="001C1817" w:rsidP="001C1817" w:rsidR="001C1817" w:rsidRPr="001C1817">
      <w:pPr>
        <w:ind w:firstLine="720"/>
        <w:jc w:val="both"/>
        <w:rPr>
          <w:bCs/>
          <w:sz w:val="24"/>
          <w:szCs w:val="24"/>
        </w:rPr>
      </w:pPr>
      <w:r w:rsidRPr="001C1817">
        <w:rPr>
          <w:bCs/>
          <w:sz w:val="24"/>
          <w:szCs w:val="24"/>
        </w:rPr>
        <w:t>a)Želimir Koščević  ovlašteni sudski vještak iz Samobora koji je  za izradu vještačkog nalaza  i procjene cca 260 umjetnina bez fotografiranja  dao ponudu na iznos od 36.500,00 kn,</w:t>
      </w:r>
    </w:p>
    <w:p w:rsidRDefault="001C1817" w:rsidP="001C1817" w:rsidR="001C1817" w:rsidRPr="001C1817">
      <w:pPr>
        <w:ind w:firstLine="720"/>
        <w:jc w:val="both"/>
        <w:rPr>
          <w:bCs/>
          <w:sz w:val="24"/>
          <w:szCs w:val="24"/>
        </w:rPr>
      </w:pPr>
      <w:r w:rsidRPr="001C1817">
        <w:rPr>
          <w:bCs/>
          <w:sz w:val="24"/>
          <w:szCs w:val="24"/>
        </w:rPr>
        <w:t>b)Vesna Modrić  stalni sudski vještak za procjenu umjetnina i antikviteta iz Zagreba dala je ponudu za procjenu  umjetničkih djela i to za cca 287 umjetnina u iznosu od  39.750 kn,</w:t>
      </w:r>
    </w:p>
    <w:p w:rsidRDefault="001C1817" w:rsidP="001C1817" w:rsidR="001C1817" w:rsidRPr="001C1817">
      <w:pPr>
        <w:ind w:firstLine="720"/>
        <w:jc w:val="both"/>
        <w:rPr>
          <w:bCs/>
          <w:sz w:val="24"/>
          <w:szCs w:val="24"/>
        </w:rPr>
      </w:pPr>
      <w:r w:rsidRPr="001C1817">
        <w:rPr>
          <w:bCs/>
          <w:sz w:val="24"/>
          <w:szCs w:val="24"/>
        </w:rPr>
        <w:t>c)KONTURA aukcijska kuća  ponudu za procjenu tržne vrijednosti umjetničkih djela po popisu i pregledu  a koju može izraditi u roku od 7 dana, dala je u iznosu od 23.750,00 kn.</w:t>
      </w:r>
    </w:p>
    <w:p w:rsidRDefault="001C1817" w:rsidP="001C1817" w:rsidR="001C1817" w:rsidRPr="001C1817">
      <w:pPr>
        <w:jc w:val="both"/>
        <w:rPr>
          <w:bCs/>
          <w:sz w:val="24"/>
          <w:szCs w:val="24"/>
        </w:rPr>
      </w:pPr>
      <w:r w:rsidRPr="001C1817">
        <w:rPr>
          <w:bCs/>
          <w:sz w:val="24"/>
          <w:szCs w:val="24"/>
        </w:rPr>
        <w:t>To je u svakom slučaju najniža i najpovoljnija ponuda za stečajnog dužnika.</w:t>
      </w:r>
    </w:p>
    <w:p w:rsidRDefault="001C1817" w:rsidP="001C1817" w:rsidR="001C1817" w:rsidRPr="001C1817">
      <w:pPr>
        <w:jc w:val="both"/>
        <w:rPr>
          <w:bCs/>
          <w:sz w:val="24"/>
          <w:szCs w:val="24"/>
        </w:rPr>
      </w:pPr>
      <w:r w:rsidRPr="001C1817">
        <w:rPr>
          <w:bCs/>
          <w:sz w:val="24"/>
          <w:szCs w:val="24"/>
        </w:rPr>
        <w:t xml:space="preserve"> Moram napomenuti da je  aukcijska kuća u postupku stjecanja statusa sudskog vještaka tako da bi isto do održavanja skupštine vjerovnika trebalo biti riješeno. No u svakom slučaju ako njih odaberemo za procjenu, ta procjena umjetnina sa supotpisom sudskog vještaka,  iznosi ukupno  31.250,00 kn  a što je također najpovoljnija ponuda. </w:t>
      </w:r>
    </w:p>
    <w:p w:rsidRDefault="001C1817" w:rsidP="001C1817" w:rsidR="001C1817" w:rsidRPr="001C1817">
      <w:pPr>
        <w:jc w:val="both"/>
        <w:rPr>
          <w:bCs/>
          <w:sz w:val="24"/>
          <w:szCs w:val="24"/>
        </w:rPr>
      </w:pPr>
      <w:r w:rsidRPr="001C1817">
        <w:rPr>
          <w:bCs/>
          <w:sz w:val="24"/>
          <w:szCs w:val="24"/>
        </w:rPr>
        <w:t>U  odnosu na aukcijsku kuću KONTURA moram istaknuti da  je ona jedina takva tvrtka u RH  koja može na aukciji pri prodaji pokretnina umjetnina na takav način, polučiti najpovoljnije rezultate za stečajnog dužnika te time i za njegove vjerovnike.</w:t>
      </w:r>
    </w:p>
    <w:p w:rsidRDefault="001C1817" w:rsidP="001C1817" w:rsidR="001C1817" w:rsidRPr="001C1817">
      <w:pPr>
        <w:jc w:val="both"/>
        <w:rPr>
          <w:bCs/>
          <w:sz w:val="24"/>
          <w:szCs w:val="24"/>
        </w:rPr>
      </w:pPr>
      <w:r>
        <w:rPr>
          <w:bCs/>
          <w:sz w:val="24"/>
          <w:szCs w:val="24"/>
        </w:rPr>
        <w:tab/>
      </w:r>
      <w:r w:rsidRPr="001C1817">
        <w:rPr>
          <w:bCs/>
          <w:sz w:val="24"/>
          <w:szCs w:val="24"/>
        </w:rPr>
        <w:t>Svi vještaci su na licu mjesta pohrane umjetnina iste pregledali.</w:t>
      </w:r>
    </w:p>
    <w:p w:rsidRDefault="001C1817" w:rsidP="001C1817" w:rsidR="001C1817" w:rsidRPr="001C1817">
      <w:pPr>
        <w:ind w:firstLine="720"/>
        <w:jc w:val="both"/>
        <w:rPr>
          <w:bCs/>
          <w:sz w:val="24"/>
          <w:szCs w:val="24"/>
        </w:rPr>
      </w:pPr>
      <w:r w:rsidRPr="001C1817">
        <w:rPr>
          <w:bCs/>
          <w:sz w:val="24"/>
          <w:szCs w:val="24"/>
        </w:rPr>
        <w:t>Na navedenim umjetninama nema razlučnog prava te se iste mogu prodavati prikupljanjem ponuda i javnom dražbom uz odgovarajuću primjenu Ovršnog zakona i to pojedinačno tj. svaka umjetnina posebno a kao je to i odlučeno točkom 7. Skupštine vjerovnika.</w:t>
      </w:r>
    </w:p>
    <w:p w:rsidRDefault="001C1817" w:rsidP="001C1817" w:rsidR="001C1817" w:rsidRPr="001C1817">
      <w:pPr>
        <w:ind w:firstLine="720"/>
        <w:jc w:val="both"/>
        <w:rPr>
          <w:bCs/>
          <w:sz w:val="24"/>
          <w:szCs w:val="24"/>
        </w:rPr>
      </w:pPr>
      <w:r w:rsidRPr="001C1817">
        <w:rPr>
          <w:bCs/>
          <w:sz w:val="24"/>
          <w:szCs w:val="24"/>
        </w:rPr>
        <w:t xml:space="preserve">No kako se radi o specifičnim pokretninama- umjetničkim djelima, prilikom prikupljanja ponuda a koje je između ostalih dala i aukcijska  kuća KONTURA d.o.o.  isti su me upoznali sa svim specifičnostima prodaje umjetnina. Zbog toga sam od njih zatražila da mi  pojasne način i mogućnosti najboljeg  načina prodaje umjetnina na kojem se može postići najbolja cijena,o čemu su mi oni dali svoje mišljenje koje dostavljam kao </w:t>
      </w:r>
      <w:r w:rsidRPr="001C1817">
        <w:rPr>
          <w:bCs/>
          <w:sz w:val="24"/>
          <w:szCs w:val="24"/>
        </w:rPr>
        <w:lastRenderedPageBreak/>
        <w:t>privitak ovog izvješća. Ukratko njihov je prijedlog s naglaskom, da je to najbolje i najisplativije da se umjetnine prodaju  putem aukcije, jer da se u konkretnom slučaju radi o  jednoj od najrelevantnijih zbirki  suvremene hrvatske umjetnosti. Aukcija prema njihovom mišljenju nudi znatno bolje  rezultate tako priređene prodaje  za razliku od moguće pojedinačne prodaje prikupljanjem ponuda ili prodaje elektroničkom javnom dražbom.</w:t>
      </w:r>
    </w:p>
    <w:p w:rsidRDefault="001C1817" w:rsidP="001C1817" w:rsidR="001C1817" w:rsidRPr="001C1817">
      <w:pPr>
        <w:ind w:firstLine="720"/>
        <w:jc w:val="both"/>
        <w:rPr>
          <w:bCs/>
          <w:sz w:val="24"/>
          <w:szCs w:val="24"/>
        </w:rPr>
      </w:pPr>
      <w:r w:rsidRPr="001C1817">
        <w:rPr>
          <w:bCs/>
          <w:sz w:val="24"/>
          <w:szCs w:val="24"/>
        </w:rPr>
        <w:t>Takva aukcija zahtijeva  stručnu obradu ponuđenih umjetnina  i predaukcijsku izložbu i kvalitetno komuniciranje sa  potencijalno zainteresiranim kupcima  i javnim medijima.</w:t>
      </w:r>
    </w:p>
    <w:p w:rsidRDefault="001C1817" w:rsidP="001C1817" w:rsidR="001C1817" w:rsidRPr="001C1817">
      <w:pPr>
        <w:ind w:firstLine="720"/>
        <w:jc w:val="both"/>
        <w:rPr>
          <w:bCs/>
          <w:sz w:val="24"/>
          <w:szCs w:val="24"/>
        </w:rPr>
      </w:pPr>
      <w:r w:rsidRPr="001C1817">
        <w:rPr>
          <w:bCs/>
          <w:sz w:val="24"/>
          <w:szCs w:val="24"/>
        </w:rPr>
        <w:t>Troškovi realizacije i pripreme  takve aukcije iznosili bi  od 60.000-70.000 kuna. Ta se cijena plaća samo jedanput a od aukcijeske prodaje  aukcijska kuća sve dok prodaja traje i istu vrši  naplaćuje 10% od svake prodane umjetnine. Umjetnine bi  nakon predaukcijske izložbe, bile  većim dijelom smještene u njihovom prostoru a samo veće umjetnine (  bile bi smještene u  prostoru koj bi mi osigurali).  U predaukcijskoj izložbi od 3 dana umjetnine bi  bile  od strane organizatora aukcije, transportirane na mjesto predaukcijske izložbe radi aukcije i u tome ne sudjeluje stečajni dužnik već se sve obavlja o trošku aukcijske kuće.</w:t>
      </w:r>
    </w:p>
    <w:p w:rsidRDefault="001C1817" w:rsidP="001C1817" w:rsidR="001C1817" w:rsidRPr="001C1817">
      <w:pPr>
        <w:ind w:firstLine="720"/>
        <w:jc w:val="both"/>
        <w:rPr>
          <w:bCs/>
          <w:sz w:val="24"/>
          <w:szCs w:val="24"/>
        </w:rPr>
      </w:pPr>
      <w:r w:rsidRPr="001C1817">
        <w:rPr>
          <w:bCs/>
          <w:sz w:val="24"/>
          <w:szCs w:val="24"/>
        </w:rPr>
        <w:t>Napominjem da je aukcijska kuća KONTURA d.o.o. načelno jedina takva kuća u Hrvatskoj  sporadično se javljaju privatni organizatori aukcija).</w:t>
      </w:r>
    </w:p>
    <w:p w:rsidRDefault="001C1817" w:rsidP="001C1817" w:rsidR="001C1817" w:rsidRPr="001C1817">
      <w:pPr>
        <w:ind w:firstLine="720"/>
        <w:jc w:val="both"/>
        <w:rPr>
          <w:bCs/>
          <w:sz w:val="24"/>
          <w:szCs w:val="24"/>
        </w:rPr>
      </w:pPr>
      <w:r w:rsidRPr="001C1817">
        <w:rPr>
          <w:bCs/>
          <w:sz w:val="24"/>
          <w:szCs w:val="24"/>
        </w:rPr>
        <w:t xml:space="preserve">Stoga i ovdje tražim sazivanje Skupštine radi donošenja njihove odluke  na predložena dva načina prodaje ( aukcija ili prodaja prikupljanjem ponuda ) kao i namirenje troška odabranog načina, a nakon razmatranja mogućnosti polučivanja rezultata i uspješnosti prodaje.  </w:t>
      </w:r>
    </w:p>
    <w:p w:rsidRDefault="001C1817" w:rsidP="001C1817" w:rsidR="001C1817" w:rsidRPr="001C1817">
      <w:pPr>
        <w:ind w:firstLine="720"/>
        <w:jc w:val="both"/>
        <w:rPr>
          <w:bCs/>
          <w:sz w:val="24"/>
          <w:szCs w:val="24"/>
        </w:rPr>
      </w:pPr>
      <w:r w:rsidRPr="001C1817">
        <w:rPr>
          <w:bCs/>
          <w:sz w:val="24"/>
          <w:szCs w:val="24"/>
        </w:rPr>
        <w:t xml:space="preserve">U odnosu  na prodaju dionica Magme koje u ovom trenutku za napomenuti je ne kotiraju  na burzi te je njihova vrijednost trenutno 0,50 kn. po dionici. Stečajni dužnik ima 35.989 dionica te bi da kotiraju u  ovom trenutku njihova ukupna vrijednost 17.994,50 kn. </w:t>
      </w:r>
    </w:p>
    <w:p w:rsidRDefault="001C1817" w:rsidP="001C1817" w:rsidR="001C1817" w:rsidRPr="001C1817">
      <w:pPr>
        <w:ind w:firstLine="720"/>
        <w:jc w:val="both"/>
        <w:rPr>
          <w:bCs/>
          <w:sz w:val="24"/>
          <w:szCs w:val="24"/>
        </w:rPr>
      </w:pPr>
      <w:r w:rsidRPr="001C1817">
        <w:rPr>
          <w:bCs/>
          <w:sz w:val="24"/>
          <w:szCs w:val="24"/>
        </w:rPr>
        <w:t xml:space="preserve">Radi uvida u mogućnost prodaje bila sam  kod SKDD , te sam  dobila potrebnu dokumentaciju za stečajnog dužnika  tj. obavijest o stanju računa  ulagatelja, koji dostavljam u privitku izvješća. Kako dakle  dionice ne kotiraju na  Zagrebačkoj burzi ( njihova oznaka je MAGMA –R-B)  ne mogu se prodavati preko brokerske kuće tj. na burzi. Stoga u ovom trenutku nije neophodno da se traži kupac po bilo kojoj pa i najmanjoj  cijeni, ali u slučaju unovčenja ostale imovine stečajnog dužnika  iste se prije zaključenja moraju prodati, pa predlažem da skupština donese odluku o unovčenju po bilo kojoj cijeni po kojoj se eventualno mogu prodati mimo burze ( a što može a i ne mora moći, jer interesa nama,  pošto se radi o bezvrijednim dionicama društva u stečaju), jer se sva imovina stečajnog dužnika mora unovčiti prije zaključenja stečaja. </w:t>
      </w:r>
    </w:p>
    <w:p w:rsidRDefault="001C1817" w:rsidP="001C1817" w:rsidR="001C1817" w:rsidRPr="001C1817">
      <w:pPr>
        <w:ind w:firstLine="720"/>
        <w:jc w:val="both"/>
        <w:rPr>
          <w:bCs/>
          <w:sz w:val="24"/>
          <w:szCs w:val="24"/>
        </w:rPr>
      </w:pPr>
      <w:r w:rsidRPr="001C1817">
        <w:rPr>
          <w:bCs/>
          <w:sz w:val="24"/>
          <w:szCs w:val="24"/>
        </w:rPr>
        <w:t>Vezano uz vođenje knjigovodstva stečajnog dužnika, a kako na izvještajnom ročištu nisam vjerovnicima dala potpunu informaciju, ovdje ističem  da sam  od tri prikupljene ponude izabrala najpovoljniju. Javila su se tri ponuđača usluge knjigovodstva  i to tvrtke:</w:t>
      </w:r>
    </w:p>
    <w:p w:rsidRDefault="001C1817" w:rsidP="001C1817" w:rsidR="001C1817" w:rsidRPr="001C1817">
      <w:pPr>
        <w:jc w:val="both"/>
        <w:rPr>
          <w:bCs/>
          <w:sz w:val="24"/>
          <w:szCs w:val="24"/>
        </w:rPr>
      </w:pPr>
      <w:r w:rsidRPr="001C1817">
        <w:rPr>
          <w:bCs/>
          <w:sz w:val="24"/>
          <w:szCs w:val="24"/>
        </w:rPr>
        <w:t>a) REVIZIJA I RAČUNOVODSTVO d.o.o. Zagreb, za mjesečni iznos od 2.600,00 kn +PDV</w:t>
      </w:r>
    </w:p>
    <w:p w:rsidRDefault="001C1817" w:rsidP="001C1817" w:rsidR="001C1817" w:rsidRPr="001C1817">
      <w:pPr>
        <w:jc w:val="both"/>
        <w:rPr>
          <w:bCs/>
          <w:sz w:val="24"/>
          <w:szCs w:val="24"/>
        </w:rPr>
      </w:pPr>
      <w:r w:rsidRPr="001C1817">
        <w:rPr>
          <w:bCs/>
          <w:sz w:val="24"/>
          <w:szCs w:val="24"/>
        </w:rPr>
        <w:t>b)VIVAK d.o.o. Zagreb, za mjesečni iznos od 2.700,00 kn +PDV</w:t>
      </w:r>
    </w:p>
    <w:p w:rsidRDefault="001C1817" w:rsidP="001C1817" w:rsidR="001C1817" w:rsidRPr="001C1817">
      <w:pPr>
        <w:jc w:val="both"/>
        <w:rPr>
          <w:bCs/>
          <w:sz w:val="24"/>
          <w:szCs w:val="24"/>
        </w:rPr>
      </w:pPr>
      <w:r w:rsidRPr="001C1817">
        <w:rPr>
          <w:bCs/>
          <w:sz w:val="24"/>
          <w:szCs w:val="24"/>
        </w:rPr>
        <w:t>c)PRAVI PARTNER d.o.o. Zagreb, za iznos od 2.480,00 kn +PDV</w:t>
      </w:r>
    </w:p>
    <w:p w:rsidRDefault="001C1817" w:rsidP="001C1817" w:rsidR="001C1817" w:rsidRPr="001C1817">
      <w:pPr>
        <w:jc w:val="both"/>
        <w:rPr>
          <w:bCs/>
          <w:sz w:val="24"/>
          <w:szCs w:val="24"/>
        </w:rPr>
      </w:pPr>
      <w:r w:rsidRPr="001C1817">
        <w:rPr>
          <w:bCs/>
          <w:sz w:val="24"/>
          <w:szCs w:val="24"/>
        </w:rPr>
        <w:t>O dostavljenih ponuda izabrala sam najpovoljniju ponudu tj. knjigovodstvo stečajnog dužnika  vodi tvrtka PRAVI PARTNER d.o.o. za mjesečni iznos  vođenja knjigovodstvenih usluga  od  2.480,00+PDV te sam do   sada  podmirila pružene usluge za dio travnja 2017.g. kao i za razdoblje od 01.05-30.09.2017.g. .</w:t>
      </w:r>
    </w:p>
    <w:p w:rsidRDefault="001C1817" w:rsidP="001C1817" w:rsidR="001C1817" w:rsidRPr="001C1817">
      <w:pPr>
        <w:jc w:val="both"/>
        <w:rPr>
          <w:bCs/>
          <w:sz w:val="24"/>
          <w:szCs w:val="24"/>
        </w:rPr>
      </w:pPr>
    </w:p>
    <w:p w:rsidRDefault="001C1817" w:rsidP="001C1817" w:rsidR="001C1817" w:rsidRPr="001C1817">
      <w:pPr>
        <w:ind w:firstLine="720"/>
        <w:jc w:val="both"/>
        <w:rPr>
          <w:bCs/>
          <w:sz w:val="24"/>
          <w:szCs w:val="24"/>
        </w:rPr>
      </w:pPr>
      <w:r w:rsidRPr="001C1817">
        <w:rPr>
          <w:bCs/>
          <w:sz w:val="24"/>
          <w:szCs w:val="24"/>
        </w:rPr>
        <w:t>Najam poslovnog prostora stečajnog dužnika u Zagrebu Križna 18 je u tijeku do 31.11.2017.g. Nakon toga bi zaključila novi ugovor ili njegov aneks za  daljnji rok od šest mjeseci.  Iz navedenog iznosa podmiruju se troškovi vođenja knjigovodstva.Cijena koju kao najmodavac naplaćujemo od najmoprimca iznosi 15.625,00 kn. Od toga se namiruju tekući troškovi a čiji prikaz dostavljam u „prikazu stvarnih troškova za razdoblje od otvaranja stečajnog postupka do 01.011.2017.g., sa prikazom priljeva i odljeva sredstava sa žiro računa stečajnog dužnika.</w:t>
      </w:r>
    </w:p>
    <w:p w:rsidRDefault="001C1817" w:rsidP="001C1817" w:rsidR="001C1817" w:rsidRPr="001C1817">
      <w:pPr>
        <w:jc w:val="both"/>
        <w:rPr>
          <w:bCs/>
          <w:sz w:val="24"/>
          <w:szCs w:val="24"/>
        </w:rPr>
      </w:pPr>
      <w:r w:rsidRPr="001C1817">
        <w:rPr>
          <w:bCs/>
          <w:sz w:val="24"/>
          <w:szCs w:val="24"/>
        </w:rPr>
        <w:t>Prostor u kojem mi držimo umjetnine i zalihe  i koji smo unajmili po otvaranju stečajnog postupka, a o čemu sam vjerovnike izvijestila  na izvještajnom ročištu, i dalje će se djelom koristiti za uskladištenje   umjetnina ( zaliha više neće biti od 01.12.2017.g.)  kroz najam jer se radi o čuvanom skladištu a za umjetnine koje imaju relativno veliku knjigovodstvenu vrijednost to je neophodno  ( te za iste najmodavac garantira)  da ne bi došlo do njihova otuđenja.Iznos najma koji mi za sada plaćamo iznosi 2.500,00 kn +PDV.</w:t>
      </w:r>
    </w:p>
    <w:p w:rsidRDefault="001C1817" w:rsidP="001C1817" w:rsidR="001C1817" w:rsidRPr="001C1817">
      <w:pPr>
        <w:jc w:val="both"/>
        <w:rPr>
          <w:bCs/>
          <w:sz w:val="24"/>
          <w:szCs w:val="24"/>
        </w:rPr>
      </w:pPr>
      <w:r w:rsidRPr="001C1817">
        <w:rPr>
          <w:bCs/>
          <w:sz w:val="24"/>
          <w:szCs w:val="24"/>
        </w:rPr>
        <w:t>Kako nam je najmodavac za skladište  ujedno i najmoprimac za naš poslovni prostor ( tvrtka PAMPERO d.o.o.) za isti iznos  vrši kompenzacija najamnine.</w:t>
      </w:r>
    </w:p>
    <w:p w:rsidRDefault="001C1817" w:rsidP="001C1817" w:rsidR="001C1817" w:rsidRPr="001C1817">
      <w:pPr>
        <w:ind w:firstLine="720"/>
        <w:jc w:val="both"/>
        <w:rPr>
          <w:bCs/>
          <w:sz w:val="24"/>
          <w:szCs w:val="24"/>
        </w:rPr>
      </w:pPr>
      <w:r w:rsidRPr="001C1817">
        <w:rPr>
          <w:bCs/>
          <w:sz w:val="24"/>
          <w:szCs w:val="24"/>
        </w:rPr>
        <w:t>Vezano uz sudske predmete napominjem da se vode s dva ovršna postupka i to ovrhovoditelja KREDITNA BANKA d.d. Zagreb protiv ovdje stečajnog dužnika kao ovršenika  i to:</w:t>
      </w:r>
    </w:p>
    <w:p w:rsidRDefault="001C1817" w:rsidP="001C1817" w:rsidR="001C1817" w:rsidRPr="001C1817">
      <w:pPr>
        <w:jc w:val="both"/>
        <w:rPr>
          <w:bCs/>
          <w:sz w:val="24"/>
          <w:szCs w:val="24"/>
        </w:rPr>
      </w:pPr>
      <w:r w:rsidRPr="001C1817">
        <w:rPr>
          <w:bCs/>
          <w:sz w:val="24"/>
          <w:szCs w:val="24"/>
        </w:rPr>
        <w:t>-</w:t>
      </w:r>
      <w:r w:rsidRPr="001C1817">
        <w:rPr>
          <w:bCs/>
          <w:sz w:val="24"/>
          <w:szCs w:val="24"/>
        </w:rPr>
        <w:tab/>
        <w:t>ovršni postupak OVR-2493/13 pred Općinskim sudom u Splitu,</w:t>
      </w:r>
    </w:p>
    <w:p w:rsidRDefault="001C1817" w:rsidP="001C1817" w:rsidR="001C1817" w:rsidRPr="001C1817">
      <w:pPr>
        <w:jc w:val="both"/>
        <w:rPr>
          <w:bCs/>
          <w:sz w:val="24"/>
          <w:szCs w:val="24"/>
        </w:rPr>
      </w:pPr>
      <w:r w:rsidRPr="001C1817">
        <w:rPr>
          <w:bCs/>
          <w:sz w:val="24"/>
          <w:szCs w:val="24"/>
        </w:rPr>
        <w:t>-</w:t>
      </w:r>
      <w:r w:rsidRPr="001C1817">
        <w:rPr>
          <w:bCs/>
          <w:sz w:val="24"/>
          <w:szCs w:val="24"/>
        </w:rPr>
        <w:tab/>
        <w:t>ovršni postupak Ovr-1334/2013 pred Općinskim građanskim sudom u Zagrebu.</w:t>
      </w:r>
    </w:p>
    <w:p w:rsidRDefault="001C1817" w:rsidP="001C1817" w:rsidR="001C1817" w:rsidRPr="001C1817">
      <w:pPr>
        <w:jc w:val="both"/>
        <w:rPr>
          <w:bCs/>
          <w:sz w:val="24"/>
          <w:szCs w:val="24"/>
        </w:rPr>
      </w:pPr>
      <w:r w:rsidRPr="001C1817">
        <w:rPr>
          <w:bCs/>
          <w:sz w:val="24"/>
          <w:szCs w:val="24"/>
        </w:rPr>
        <w:t>Vodi se i jedan parnični postupak i to tužitelja ovdje stečajnog dužnika, protiv  tuženika GRADA ZAGREBA radi  utvrđenja i isplate,  u kojem smo odbijeni sa tužbenim zahtjevom te nam je  naloženo  platiti tuženiku trošak postupka. Kako prvostupanjska presuda nije pravomoćna  to  je GRADU ZAGREBU  kao stečajnom vjerovniku  II višeg isplatnog reda osporena tražbina. U tom postupku isti treba nastaviti i  za to treba angažirati odvjetnika.</w:t>
      </w:r>
    </w:p>
    <w:p w:rsidRDefault="001C1817" w:rsidP="001C1817" w:rsidR="001C1817" w:rsidRPr="001C1817">
      <w:pPr>
        <w:jc w:val="both"/>
        <w:rPr>
          <w:bCs/>
          <w:sz w:val="24"/>
          <w:szCs w:val="24"/>
        </w:rPr>
      </w:pPr>
      <w:r w:rsidRPr="001C1817">
        <w:rPr>
          <w:bCs/>
          <w:sz w:val="24"/>
          <w:szCs w:val="24"/>
        </w:rPr>
        <w:t>Po dobivanju rješenja o osporenim tražbinama za tri stečajna vjerovnika i to:</w:t>
      </w:r>
    </w:p>
    <w:p w:rsidRDefault="001C1817" w:rsidP="001C1817" w:rsidR="001C1817" w:rsidRPr="001C1817">
      <w:pPr>
        <w:jc w:val="both"/>
        <w:rPr>
          <w:bCs/>
          <w:sz w:val="24"/>
          <w:szCs w:val="24"/>
        </w:rPr>
      </w:pPr>
      <w:r w:rsidRPr="001C1817">
        <w:rPr>
          <w:bCs/>
          <w:sz w:val="24"/>
          <w:szCs w:val="24"/>
        </w:rPr>
        <w:t>-</w:t>
      </w:r>
      <w:r w:rsidRPr="001C1817">
        <w:rPr>
          <w:bCs/>
          <w:sz w:val="24"/>
          <w:szCs w:val="24"/>
        </w:rPr>
        <w:tab/>
        <w:t xml:space="preserve">OTP BANKA d.d. osporena je tražbina iz ovršne isprave ( predstečajna nagodba Stpn- </w:t>
      </w:r>
    </w:p>
    <w:p w:rsidRDefault="001C1817" w:rsidP="001C1817" w:rsidR="001C1817" w:rsidRPr="001C1817">
      <w:pPr>
        <w:jc w:val="both"/>
        <w:rPr>
          <w:bCs/>
          <w:sz w:val="24"/>
          <w:szCs w:val="24"/>
        </w:rPr>
      </w:pPr>
      <w:r w:rsidRPr="001C1817">
        <w:rPr>
          <w:bCs/>
          <w:sz w:val="24"/>
          <w:szCs w:val="24"/>
        </w:rPr>
        <w:t xml:space="preserve">     397/13TS Zgb)</w:t>
      </w:r>
    </w:p>
    <w:p w:rsidRDefault="001C1817" w:rsidP="001C1817" w:rsidR="001C1817" w:rsidRPr="001C1817">
      <w:pPr>
        <w:jc w:val="both"/>
        <w:rPr>
          <w:bCs/>
          <w:sz w:val="24"/>
          <w:szCs w:val="24"/>
        </w:rPr>
      </w:pPr>
      <w:r w:rsidRPr="001C1817">
        <w:rPr>
          <w:bCs/>
          <w:sz w:val="24"/>
          <w:szCs w:val="24"/>
        </w:rPr>
        <w:t>-</w:t>
      </w:r>
      <w:r w:rsidRPr="001C1817">
        <w:rPr>
          <w:bCs/>
          <w:sz w:val="24"/>
          <w:szCs w:val="24"/>
        </w:rPr>
        <w:tab/>
        <w:t>DODO NEKRETNINE  d.o.o. osporena je tražbina iz ovršne isprave ( predstečajna nagodba</w:t>
      </w:r>
    </w:p>
    <w:p w:rsidRDefault="001C1817" w:rsidP="001C1817" w:rsidR="001C1817" w:rsidRPr="001C1817">
      <w:pPr>
        <w:jc w:val="both"/>
        <w:rPr>
          <w:bCs/>
          <w:sz w:val="24"/>
          <w:szCs w:val="24"/>
        </w:rPr>
      </w:pPr>
      <w:r w:rsidRPr="001C1817">
        <w:rPr>
          <w:bCs/>
          <w:sz w:val="24"/>
          <w:szCs w:val="24"/>
        </w:rPr>
        <w:t xml:space="preserve">      Stpn- 397/13TS Zgb)</w:t>
      </w:r>
    </w:p>
    <w:p w:rsidRDefault="001C1817" w:rsidP="001C1817" w:rsidR="001C1817" w:rsidRPr="001C1817">
      <w:pPr>
        <w:jc w:val="both"/>
        <w:rPr>
          <w:bCs/>
          <w:sz w:val="24"/>
          <w:szCs w:val="24"/>
        </w:rPr>
      </w:pPr>
      <w:r w:rsidRPr="001C1817">
        <w:rPr>
          <w:bCs/>
          <w:sz w:val="24"/>
          <w:szCs w:val="24"/>
        </w:rPr>
        <w:t>-</w:t>
      </w:r>
      <w:r w:rsidRPr="001C1817">
        <w:rPr>
          <w:bCs/>
          <w:sz w:val="24"/>
          <w:szCs w:val="24"/>
        </w:rPr>
        <w:tab/>
        <w:t>PRAČENJE VOZILA d.o.o. osporena je tražbina iz ovršne isprave ( predstečajna nagodba</w:t>
      </w:r>
    </w:p>
    <w:p w:rsidRDefault="001C1817" w:rsidP="001C1817" w:rsidR="001C1817" w:rsidRPr="001C1817">
      <w:pPr>
        <w:jc w:val="both"/>
        <w:rPr>
          <w:bCs/>
          <w:sz w:val="24"/>
          <w:szCs w:val="24"/>
        </w:rPr>
      </w:pPr>
      <w:r w:rsidRPr="001C1817">
        <w:rPr>
          <w:bCs/>
          <w:sz w:val="24"/>
          <w:szCs w:val="24"/>
        </w:rPr>
        <w:t xml:space="preserve">      Stpn- 397/13TS Zgb),</w:t>
      </w:r>
    </w:p>
    <w:p w:rsidRDefault="001C1817" w:rsidP="001C1817" w:rsidR="001C1817" w:rsidRPr="001C1817">
      <w:pPr>
        <w:jc w:val="both"/>
        <w:rPr>
          <w:bCs/>
          <w:sz w:val="24"/>
          <w:szCs w:val="24"/>
        </w:rPr>
      </w:pPr>
      <w:r w:rsidRPr="001C1817">
        <w:rPr>
          <w:bCs/>
          <w:sz w:val="24"/>
          <w:szCs w:val="24"/>
        </w:rPr>
        <w:t>potrebno je podnijeti tužbe za utvrđenje osnovanosti osporene tražbine.  U parnicu se upućuje osporavatelj tj. stečajni dužnik po stečajnom upravitelju. Za zastupanje u tim predmetima potrebno je angažirati odvjetnike a trošak bi se trebao naplatiti od  tih vjerovnika jer njihovo potraživanje u dijelu u kojem je osporeno nije osnovano.</w:t>
      </w:r>
    </w:p>
    <w:p w:rsidRDefault="001C1817" w:rsidP="001C1817" w:rsidR="001C1817" w:rsidRPr="001C1817">
      <w:pPr>
        <w:ind w:firstLine="720"/>
        <w:jc w:val="both"/>
        <w:rPr>
          <w:bCs/>
          <w:sz w:val="24"/>
          <w:szCs w:val="24"/>
        </w:rPr>
      </w:pPr>
      <w:r w:rsidRPr="001C1817">
        <w:rPr>
          <w:bCs/>
          <w:sz w:val="24"/>
          <w:szCs w:val="24"/>
        </w:rPr>
        <w:t>Svi drugi tekući poslovi uredno se i na vrijeme izvršavaju. Napominjem da smo od Općine VELIKO TRGOVIŠĆE  zaprimili obavijest da smo dužni svoje zemljište u njihovoj općini održavati i urediti. Zatražila sam odgodu na koju su pristali ali samo do veljače 2018.g. nakon čega će se u slučaju da se nekretnine ne prodaju  to morati učiniti zbog plaćanja prekršajne kazne, odnosno  čišćenja zemljišta od njihove strane o našem trošku.</w:t>
      </w:r>
    </w:p>
    <w:p w:rsidRDefault="001C1817" w:rsidP="001C1817" w:rsidR="001C1817" w:rsidRPr="001C1817">
      <w:pPr>
        <w:jc w:val="both"/>
        <w:rPr>
          <w:bCs/>
          <w:sz w:val="24"/>
          <w:szCs w:val="24"/>
        </w:rPr>
      </w:pPr>
      <w:r w:rsidRPr="001C1817">
        <w:rPr>
          <w:bCs/>
          <w:sz w:val="24"/>
          <w:szCs w:val="24"/>
        </w:rPr>
        <w:t>Dopis kao i odgovor dostavljam u privitku ovog izvješća.</w:t>
      </w:r>
    </w:p>
    <w:p w:rsidRDefault="001C1817" w:rsidP="001C1817" w:rsidR="001C1817" w:rsidRPr="001C1817">
      <w:pPr>
        <w:jc w:val="both"/>
        <w:rPr>
          <w:bCs/>
          <w:sz w:val="24"/>
          <w:szCs w:val="24"/>
        </w:rPr>
      </w:pPr>
    </w:p>
    <w:p w:rsidRDefault="001C1817" w:rsidP="001C1817" w:rsidR="001C1817" w:rsidRPr="001C1817">
      <w:pPr>
        <w:jc w:val="both"/>
        <w:rPr>
          <w:bCs/>
          <w:sz w:val="24"/>
          <w:szCs w:val="24"/>
        </w:rPr>
      </w:pPr>
      <w:r w:rsidRPr="001C1817">
        <w:rPr>
          <w:bCs/>
          <w:sz w:val="24"/>
          <w:szCs w:val="24"/>
        </w:rPr>
        <w:t>Stanje stečajne mase</w:t>
      </w:r>
    </w:p>
    <w:p w:rsidRDefault="001C1817" w:rsidP="001C1817" w:rsidR="001C1817" w:rsidRPr="001C1817">
      <w:pPr>
        <w:ind w:firstLine="720"/>
        <w:jc w:val="both"/>
        <w:rPr>
          <w:bCs/>
          <w:sz w:val="24"/>
          <w:szCs w:val="24"/>
        </w:rPr>
      </w:pPr>
      <w:r w:rsidRPr="001C1817">
        <w:rPr>
          <w:bCs/>
          <w:sz w:val="24"/>
          <w:szCs w:val="24"/>
        </w:rPr>
        <w:t>Na žiro računu stečajnog dužnika u trenutku pisanja ovog izvješća ima ukupno  36.143.82 kn.</w:t>
      </w:r>
    </w:p>
    <w:p w:rsidRDefault="001C1817" w:rsidP="001C1817" w:rsidR="001C1817" w:rsidRPr="001C1817">
      <w:pPr>
        <w:jc w:val="both"/>
        <w:rPr>
          <w:bCs/>
          <w:sz w:val="24"/>
          <w:szCs w:val="24"/>
        </w:rPr>
      </w:pPr>
      <w:r w:rsidRPr="001C1817">
        <w:rPr>
          <w:bCs/>
          <w:sz w:val="24"/>
          <w:szCs w:val="24"/>
        </w:rPr>
        <w:t>Troškovnik o do sada prispjelim kao i utrošenim sredstvima za nastale troškove čini privitak ovog izvješća zajedno s pojašnjenjima.</w:t>
      </w:r>
    </w:p>
    <w:p w:rsidRDefault="001C1817" w:rsidP="001C1817" w:rsidR="001C1817" w:rsidRPr="001C1817">
      <w:pPr>
        <w:ind w:firstLine="720"/>
        <w:jc w:val="both"/>
        <w:rPr>
          <w:bCs/>
          <w:sz w:val="24"/>
          <w:szCs w:val="24"/>
        </w:rPr>
      </w:pPr>
      <w:r w:rsidRPr="001C1817">
        <w:rPr>
          <w:bCs/>
          <w:sz w:val="24"/>
          <w:szCs w:val="24"/>
        </w:rPr>
        <w:t>Radnje koje se  trebaju  poduzeti u narednom razdoblju</w:t>
      </w:r>
    </w:p>
    <w:p w:rsidRDefault="001C1817" w:rsidP="001C1817" w:rsidR="001C1817" w:rsidRPr="001C1817">
      <w:pPr>
        <w:ind w:firstLine="720"/>
        <w:jc w:val="both"/>
        <w:rPr>
          <w:bCs/>
          <w:sz w:val="24"/>
          <w:szCs w:val="24"/>
        </w:rPr>
      </w:pPr>
      <w:r w:rsidRPr="001C1817">
        <w:rPr>
          <w:bCs/>
          <w:sz w:val="24"/>
          <w:szCs w:val="24"/>
        </w:rPr>
        <w:t>U slijedećem razdoblju potrebno je :</w:t>
      </w:r>
    </w:p>
    <w:p w:rsidRDefault="001C1817" w:rsidP="001C1817" w:rsidR="001C1817" w:rsidRPr="001C1817">
      <w:pPr>
        <w:jc w:val="both"/>
        <w:rPr>
          <w:bCs/>
          <w:sz w:val="24"/>
          <w:szCs w:val="24"/>
        </w:rPr>
      </w:pPr>
      <w:r w:rsidRPr="001C1817">
        <w:rPr>
          <w:bCs/>
          <w:sz w:val="24"/>
          <w:szCs w:val="24"/>
        </w:rPr>
        <w:t>- saz</w:t>
      </w:r>
      <w:r>
        <w:rPr>
          <w:bCs/>
          <w:sz w:val="24"/>
          <w:szCs w:val="24"/>
        </w:rPr>
        <w:t>v</w:t>
      </w:r>
      <w:r w:rsidRPr="001C1817">
        <w:rPr>
          <w:bCs/>
          <w:sz w:val="24"/>
          <w:szCs w:val="24"/>
        </w:rPr>
        <w:t>ati Skupštinu</w:t>
      </w:r>
    </w:p>
    <w:p w:rsidRDefault="001C1817" w:rsidP="001C1817" w:rsidR="001C1817" w:rsidRPr="001C1817">
      <w:pPr>
        <w:jc w:val="both"/>
        <w:rPr>
          <w:bCs/>
          <w:sz w:val="24"/>
          <w:szCs w:val="24"/>
        </w:rPr>
      </w:pPr>
      <w:r w:rsidRPr="001C1817">
        <w:rPr>
          <w:bCs/>
          <w:sz w:val="24"/>
          <w:szCs w:val="24"/>
        </w:rPr>
        <w:t>-i nadalje obavljati tekuće poslove za stečajnog dužnika</w:t>
      </w:r>
    </w:p>
    <w:p w:rsidRDefault="001C1817" w:rsidP="001C1817" w:rsidR="001C1817" w:rsidRPr="001C1817">
      <w:pPr>
        <w:jc w:val="both"/>
        <w:rPr>
          <w:bCs/>
          <w:sz w:val="24"/>
          <w:szCs w:val="24"/>
        </w:rPr>
      </w:pPr>
      <w:r w:rsidRPr="001C1817">
        <w:rPr>
          <w:bCs/>
          <w:sz w:val="24"/>
          <w:szCs w:val="24"/>
        </w:rPr>
        <w:t>-objaviti prodaju nekretnina stečajnog dužnika sukladno odlukama Skupštine i SZ</w:t>
      </w:r>
    </w:p>
    <w:p w:rsidRDefault="001C1817" w:rsidP="001C1817" w:rsidR="001C1817" w:rsidRPr="001C1817">
      <w:pPr>
        <w:jc w:val="both"/>
        <w:rPr>
          <w:bCs/>
          <w:sz w:val="24"/>
          <w:szCs w:val="24"/>
        </w:rPr>
      </w:pPr>
      <w:r w:rsidRPr="001C1817">
        <w:rPr>
          <w:bCs/>
          <w:sz w:val="24"/>
          <w:szCs w:val="24"/>
        </w:rPr>
        <w:t xml:space="preserve">- odabrati vještaka za procjenu umjetnina kao i način prodaje istih </w:t>
      </w:r>
    </w:p>
    <w:p w:rsidRDefault="001C1817" w:rsidP="001C1817" w:rsidR="001C1817" w:rsidRPr="001C1817">
      <w:pPr>
        <w:jc w:val="both"/>
        <w:rPr>
          <w:bCs/>
          <w:sz w:val="24"/>
          <w:szCs w:val="24"/>
        </w:rPr>
      </w:pPr>
      <w:r w:rsidRPr="001C1817">
        <w:rPr>
          <w:bCs/>
          <w:sz w:val="24"/>
          <w:szCs w:val="24"/>
        </w:rPr>
        <w:t>-namirivati sve nastale potrebne  troškove  za koje stečajni dužnik ima sredstava.</w:t>
      </w:r>
    </w:p>
    <w:p w:rsidRDefault="001C1817" w:rsidP="001C1817" w:rsidR="001C1817" w:rsidRPr="001C1817">
      <w:pPr>
        <w:jc w:val="both"/>
        <w:rPr>
          <w:bCs/>
          <w:sz w:val="24"/>
          <w:szCs w:val="24"/>
        </w:rPr>
      </w:pPr>
    </w:p>
    <w:p w:rsidRDefault="001C1817" w:rsidP="001C1817" w:rsidR="001C1817" w:rsidRPr="001C1817">
      <w:pPr>
        <w:jc w:val="both"/>
        <w:rPr>
          <w:bCs/>
          <w:sz w:val="24"/>
          <w:szCs w:val="24"/>
        </w:rPr>
      </w:pPr>
      <w:r w:rsidRPr="001C1817">
        <w:rPr>
          <w:bCs/>
          <w:sz w:val="24"/>
          <w:szCs w:val="24"/>
        </w:rPr>
        <w:t>Zbog iznesenog predlaže se odlučiti o slijedećem :</w:t>
      </w:r>
    </w:p>
    <w:p w:rsidRDefault="001C1817" w:rsidP="001C1817" w:rsidR="001C1817" w:rsidRPr="001C1817">
      <w:pPr>
        <w:jc w:val="both"/>
        <w:rPr>
          <w:bCs/>
          <w:sz w:val="24"/>
          <w:szCs w:val="24"/>
        </w:rPr>
      </w:pPr>
      <w:r w:rsidRPr="001C1817">
        <w:rPr>
          <w:bCs/>
          <w:sz w:val="24"/>
          <w:szCs w:val="24"/>
        </w:rPr>
        <w:t>-prima se na znanje izvješće stečajne upraviteljice i  odobravaju  do sada  poduzete</w:t>
      </w:r>
    </w:p>
    <w:p w:rsidRDefault="001C1817" w:rsidP="001C1817" w:rsidR="001C1817" w:rsidRPr="001C1817">
      <w:pPr>
        <w:jc w:val="both"/>
        <w:rPr>
          <w:bCs/>
          <w:sz w:val="24"/>
          <w:szCs w:val="24"/>
        </w:rPr>
      </w:pPr>
      <w:r w:rsidRPr="001C1817">
        <w:rPr>
          <w:bCs/>
          <w:sz w:val="24"/>
          <w:szCs w:val="24"/>
        </w:rPr>
        <w:t xml:space="preserve"> radnje, </w:t>
      </w:r>
    </w:p>
    <w:p w:rsidRDefault="001C1817" w:rsidP="001C1817" w:rsidR="001C1817" w:rsidRPr="001C1817">
      <w:pPr>
        <w:jc w:val="both"/>
        <w:rPr>
          <w:bCs/>
          <w:sz w:val="24"/>
          <w:szCs w:val="24"/>
        </w:rPr>
      </w:pPr>
      <w:r w:rsidRPr="001C1817">
        <w:rPr>
          <w:bCs/>
          <w:sz w:val="24"/>
          <w:szCs w:val="24"/>
        </w:rPr>
        <w:t xml:space="preserve">-prima se na znanje i daje suglasnost  na odabir vještaka za procjenu nekretnina kao i </w:t>
      </w:r>
    </w:p>
    <w:p w:rsidRDefault="001C1817" w:rsidP="001C1817" w:rsidR="001C1817" w:rsidRPr="001C1817">
      <w:pPr>
        <w:jc w:val="both"/>
        <w:rPr>
          <w:bCs/>
          <w:sz w:val="24"/>
          <w:szCs w:val="24"/>
        </w:rPr>
      </w:pPr>
      <w:r w:rsidRPr="001C1817">
        <w:rPr>
          <w:bCs/>
          <w:sz w:val="24"/>
          <w:szCs w:val="24"/>
        </w:rPr>
        <w:t xml:space="preserve"> plaćane izvršene procjene po računu,</w:t>
      </w:r>
    </w:p>
    <w:p w:rsidRDefault="001C1817" w:rsidP="001C1817" w:rsidR="001C1817" w:rsidRPr="001C1817">
      <w:pPr>
        <w:jc w:val="both"/>
        <w:rPr>
          <w:bCs/>
          <w:sz w:val="24"/>
          <w:szCs w:val="24"/>
        </w:rPr>
      </w:pPr>
      <w:r w:rsidRPr="001C1817">
        <w:rPr>
          <w:bCs/>
          <w:sz w:val="24"/>
          <w:szCs w:val="24"/>
        </w:rPr>
        <w:t xml:space="preserve">-prima se na znanje procjena nekretnina izrađena po sudskom vještaku Eli Mihovilović </w:t>
      </w:r>
    </w:p>
    <w:p w:rsidRDefault="001C1817" w:rsidP="001C1817" w:rsidR="001C1817" w:rsidRPr="001C1817">
      <w:pPr>
        <w:jc w:val="both"/>
        <w:rPr>
          <w:bCs/>
          <w:sz w:val="24"/>
          <w:szCs w:val="24"/>
        </w:rPr>
      </w:pPr>
      <w:r w:rsidRPr="001C1817">
        <w:rPr>
          <w:bCs/>
          <w:sz w:val="24"/>
          <w:szCs w:val="24"/>
        </w:rPr>
        <w:t xml:space="preserve"> Brkić</w:t>
      </w:r>
    </w:p>
    <w:p w:rsidRDefault="001C1817" w:rsidP="001C1817" w:rsidR="001C1817" w:rsidRPr="001C1817">
      <w:pPr>
        <w:jc w:val="both"/>
        <w:rPr>
          <w:bCs/>
          <w:sz w:val="24"/>
          <w:szCs w:val="24"/>
        </w:rPr>
      </w:pPr>
      <w:r w:rsidRPr="001C1817">
        <w:rPr>
          <w:bCs/>
          <w:sz w:val="24"/>
          <w:szCs w:val="24"/>
        </w:rPr>
        <w:t>-Objavit će se prodaja nekretnina stečajnog dužnika  u stečajnom postupku sukladno</w:t>
      </w:r>
    </w:p>
    <w:p w:rsidRDefault="001C1817" w:rsidP="001C1817" w:rsidR="001C1817" w:rsidRPr="001C1817">
      <w:pPr>
        <w:jc w:val="both"/>
        <w:rPr>
          <w:bCs/>
          <w:sz w:val="24"/>
          <w:szCs w:val="24"/>
        </w:rPr>
      </w:pPr>
      <w:r w:rsidRPr="001C1817">
        <w:rPr>
          <w:bCs/>
          <w:sz w:val="24"/>
          <w:szCs w:val="24"/>
        </w:rPr>
        <w:t xml:space="preserve"> Stečajnom i Ovršnom zakonu  a u skladu sa izvršenom procjenom</w:t>
      </w:r>
    </w:p>
    <w:p w:rsidRDefault="001C1817" w:rsidP="001C1817" w:rsidR="001C1817" w:rsidRPr="001C1817">
      <w:pPr>
        <w:jc w:val="both"/>
        <w:rPr>
          <w:bCs/>
          <w:sz w:val="24"/>
          <w:szCs w:val="24"/>
        </w:rPr>
      </w:pPr>
      <w:r w:rsidRPr="001C1817">
        <w:rPr>
          <w:bCs/>
          <w:sz w:val="24"/>
          <w:szCs w:val="24"/>
        </w:rPr>
        <w:t>-Prima se na znanje doniranje pokretnina –zaliha robe, jer se  iste nisu mogle  unovčiti</w:t>
      </w:r>
    </w:p>
    <w:p w:rsidRDefault="001C1817" w:rsidP="001C1817" w:rsidR="001C1817" w:rsidRPr="001C1817">
      <w:pPr>
        <w:jc w:val="both"/>
        <w:rPr>
          <w:bCs/>
          <w:sz w:val="24"/>
          <w:szCs w:val="24"/>
        </w:rPr>
      </w:pPr>
      <w:r w:rsidRPr="001C1817">
        <w:rPr>
          <w:bCs/>
          <w:sz w:val="24"/>
          <w:szCs w:val="24"/>
        </w:rPr>
        <w:t xml:space="preserve"> sukladno odluci skupštine vjerovnika, te po dva puta objavljenoj prodaji nije bilo</w:t>
      </w:r>
    </w:p>
    <w:p w:rsidRDefault="001C1817" w:rsidP="001C1817" w:rsidR="001C1817" w:rsidRPr="001C1817">
      <w:pPr>
        <w:jc w:val="both"/>
        <w:rPr>
          <w:bCs/>
          <w:sz w:val="24"/>
          <w:szCs w:val="24"/>
        </w:rPr>
      </w:pPr>
      <w:r w:rsidRPr="001C1817">
        <w:rPr>
          <w:bCs/>
          <w:sz w:val="24"/>
          <w:szCs w:val="24"/>
        </w:rPr>
        <w:t xml:space="preserve"> kupaca </w:t>
      </w:r>
    </w:p>
    <w:p w:rsidRDefault="001C1817" w:rsidP="001C1817" w:rsidR="001C1817" w:rsidRPr="001C1817">
      <w:pPr>
        <w:jc w:val="both"/>
        <w:rPr>
          <w:bCs/>
          <w:sz w:val="24"/>
          <w:szCs w:val="24"/>
        </w:rPr>
      </w:pPr>
      <w:r w:rsidRPr="001C1817">
        <w:rPr>
          <w:bCs/>
          <w:sz w:val="24"/>
          <w:szCs w:val="24"/>
        </w:rPr>
        <w:t>-prima se na znanje i odobrava uništenje zaliha robe kojima je istekao rok valjanosti,</w:t>
      </w:r>
    </w:p>
    <w:p w:rsidRDefault="001C1817" w:rsidP="001C1817" w:rsidR="001C1817" w:rsidRPr="001C1817">
      <w:pPr>
        <w:jc w:val="both"/>
        <w:rPr>
          <w:bCs/>
          <w:sz w:val="24"/>
          <w:szCs w:val="24"/>
        </w:rPr>
      </w:pPr>
      <w:r w:rsidRPr="001C1817">
        <w:rPr>
          <w:bCs/>
          <w:sz w:val="24"/>
          <w:szCs w:val="24"/>
        </w:rPr>
        <w:t>-donosi se odluka o odabiru vještaka za procjenu pokretnina – umjetnina a prema</w:t>
      </w:r>
    </w:p>
    <w:p w:rsidRDefault="001C1817" w:rsidP="001C1817" w:rsidR="001C1817" w:rsidRPr="001C1817">
      <w:pPr>
        <w:jc w:val="both"/>
        <w:rPr>
          <w:bCs/>
          <w:sz w:val="24"/>
          <w:szCs w:val="24"/>
        </w:rPr>
      </w:pPr>
      <w:r w:rsidRPr="001C1817">
        <w:rPr>
          <w:bCs/>
          <w:sz w:val="24"/>
          <w:szCs w:val="24"/>
        </w:rPr>
        <w:t xml:space="preserve"> priloženim ponudama </w:t>
      </w:r>
    </w:p>
    <w:p w:rsidRDefault="001C1817" w:rsidP="001C1817" w:rsidR="001C1817" w:rsidRPr="001C1817">
      <w:pPr>
        <w:jc w:val="both"/>
        <w:rPr>
          <w:bCs/>
          <w:sz w:val="24"/>
          <w:szCs w:val="24"/>
        </w:rPr>
      </w:pPr>
      <w:r w:rsidRPr="001C1817">
        <w:rPr>
          <w:bCs/>
          <w:sz w:val="24"/>
          <w:szCs w:val="24"/>
        </w:rPr>
        <w:t>-donosi se odluka o načinu prodaje umjetnina sukladno OZ a  prema obrazloženju i</w:t>
      </w:r>
    </w:p>
    <w:p w:rsidRDefault="001C1817" w:rsidP="001C1817" w:rsidR="001C1817" w:rsidRPr="001C1817">
      <w:pPr>
        <w:jc w:val="both"/>
        <w:rPr>
          <w:bCs/>
          <w:sz w:val="24"/>
          <w:szCs w:val="24"/>
        </w:rPr>
      </w:pPr>
      <w:r w:rsidRPr="001C1817">
        <w:rPr>
          <w:bCs/>
          <w:sz w:val="24"/>
          <w:szCs w:val="24"/>
        </w:rPr>
        <w:t xml:space="preserve"> prilozima vezanim uz prodaju navedenim u ovom izvješću, </w:t>
      </w:r>
    </w:p>
    <w:p w:rsidRDefault="001C1817" w:rsidP="001C1817" w:rsidR="001C1817" w:rsidRPr="001C1817">
      <w:pPr>
        <w:jc w:val="both"/>
        <w:rPr>
          <w:bCs/>
          <w:sz w:val="24"/>
          <w:szCs w:val="24"/>
        </w:rPr>
      </w:pPr>
      <w:r w:rsidRPr="001C1817">
        <w:rPr>
          <w:bCs/>
          <w:sz w:val="24"/>
          <w:szCs w:val="24"/>
        </w:rPr>
        <w:t>-Prima se na znanje stanje i mogućnost unovčenja dionica MAGME  koje ne kotiraju na</w:t>
      </w:r>
    </w:p>
    <w:p w:rsidRDefault="001C1817" w:rsidP="001C1817" w:rsidR="001C1817" w:rsidRPr="001C1817">
      <w:pPr>
        <w:jc w:val="both"/>
        <w:rPr>
          <w:bCs/>
          <w:sz w:val="24"/>
          <w:szCs w:val="24"/>
        </w:rPr>
      </w:pPr>
      <w:r w:rsidRPr="001C1817">
        <w:rPr>
          <w:bCs/>
          <w:sz w:val="24"/>
          <w:szCs w:val="24"/>
        </w:rPr>
        <w:t xml:space="preserve"> Burzi,  te se utvrđuje način njihova unovčenja do zaključenja stečajnog postupka,</w:t>
      </w:r>
    </w:p>
    <w:p w:rsidRDefault="001C1817" w:rsidP="001C1817" w:rsidR="001C1817" w:rsidRPr="001C1817">
      <w:pPr>
        <w:jc w:val="both"/>
        <w:rPr>
          <w:bCs/>
          <w:sz w:val="24"/>
          <w:szCs w:val="24"/>
        </w:rPr>
      </w:pPr>
      <w:r w:rsidRPr="001C1817">
        <w:rPr>
          <w:bCs/>
          <w:sz w:val="24"/>
          <w:szCs w:val="24"/>
        </w:rPr>
        <w:t>-prima se na znanje i daje suglasnost na odabir knjigovodstvenog servisa za vođenje</w:t>
      </w:r>
    </w:p>
    <w:p w:rsidRDefault="001C1817" w:rsidP="001C1817" w:rsidR="001C1817" w:rsidRPr="001C1817">
      <w:pPr>
        <w:jc w:val="both"/>
        <w:rPr>
          <w:bCs/>
          <w:sz w:val="24"/>
          <w:szCs w:val="24"/>
        </w:rPr>
      </w:pPr>
      <w:r w:rsidRPr="001C1817">
        <w:rPr>
          <w:bCs/>
          <w:sz w:val="24"/>
          <w:szCs w:val="24"/>
        </w:rPr>
        <w:t xml:space="preserve"> poslovnih knjiga stečajnog dužnika prema priloženim ponudama,</w:t>
      </w:r>
    </w:p>
    <w:p w:rsidRDefault="001C1817" w:rsidP="001C1817" w:rsidR="001C1817" w:rsidRPr="001C1817">
      <w:pPr>
        <w:jc w:val="both"/>
        <w:rPr>
          <w:bCs/>
          <w:sz w:val="24"/>
          <w:szCs w:val="24"/>
        </w:rPr>
      </w:pPr>
      <w:r w:rsidRPr="001C1817">
        <w:rPr>
          <w:bCs/>
          <w:sz w:val="24"/>
          <w:szCs w:val="24"/>
        </w:rPr>
        <w:t>-prima se na znanje i daje suglasnost na nastavak najma sa dosadašnjim najmoprimcem,</w:t>
      </w:r>
    </w:p>
    <w:p w:rsidRDefault="001C1817" w:rsidP="001C1817" w:rsidR="001C1817" w:rsidRPr="001C1817">
      <w:pPr>
        <w:jc w:val="both"/>
        <w:rPr>
          <w:bCs/>
          <w:sz w:val="24"/>
          <w:szCs w:val="24"/>
        </w:rPr>
      </w:pPr>
      <w:r w:rsidRPr="001C1817">
        <w:rPr>
          <w:bCs/>
          <w:sz w:val="24"/>
          <w:szCs w:val="24"/>
        </w:rPr>
        <w:t>-prima se na znanje i daje suglasnost na najam prostora za uskladištenje umjetnina stečajnog dužnika na siguran način,</w:t>
      </w:r>
    </w:p>
    <w:p w:rsidRDefault="001C1817" w:rsidP="001C1817" w:rsidR="001C1817" w:rsidRPr="001C1817">
      <w:pPr>
        <w:jc w:val="both"/>
        <w:rPr>
          <w:bCs/>
          <w:sz w:val="24"/>
          <w:szCs w:val="24"/>
        </w:rPr>
      </w:pPr>
      <w:r w:rsidRPr="001C1817">
        <w:rPr>
          <w:bCs/>
          <w:sz w:val="24"/>
          <w:szCs w:val="24"/>
        </w:rPr>
        <w:t>-prima se na znanje vođenje tri sudska postupka koji su  započeti prije otvaranja stečajnog postupka te se odobrava za iste angažman odvjetnika</w:t>
      </w:r>
    </w:p>
    <w:p w:rsidRDefault="001C1817" w:rsidP="001C1817" w:rsidR="001C1817" w:rsidRPr="001C1817">
      <w:pPr>
        <w:jc w:val="both"/>
        <w:rPr>
          <w:bCs/>
          <w:sz w:val="24"/>
          <w:szCs w:val="24"/>
        </w:rPr>
      </w:pPr>
      <w:r w:rsidRPr="001C1817">
        <w:rPr>
          <w:bCs/>
          <w:sz w:val="24"/>
          <w:szCs w:val="24"/>
        </w:rPr>
        <w:t>-prima se na znanje vođenje tri sudska postupka po rješenju o osporenim tražbinama, u</w:t>
      </w:r>
    </w:p>
    <w:p w:rsidRDefault="001C1817" w:rsidP="001C1817" w:rsidR="001C1817" w:rsidRPr="001C1817">
      <w:pPr>
        <w:jc w:val="both"/>
        <w:rPr>
          <w:bCs/>
          <w:sz w:val="24"/>
          <w:szCs w:val="24"/>
        </w:rPr>
      </w:pPr>
      <w:r w:rsidRPr="001C1817">
        <w:rPr>
          <w:bCs/>
          <w:sz w:val="24"/>
          <w:szCs w:val="24"/>
        </w:rPr>
        <w:t xml:space="preserve"> kojima se kao osporavatelj na pokretanje postupka  upućuje stečajni dužnik, te se </w:t>
      </w:r>
    </w:p>
    <w:p w:rsidRDefault="001C1817" w:rsidP="001C1817" w:rsidR="001C1817" w:rsidRPr="001C1817">
      <w:pPr>
        <w:jc w:val="both"/>
        <w:rPr>
          <w:bCs/>
          <w:sz w:val="24"/>
          <w:szCs w:val="24"/>
        </w:rPr>
      </w:pPr>
      <w:r w:rsidRPr="001C1817">
        <w:rPr>
          <w:bCs/>
          <w:sz w:val="24"/>
          <w:szCs w:val="24"/>
        </w:rPr>
        <w:t xml:space="preserve"> odobrava za iste angažman odvjetnika,</w:t>
      </w:r>
    </w:p>
    <w:p w:rsidRDefault="001C1817" w:rsidP="001C1817" w:rsidR="001C1817" w:rsidRPr="001C1817">
      <w:pPr>
        <w:jc w:val="both"/>
        <w:rPr>
          <w:bCs/>
          <w:sz w:val="24"/>
          <w:szCs w:val="24"/>
        </w:rPr>
      </w:pPr>
      <w:r w:rsidRPr="001C1817">
        <w:rPr>
          <w:bCs/>
          <w:sz w:val="24"/>
          <w:szCs w:val="24"/>
        </w:rPr>
        <w:t xml:space="preserve">-prima se na znanje potreba uređenja zemljišta  u Velikom Trgovišču  te se odobrava </w:t>
      </w:r>
    </w:p>
    <w:p w:rsidRDefault="001C1817" w:rsidP="001C1817" w:rsidR="001C1817" w:rsidRPr="001C1817">
      <w:pPr>
        <w:jc w:val="both"/>
        <w:rPr>
          <w:bCs/>
          <w:sz w:val="24"/>
          <w:szCs w:val="24"/>
        </w:rPr>
      </w:pPr>
      <w:r w:rsidRPr="001C1817">
        <w:rPr>
          <w:bCs/>
          <w:sz w:val="24"/>
          <w:szCs w:val="24"/>
        </w:rPr>
        <w:t xml:space="preserve"> takvo uređenje u slučaju da se isto ne proda do kraja veljače 2018.g. </w:t>
      </w:r>
    </w:p>
    <w:p w:rsidRDefault="001C1817" w:rsidP="001C1817" w:rsidR="001C1817" w:rsidRPr="001C1817">
      <w:pPr>
        <w:jc w:val="both"/>
        <w:rPr>
          <w:bCs/>
          <w:sz w:val="24"/>
          <w:szCs w:val="24"/>
        </w:rPr>
      </w:pPr>
      <w:r w:rsidRPr="001C1817">
        <w:rPr>
          <w:bCs/>
          <w:sz w:val="24"/>
          <w:szCs w:val="24"/>
        </w:rPr>
        <w:t xml:space="preserve">-prima se na znanje stanje stečajne mase i stanje žiro računa stečajnog dužnika, </w:t>
      </w:r>
    </w:p>
    <w:p w:rsidRDefault="001C1817" w:rsidP="001C1817" w:rsidR="001C1817" w:rsidRPr="001C1817">
      <w:pPr>
        <w:jc w:val="both"/>
        <w:rPr>
          <w:bCs/>
          <w:sz w:val="24"/>
          <w:szCs w:val="24"/>
        </w:rPr>
      </w:pPr>
      <w:r w:rsidRPr="001C1817">
        <w:rPr>
          <w:bCs/>
          <w:sz w:val="24"/>
          <w:szCs w:val="24"/>
        </w:rPr>
        <w:t xml:space="preserve">- prima se na znanje obavljanje tekućih poslova za stečajnog dužnika </w:t>
      </w:r>
    </w:p>
    <w:p w:rsidRDefault="001C1817" w:rsidP="001C1817" w:rsidR="001C1817" w:rsidRPr="001C1817">
      <w:pPr>
        <w:jc w:val="both"/>
        <w:rPr>
          <w:bCs/>
          <w:sz w:val="24"/>
          <w:szCs w:val="24"/>
        </w:rPr>
      </w:pPr>
      <w:r w:rsidRPr="001C1817">
        <w:rPr>
          <w:bCs/>
          <w:sz w:val="24"/>
          <w:szCs w:val="24"/>
        </w:rPr>
        <w:t>- odobravaju se do sada nastali i plaćeni troškovi stečajnog postupka te troškovi koji će</w:t>
      </w:r>
    </w:p>
    <w:p w:rsidRDefault="001C1817" w:rsidP="001C1817" w:rsidR="0071443C">
      <w:pPr>
        <w:jc w:val="both"/>
        <w:rPr>
          <w:bCs/>
          <w:sz w:val="24"/>
          <w:szCs w:val="24"/>
        </w:rPr>
      </w:pPr>
      <w:r w:rsidRPr="001C1817">
        <w:rPr>
          <w:bCs/>
          <w:sz w:val="24"/>
          <w:szCs w:val="24"/>
        </w:rPr>
        <w:t xml:space="preserve">  se platiti a  prema priloženom troškovniku.</w:t>
      </w:r>
    </w:p>
    <w:p w:rsidRDefault="00543C73" w:rsidP="00324B16" w:rsidR="0071443C">
      <w:pPr>
        <w:jc w:val="both"/>
        <w:rPr>
          <w:bCs/>
          <w:sz w:val="24"/>
          <w:szCs w:val="24"/>
        </w:rPr>
      </w:pPr>
      <w:r>
        <w:rPr>
          <w:bCs/>
          <w:sz w:val="24"/>
          <w:szCs w:val="24"/>
        </w:rPr>
        <w:lastRenderedPageBreak/>
        <w:tab/>
        <w:t>Stečajna upraviteljica izvještava stečajne vjerovnike da je dužnikom dužnik DOMI d.o.o. iz Zagreba, Milana Pavelića 21 sklopio predstečajnu nagodbu pred Financijskom agencijom u kojoj je predviđeno da se nakon počeka od dvije godine stečajnom dužniku isplati 40%  u 60 rata.</w:t>
      </w:r>
    </w:p>
    <w:p w:rsidRDefault="00543C73" w:rsidP="00324B16" w:rsidR="00543C73">
      <w:pPr>
        <w:jc w:val="both"/>
        <w:rPr>
          <w:bCs/>
          <w:sz w:val="24"/>
          <w:szCs w:val="24"/>
        </w:rPr>
      </w:pPr>
      <w:r>
        <w:rPr>
          <w:bCs/>
          <w:sz w:val="24"/>
          <w:szCs w:val="24"/>
        </w:rPr>
        <w:tab/>
        <w:t>Na poseban upit vjerovnika jesu li umjetnine osigurane, stečajna upraviteljica izjavljuje da nisu.</w:t>
      </w:r>
    </w:p>
    <w:p w:rsidRDefault="00543C73" w:rsidP="00791E78" w:rsidR="003827E3">
      <w:pPr>
        <w:jc w:val="both"/>
        <w:rPr>
          <w:sz w:val="24"/>
          <w:szCs w:val="24"/>
        </w:rPr>
      </w:pPr>
      <w:r>
        <w:rPr>
          <w:bCs/>
          <w:sz w:val="24"/>
          <w:szCs w:val="24"/>
        </w:rPr>
        <w:tab/>
        <w:t>Na poseban upit vjerovnika ima li prostora za pregovore o visini cijene usluge procjene i prodaje umjetnina, stečajna upraviteljica izjavljuje da nema te da je već to pitanje postavila i da su ovo ponude ispod kojih neće ići.</w:t>
      </w:r>
    </w:p>
    <w:p w:rsidRDefault="003827E3" w:rsidP="0071443C" w:rsidR="0071443C">
      <w:pPr>
        <w:jc w:val="both"/>
        <w:rPr>
          <w:bCs/>
          <w:sz w:val="24"/>
          <w:szCs w:val="24"/>
        </w:rPr>
      </w:pPr>
      <w:r>
        <w:rPr>
          <w:sz w:val="24"/>
          <w:szCs w:val="24"/>
        </w:rPr>
        <w:tab/>
      </w:r>
      <w:r w:rsidR="0071443C" w:rsidRPr="00FE0D34">
        <w:rPr>
          <w:bCs/>
          <w:sz w:val="24"/>
          <w:szCs w:val="24"/>
        </w:rPr>
        <w:t>Stečajni vjerovnici nemaju primjedbi na izvješće stečajnog upravitelja te se utvrđuje da nije pristigao niti jedan pisani prigovor u svezi zaključenja ovog stečajnog postupka.</w:t>
      </w:r>
    </w:p>
    <w:p w:rsidRDefault="0071443C" w:rsidP="0071443C" w:rsidR="0071443C" w:rsidRPr="009D5D00">
      <w:pPr>
        <w:pStyle w:val="Odlomakpopisa"/>
        <w:ind w:left="0"/>
        <w:jc w:val="both"/>
        <w:rPr>
          <w:rFonts w:hAnsi="Times New Roman" w:ascii="Times New Roman"/>
          <w:bCs/>
          <w:szCs w:val="24"/>
          <w:lang w:val="hr-HR"/>
        </w:rPr>
      </w:pPr>
      <w:r w:rsidRPr="007F22A3">
        <w:rPr>
          <w:bCs/>
          <w:szCs w:val="24"/>
        </w:rPr>
        <w:tab/>
      </w:r>
      <w:r w:rsidRPr="009D5D00">
        <w:rPr>
          <w:rFonts w:hAnsi="Times New Roman" w:ascii="Times New Roman"/>
          <w:bCs/>
          <w:szCs w:val="24"/>
          <w:lang w:val="hr-HR"/>
        </w:rPr>
        <w:t>Stečajni sudac iznosi da će se glasovanje vršiti dizanjem ruke. Nakon glasovanja stečajni sudac objaviti će rezultate glasovanja.</w:t>
      </w:r>
    </w:p>
    <w:p w:rsidRDefault="0071443C" w:rsidP="0071443C" w:rsidR="0071443C" w:rsidRPr="007F22A3">
      <w:pPr>
        <w:jc w:val="both"/>
        <w:rPr>
          <w:bCs/>
          <w:sz w:val="24"/>
          <w:szCs w:val="24"/>
        </w:rPr>
      </w:pPr>
      <w:r w:rsidRPr="007F22A3">
        <w:rPr>
          <w:bCs/>
          <w:sz w:val="24"/>
          <w:szCs w:val="24"/>
        </w:rPr>
        <w:tab/>
        <w:t>Temeljem čl. 38. e. i čl. 159 SZ-a vjerovni</w:t>
      </w:r>
      <w:r>
        <w:rPr>
          <w:bCs/>
          <w:sz w:val="24"/>
          <w:szCs w:val="24"/>
        </w:rPr>
        <w:t>ci (100%) jednoglasno donose sl</w:t>
      </w:r>
      <w:r w:rsidRPr="007F22A3">
        <w:rPr>
          <w:bCs/>
          <w:sz w:val="24"/>
          <w:szCs w:val="24"/>
        </w:rPr>
        <w:t>jedeć</w:t>
      </w:r>
      <w:r>
        <w:rPr>
          <w:bCs/>
          <w:sz w:val="24"/>
          <w:szCs w:val="24"/>
        </w:rPr>
        <w:t>u</w:t>
      </w:r>
      <w:r w:rsidRPr="007F22A3">
        <w:rPr>
          <w:bCs/>
          <w:sz w:val="24"/>
          <w:szCs w:val="24"/>
        </w:rPr>
        <w:t xml:space="preserve"> </w:t>
      </w:r>
    </w:p>
    <w:p w:rsidRDefault="0071443C" w:rsidP="0071443C" w:rsidR="0071443C" w:rsidRPr="007F22A3">
      <w:pPr>
        <w:jc w:val="both"/>
        <w:rPr>
          <w:bCs/>
          <w:sz w:val="24"/>
          <w:szCs w:val="24"/>
        </w:rPr>
      </w:pPr>
    </w:p>
    <w:p w:rsidRDefault="0071443C" w:rsidP="0071443C" w:rsidR="0071443C" w:rsidRPr="007F22A3">
      <w:pPr>
        <w:jc w:val="center"/>
        <w:rPr>
          <w:bCs/>
          <w:sz w:val="24"/>
          <w:szCs w:val="24"/>
        </w:rPr>
      </w:pPr>
      <w:r w:rsidRPr="007F22A3">
        <w:rPr>
          <w:bCs/>
          <w:sz w:val="24"/>
          <w:szCs w:val="24"/>
        </w:rPr>
        <w:t xml:space="preserve">O D L U K </w:t>
      </w:r>
      <w:r w:rsidR="001C1817">
        <w:rPr>
          <w:bCs/>
          <w:sz w:val="24"/>
          <w:szCs w:val="24"/>
        </w:rPr>
        <w:t>E</w:t>
      </w:r>
    </w:p>
    <w:p w:rsidRDefault="0071443C" w:rsidP="0071443C" w:rsidR="0071443C">
      <w:pPr>
        <w:jc w:val="center"/>
        <w:rPr>
          <w:bCs/>
          <w:sz w:val="24"/>
          <w:szCs w:val="24"/>
        </w:rPr>
      </w:pPr>
    </w:p>
    <w:p w:rsidRDefault="0026288D" w:rsidP="0019726F" w:rsidR="0026288D" w:rsidRPr="0026288D">
      <w:pPr>
        <w:jc w:val="both"/>
        <w:rPr>
          <w:bCs/>
          <w:sz w:val="24"/>
          <w:szCs w:val="24"/>
        </w:rPr>
      </w:pPr>
      <w:r>
        <w:rPr>
          <w:bCs/>
          <w:sz w:val="24"/>
          <w:szCs w:val="24"/>
        </w:rPr>
        <w:tab/>
        <w:t>1. P</w:t>
      </w:r>
      <w:r w:rsidRPr="0026288D">
        <w:rPr>
          <w:bCs/>
          <w:sz w:val="24"/>
          <w:szCs w:val="24"/>
        </w:rPr>
        <w:t>rima se na znanje izvješće stečajne upraviteljice i  odobravaju  do sada  poduzete</w:t>
      </w:r>
      <w:r>
        <w:rPr>
          <w:bCs/>
          <w:sz w:val="24"/>
          <w:szCs w:val="24"/>
        </w:rPr>
        <w:t xml:space="preserve">  radnje.</w:t>
      </w:r>
    </w:p>
    <w:p w:rsidRDefault="0026288D" w:rsidP="0019726F" w:rsidR="0026288D">
      <w:pPr>
        <w:jc w:val="both"/>
        <w:rPr>
          <w:bCs/>
          <w:sz w:val="24"/>
          <w:szCs w:val="24"/>
        </w:rPr>
      </w:pPr>
      <w:r>
        <w:rPr>
          <w:bCs/>
          <w:sz w:val="24"/>
          <w:szCs w:val="24"/>
        </w:rPr>
        <w:tab/>
        <w:t>2. P</w:t>
      </w:r>
      <w:r w:rsidRPr="0026288D">
        <w:rPr>
          <w:bCs/>
          <w:sz w:val="24"/>
          <w:szCs w:val="24"/>
        </w:rPr>
        <w:t>rima se na znanje i daje suglasnost  na odabir vještaka za procjenu nekretnina kao i  plaćan</w:t>
      </w:r>
      <w:r w:rsidR="00791E78">
        <w:rPr>
          <w:bCs/>
          <w:sz w:val="24"/>
          <w:szCs w:val="24"/>
        </w:rPr>
        <w:t>j</w:t>
      </w:r>
      <w:r w:rsidRPr="0026288D">
        <w:rPr>
          <w:bCs/>
          <w:sz w:val="24"/>
          <w:szCs w:val="24"/>
        </w:rPr>
        <w:t xml:space="preserve">e izvršene procjene </w:t>
      </w:r>
      <w:r>
        <w:rPr>
          <w:bCs/>
          <w:sz w:val="24"/>
          <w:szCs w:val="24"/>
        </w:rPr>
        <w:t>po računu.</w:t>
      </w:r>
    </w:p>
    <w:p w:rsidRDefault="0026288D" w:rsidP="0019726F" w:rsidR="0026288D" w:rsidRPr="0026288D">
      <w:pPr>
        <w:jc w:val="both"/>
        <w:rPr>
          <w:bCs/>
          <w:sz w:val="24"/>
          <w:szCs w:val="24"/>
        </w:rPr>
      </w:pPr>
      <w:r>
        <w:rPr>
          <w:bCs/>
          <w:sz w:val="24"/>
          <w:szCs w:val="24"/>
        </w:rPr>
        <w:tab/>
      </w:r>
      <w:r w:rsidR="00791E78">
        <w:rPr>
          <w:bCs/>
          <w:sz w:val="24"/>
          <w:szCs w:val="24"/>
        </w:rPr>
        <w:t>3</w:t>
      </w:r>
      <w:r>
        <w:rPr>
          <w:bCs/>
          <w:sz w:val="24"/>
          <w:szCs w:val="24"/>
        </w:rPr>
        <w:t xml:space="preserve">. </w:t>
      </w:r>
      <w:r w:rsidRPr="0026288D">
        <w:rPr>
          <w:bCs/>
          <w:sz w:val="24"/>
          <w:szCs w:val="24"/>
        </w:rPr>
        <w:t>Prima se na znanje doniranje pokretnina –zaliha robe, jer se  iste nisu mogle  unovčiti</w:t>
      </w:r>
      <w:r>
        <w:rPr>
          <w:bCs/>
          <w:sz w:val="24"/>
          <w:szCs w:val="24"/>
        </w:rPr>
        <w:t xml:space="preserve"> </w:t>
      </w:r>
      <w:r w:rsidRPr="0026288D">
        <w:rPr>
          <w:bCs/>
          <w:sz w:val="24"/>
          <w:szCs w:val="24"/>
        </w:rPr>
        <w:t xml:space="preserve"> sukladno odluci skupštine vjerovnika te po dva puta objavljenoj prodaji nije bilo</w:t>
      </w:r>
      <w:r>
        <w:rPr>
          <w:bCs/>
          <w:sz w:val="24"/>
          <w:szCs w:val="24"/>
        </w:rPr>
        <w:t xml:space="preserve">  kupaca.</w:t>
      </w:r>
    </w:p>
    <w:p w:rsidRDefault="0026288D" w:rsidP="0019726F" w:rsidR="0026288D" w:rsidRPr="0026288D">
      <w:pPr>
        <w:jc w:val="both"/>
        <w:rPr>
          <w:bCs/>
          <w:sz w:val="24"/>
          <w:szCs w:val="24"/>
        </w:rPr>
      </w:pPr>
      <w:r>
        <w:rPr>
          <w:bCs/>
          <w:sz w:val="24"/>
          <w:szCs w:val="24"/>
        </w:rPr>
        <w:tab/>
      </w:r>
      <w:r w:rsidR="00791E78">
        <w:rPr>
          <w:bCs/>
          <w:sz w:val="24"/>
          <w:szCs w:val="24"/>
        </w:rPr>
        <w:t>4</w:t>
      </w:r>
      <w:r>
        <w:rPr>
          <w:bCs/>
          <w:sz w:val="24"/>
          <w:szCs w:val="24"/>
        </w:rPr>
        <w:t>. P</w:t>
      </w:r>
      <w:r w:rsidRPr="0026288D">
        <w:rPr>
          <w:bCs/>
          <w:sz w:val="24"/>
          <w:szCs w:val="24"/>
        </w:rPr>
        <w:t>rima se na znanje i odobrava uništenje zaliha robe kojima je istekao rok valja</w:t>
      </w:r>
      <w:r>
        <w:rPr>
          <w:bCs/>
          <w:sz w:val="24"/>
          <w:szCs w:val="24"/>
        </w:rPr>
        <w:t>nosti.</w:t>
      </w:r>
    </w:p>
    <w:p w:rsidRDefault="0026288D" w:rsidP="0019726F" w:rsidR="00791E78" w:rsidRPr="0026288D">
      <w:pPr>
        <w:jc w:val="both"/>
        <w:rPr>
          <w:bCs/>
          <w:sz w:val="24"/>
          <w:szCs w:val="24"/>
        </w:rPr>
      </w:pPr>
      <w:r>
        <w:rPr>
          <w:bCs/>
          <w:sz w:val="24"/>
          <w:szCs w:val="24"/>
        </w:rPr>
        <w:tab/>
      </w:r>
      <w:r w:rsidR="00791E78">
        <w:rPr>
          <w:bCs/>
          <w:sz w:val="24"/>
          <w:szCs w:val="24"/>
        </w:rPr>
        <w:t>5</w:t>
      </w:r>
      <w:r>
        <w:rPr>
          <w:bCs/>
          <w:sz w:val="24"/>
          <w:szCs w:val="24"/>
        </w:rPr>
        <w:t>. D</w:t>
      </w:r>
      <w:r w:rsidRPr="0026288D">
        <w:rPr>
          <w:bCs/>
          <w:sz w:val="24"/>
          <w:szCs w:val="24"/>
        </w:rPr>
        <w:t>onosi se odluka o odabiru vještaka za procjenu pokretnina – umjetnina a prema</w:t>
      </w:r>
      <w:r>
        <w:rPr>
          <w:bCs/>
          <w:sz w:val="24"/>
          <w:szCs w:val="24"/>
        </w:rPr>
        <w:t xml:space="preserve"> </w:t>
      </w:r>
      <w:r w:rsidR="00791E78">
        <w:rPr>
          <w:bCs/>
          <w:sz w:val="24"/>
          <w:szCs w:val="24"/>
        </w:rPr>
        <w:t>priloženim ponudama KONTURA iz Zagreba, Nova cesta 83.</w:t>
      </w:r>
    </w:p>
    <w:p w:rsidRDefault="0026288D" w:rsidP="0019726F" w:rsidR="00791E78">
      <w:pPr>
        <w:jc w:val="both"/>
        <w:rPr>
          <w:bCs/>
          <w:sz w:val="24"/>
          <w:szCs w:val="24"/>
        </w:rPr>
      </w:pPr>
      <w:r>
        <w:rPr>
          <w:bCs/>
          <w:sz w:val="24"/>
          <w:szCs w:val="24"/>
        </w:rPr>
        <w:tab/>
      </w:r>
      <w:r w:rsidR="00791E78">
        <w:rPr>
          <w:bCs/>
          <w:sz w:val="24"/>
          <w:szCs w:val="24"/>
        </w:rPr>
        <w:t>6</w:t>
      </w:r>
      <w:r>
        <w:rPr>
          <w:bCs/>
          <w:sz w:val="24"/>
          <w:szCs w:val="24"/>
        </w:rPr>
        <w:t xml:space="preserve">. </w:t>
      </w:r>
      <w:r w:rsidRPr="0026288D">
        <w:rPr>
          <w:bCs/>
          <w:sz w:val="24"/>
          <w:szCs w:val="24"/>
        </w:rPr>
        <w:t>Prima se na znanje stanje i mogućnost unovčenja dionica MAGME  koje ne kotiraju na</w:t>
      </w:r>
      <w:r>
        <w:rPr>
          <w:bCs/>
          <w:sz w:val="24"/>
          <w:szCs w:val="24"/>
        </w:rPr>
        <w:t xml:space="preserve"> </w:t>
      </w:r>
      <w:r w:rsidRPr="0026288D">
        <w:rPr>
          <w:bCs/>
          <w:sz w:val="24"/>
          <w:szCs w:val="24"/>
        </w:rPr>
        <w:t xml:space="preserve"> Burzi</w:t>
      </w:r>
      <w:r w:rsidR="00791E78">
        <w:rPr>
          <w:bCs/>
          <w:sz w:val="24"/>
          <w:szCs w:val="24"/>
        </w:rPr>
        <w:t>.</w:t>
      </w:r>
    </w:p>
    <w:p w:rsidRDefault="0026288D" w:rsidP="0019726F" w:rsidR="0026288D" w:rsidRPr="0026288D">
      <w:pPr>
        <w:jc w:val="both"/>
        <w:rPr>
          <w:bCs/>
          <w:sz w:val="24"/>
          <w:szCs w:val="24"/>
        </w:rPr>
      </w:pPr>
      <w:r>
        <w:rPr>
          <w:bCs/>
          <w:sz w:val="24"/>
          <w:szCs w:val="24"/>
        </w:rPr>
        <w:tab/>
      </w:r>
      <w:r w:rsidR="00791E78">
        <w:rPr>
          <w:bCs/>
          <w:sz w:val="24"/>
          <w:szCs w:val="24"/>
        </w:rPr>
        <w:t>7</w:t>
      </w:r>
      <w:r>
        <w:rPr>
          <w:bCs/>
          <w:sz w:val="24"/>
          <w:szCs w:val="24"/>
        </w:rPr>
        <w:t>. P</w:t>
      </w:r>
      <w:r w:rsidRPr="0026288D">
        <w:rPr>
          <w:bCs/>
          <w:sz w:val="24"/>
          <w:szCs w:val="24"/>
        </w:rPr>
        <w:t>rima se na znanje i daje suglasnost na odabir knjigovodstvenog servisa za vođenje</w:t>
      </w:r>
      <w:r>
        <w:rPr>
          <w:bCs/>
          <w:sz w:val="24"/>
          <w:szCs w:val="24"/>
        </w:rPr>
        <w:t xml:space="preserve"> </w:t>
      </w:r>
      <w:r w:rsidRPr="0026288D">
        <w:rPr>
          <w:bCs/>
          <w:sz w:val="24"/>
          <w:szCs w:val="24"/>
        </w:rPr>
        <w:t xml:space="preserve"> poslovnih knjiga stečajnog du</w:t>
      </w:r>
      <w:r>
        <w:rPr>
          <w:bCs/>
          <w:sz w:val="24"/>
          <w:szCs w:val="24"/>
        </w:rPr>
        <w:t>žnika prema priloženim ponudama</w:t>
      </w:r>
      <w:r w:rsidR="00791E78">
        <w:rPr>
          <w:bCs/>
          <w:sz w:val="24"/>
          <w:szCs w:val="24"/>
        </w:rPr>
        <w:t>, PRAVI PARTNER d.o.o., Zagreb, Gjure Szaba 4.</w:t>
      </w:r>
    </w:p>
    <w:p w:rsidRDefault="0026288D" w:rsidP="0019726F" w:rsidR="0026288D">
      <w:pPr>
        <w:jc w:val="both"/>
        <w:rPr>
          <w:bCs/>
          <w:sz w:val="24"/>
          <w:szCs w:val="24"/>
        </w:rPr>
      </w:pPr>
      <w:r>
        <w:rPr>
          <w:bCs/>
          <w:sz w:val="24"/>
          <w:szCs w:val="24"/>
        </w:rPr>
        <w:tab/>
      </w:r>
      <w:r w:rsidR="00791E78">
        <w:rPr>
          <w:bCs/>
          <w:sz w:val="24"/>
          <w:szCs w:val="24"/>
        </w:rPr>
        <w:t>8</w:t>
      </w:r>
      <w:r>
        <w:rPr>
          <w:bCs/>
          <w:sz w:val="24"/>
          <w:szCs w:val="24"/>
        </w:rPr>
        <w:t>. P</w:t>
      </w:r>
      <w:r w:rsidRPr="0026288D">
        <w:rPr>
          <w:bCs/>
          <w:sz w:val="24"/>
          <w:szCs w:val="24"/>
        </w:rPr>
        <w:t>rima se na znanje i daje suglasnost na nastavak na</w:t>
      </w:r>
      <w:r>
        <w:rPr>
          <w:bCs/>
          <w:sz w:val="24"/>
          <w:szCs w:val="24"/>
        </w:rPr>
        <w:t>jma sa dosadašnjim najmoprimcem</w:t>
      </w:r>
      <w:r w:rsidR="00791E78">
        <w:rPr>
          <w:bCs/>
          <w:sz w:val="24"/>
          <w:szCs w:val="24"/>
        </w:rPr>
        <w:t xml:space="preserve"> do 31. svibnja 2018. s društvom PAMPERO d.o.o. Zagreb.</w:t>
      </w:r>
    </w:p>
    <w:p w:rsidRDefault="0026288D" w:rsidP="0019726F" w:rsidR="00E730DA">
      <w:pPr>
        <w:jc w:val="both"/>
        <w:rPr>
          <w:bCs/>
          <w:sz w:val="24"/>
          <w:szCs w:val="24"/>
        </w:rPr>
      </w:pPr>
      <w:r>
        <w:rPr>
          <w:bCs/>
          <w:sz w:val="24"/>
          <w:szCs w:val="24"/>
        </w:rPr>
        <w:tab/>
      </w:r>
      <w:r w:rsidR="00791E78">
        <w:rPr>
          <w:bCs/>
          <w:sz w:val="24"/>
          <w:szCs w:val="24"/>
        </w:rPr>
        <w:t>9</w:t>
      </w:r>
      <w:r>
        <w:rPr>
          <w:bCs/>
          <w:sz w:val="24"/>
          <w:szCs w:val="24"/>
        </w:rPr>
        <w:t>. P</w:t>
      </w:r>
      <w:r w:rsidRPr="0026288D">
        <w:rPr>
          <w:bCs/>
          <w:sz w:val="24"/>
          <w:szCs w:val="24"/>
        </w:rPr>
        <w:t>rima se na znanje i daje suglasnost na najam prostora za uskladištenje umjetnina ste</w:t>
      </w:r>
      <w:r>
        <w:rPr>
          <w:bCs/>
          <w:sz w:val="24"/>
          <w:szCs w:val="24"/>
        </w:rPr>
        <w:t>čajnog dužnika na siguran način.</w:t>
      </w:r>
    </w:p>
    <w:p w:rsidRDefault="0026288D" w:rsidP="0019726F" w:rsidR="0026288D" w:rsidRPr="0026288D">
      <w:pPr>
        <w:jc w:val="both"/>
        <w:rPr>
          <w:bCs/>
          <w:sz w:val="24"/>
          <w:szCs w:val="24"/>
        </w:rPr>
      </w:pPr>
      <w:r>
        <w:rPr>
          <w:bCs/>
          <w:sz w:val="24"/>
          <w:szCs w:val="24"/>
        </w:rPr>
        <w:tab/>
      </w:r>
      <w:r w:rsidR="0019726F">
        <w:rPr>
          <w:bCs/>
          <w:sz w:val="24"/>
          <w:szCs w:val="24"/>
        </w:rPr>
        <w:t>10</w:t>
      </w:r>
      <w:r>
        <w:rPr>
          <w:bCs/>
          <w:sz w:val="24"/>
          <w:szCs w:val="24"/>
        </w:rPr>
        <w:t>. P</w:t>
      </w:r>
      <w:r w:rsidRPr="0026288D">
        <w:rPr>
          <w:bCs/>
          <w:sz w:val="24"/>
          <w:szCs w:val="24"/>
        </w:rPr>
        <w:t xml:space="preserve">rima se na znanje potreba uređenja zemljišta  u Velikom Trgovišču  te se odobrava  takvo uređenje </w:t>
      </w:r>
      <w:r w:rsidR="0019726F">
        <w:rPr>
          <w:bCs/>
          <w:sz w:val="24"/>
          <w:szCs w:val="24"/>
        </w:rPr>
        <w:t xml:space="preserve">temeljem izbora najpovoljnije ponude uz minimalno tri ponude, </w:t>
      </w:r>
      <w:r w:rsidRPr="0026288D">
        <w:rPr>
          <w:bCs/>
          <w:sz w:val="24"/>
          <w:szCs w:val="24"/>
        </w:rPr>
        <w:t xml:space="preserve">u slučaju da se isto ne proda do kraja veljače 2018.g. </w:t>
      </w:r>
    </w:p>
    <w:p w:rsidRDefault="0026288D" w:rsidP="0026288D" w:rsidR="0026288D" w:rsidRPr="0026288D">
      <w:pPr>
        <w:rPr>
          <w:bCs/>
          <w:sz w:val="24"/>
          <w:szCs w:val="24"/>
        </w:rPr>
      </w:pPr>
      <w:r>
        <w:rPr>
          <w:bCs/>
          <w:sz w:val="24"/>
          <w:szCs w:val="24"/>
        </w:rPr>
        <w:tab/>
      </w:r>
      <w:r w:rsidR="0019726F">
        <w:rPr>
          <w:bCs/>
          <w:sz w:val="24"/>
          <w:szCs w:val="24"/>
        </w:rPr>
        <w:t>11</w:t>
      </w:r>
      <w:r>
        <w:rPr>
          <w:bCs/>
          <w:sz w:val="24"/>
          <w:szCs w:val="24"/>
        </w:rPr>
        <w:t>. P</w:t>
      </w:r>
      <w:r w:rsidRPr="0026288D">
        <w:rPr>
          <w:bCs/>
          <w:sz w:val="24"/>
          <w:szCs w:val="24"/>
        </w:rPr>
        <w:t>rima se na znanje stanje stečajne mase i stanje</w:t>
      </w:r>
      <w:r>
        <w:rPr>
          <w:bCs/>
          <w:sz w:val="24"/>
          <w:szCs w:val="24"/>
        </w:rPr>
        <w:t xml:space="preserve"> žiro računa stečajnog dužnika.</w:t>
      </w:r>
    </w:p>
    <w:p w:rsidRDefault="0026288D" w:rsidP="0019726F" w:rsidR="0026288D">
      <w:pPr>
        <w:jc w:val="both"/>
        <w:rPr>
          <w:bCs/>
          <w:sz w:val="24"/>
          <w:szCs w:val="24"/>
        </w:rPr>
      </w:pPr>
      <w:r>
        <w:rPr>
          <w:bCs/>
          <w:sz w:val="24"/>
          <w:szCs w:val="24"/>
        </w:rPr>
        <w:tab/>
      </w:r>
      <w:r w:rsidR="0019726F">
        <w:rPr>
          <w:bCs/>
          <w:sz w:val="24"/>
          <w:szCs w:val="24"/>
        </w:rPr>
        <w:t>12</w:t>
      </w:r>
      <w:r>
        <w:rPr>
          <w:bCs/>
          <w:sz w:val="24"/>
          <w:szCs w:val="24"/>
        </w:rPr>
        <w:t>. O</w:t>
      </w:r>
      <w:r w:rsidRPr="0026288D">
        <w:rPr>
          <w:bCs/>
          <w:sz w:val="24"/>
          <w:szCs w:val="24"/>
        </w:rPr>
        <w:t>dobravaju se do sada nastali i plaćeni troškovi stečajnog postupka te troškovi koji će</w:t>
      </w:r>
      <w:r>
        <w:rPr>
          <w:bCs/>
          <w:sz w:val="24"/>
          <w:szCs w:val="24"/>
        </w:rPr>
        <w:t xml:space="preserve"> </w:t>
      </w:r>
      <w:r w:rsidRPr="0026288D">
        <w:rPr>
          <w:bCs/>
          <w:sz w:val="24"/>
          <w:szCs w:val="24"/>
        </w:rPr>
        <w:t>se platiti a</w:t>
      </w:r>
      <w:r w:rsidR="0019726F">
        <w:rPr>
          <w:bCs/>
          <w:sz w:val="24"/>
          <w:szCs w:val="24"/>
        </w:rPr>
        <w:t xml:space="preserve">  prema priloženom troškovniku, PDV za najamninu 19.871,50 kn, komunalna naknada 44.937,60 kn, pristojbe 10,00 kn, knjigovodstvene usluge mjesečno 2.480,00 kn uvećano za PDV za razdoblje od 18. travnja do 30. rujna 2017., u ukupnom iznosu od 17.050,00 kn, procjene nekretnina u iznosu od 5.000,00 kn, bankarske provizije 293,76 kn, odnosno ukupno 87.162,00 kn.</w:t>
      </w:r>
    </w:p>
    <w:p w:rsidRDefault="0026288D" w:rsidP="0071443C" w:rsidR="0026288D">
      <w:pPr>
        <w:jc w:val="center"/>
        <w:rPr>
          <w:bCs/>
          <w:sz w:val="24"/>
          <w:szCs w:val="24"/>
        </w:rPr>
      </w:pPr>
    </w:p>
    <w:p w:rsidRDefault="0071443C" w:rsidP="0071443C" w:rsidR="0019726F">
      <w:pPr>
        <w:jc w:val="both"/>
        <w:rPr>
          <w:bCs/>
          <w:sz w:val="24"/>
          <w:szCs w:val="24"/>
        </w:rPr>
      </w:pPr>
      <w:r>
        <w:rPr>
          <w:bCs/>
          <w:sz w:val="24"/>
          <w:szCs w:val="24"/>
        </w:rPr>
        <w:lastRenderedPageBreak/>
        <w:tab/>
      </w:r>
      <w:r w:rsidR="0019726F">
        <w:rPr>
          <w:bCs/>
          <w:sz w:val="24"/>
          <w:szCs w:val="24"/>
        </w:rPr>
        <w:t>Zapisnik se vjerovnicima dostavlja putem e-oglasne ploče.</w:t>
      </w:r>
    </w:p>
    <w:p w:rsidRDefault="0019726F" w:rsidP="0071443C" w:rsidR="0071443C">
      <w:pPr>
        <w:jc w:val="both"/>
        <w:rPr>
          <w:bCs/>
          <w:sz w:val="24"/>
          <w:szCs w:val="24"/>
        </w:rPr>
      </w:pPr>
      <w:r>
        <w:rPr>
          <w:bCs/>
          <w:sz w:val="24"/>
          <w:szCs w:val="24"/>
        </w:rPr>
        <w:tab/>
      </w:r>
      <w:r w:rsidR="0071443C" w:rsidRPr="007F22A3">
        <w:rPr>
          <w:bCs/>
          <w:sz w:val="24"/>
          <w:szCs w:val="24"/>
        </w:rPr>
        <w:t xml:space="preserve">Nakon što su donesene sve odluke, stečajni sudac objavljuje da je ročište dovršeno u </w:t>
      </w:r>
      <w:r>
        <w:rPr>
          <w:bCs/>
          <w:sz w:val="24"/>
          <w:szCs w:val="24"/>
        </w:rPr>
        <w:t>11,38</w:t>
      </w:r>
      <w:r w:rsidR="0071443C" w:rsidRPr="007F22A3">
        <w:rPr>
          <w:bCs/>
          <w:sz w:val="24"/>
          <w:szCs w:val="24"/>
        </w:rPr>
        <w:t xml:space="preserve"> sati.</w:t>
      </w:r>
    </w:p>
    <w:p w:rsidRDefault="0071443C" w:rsidP="0071443C" w:rsidR="0071443C" w:rsidRPr="007F22A3">
      <w:pPr>
        <w:jc w:val="both"/>
        <w:rPr>
          <w:bCs/>
          <w:sz w:val="24"/>
          <w:szCs w:val="24"/>
        </w:rPr>
      </w:pPr>
    </w:p>
    <w:p w:rsidRDefault="0071443C" w:rsidP="0071443C" w:rsidR="0071443C" w:rsidRPr="007F22A3">
      <w:pPr>
        <w:jc w:val="center"/>
        <w:rPr>
          <w:bCs/>
          <w:sz w:val="24"/>
          <w:szCs w:val="24"/>
        </w:rPr>
      </w:pPr>
      <w:r w:rsidRPr="007F22A3">
        <w:rPr>
          <w:bCs/>
          <w:sz w:val="24"/>
          <w:szCs w:val="24"/>
        </w:rPr>
        <w:t>Stečajni sudac</w:t>
      </w:r>
    </w:p>
    <w:p w:rsidRDefault="0071443C" w:rsidP="0071443C" w:rsidR="0071443C" w:rsidRPr="007F22A3">
      <w:pPr>
        <w:jc w:val="center"/>
        <w:rPr>
          <w:bCs/>
          <w:sz w:val="24"/>
          <w:szCs w:val="24"/>
        </w:rPr>
      </w:pPr>
    </w:p>
    <w:p w:rsidRDefault="0071443C" w:rsidP="0071443C" w:rsidR="0071443C" w:rsidRPr="007F22A3">
      <w:pPr>
        <w:jc w:val="center"/>
        <w:rPr>
          <w:bCs/>
          <w:sz w:val="24"/>
          <w:szCs w:val="24"/>
        </w:rPr>
      </w:pPr>
    </w:p>
    <w:p w:rsidRDefault="0071443C" w:rsidP="0071443C" w:rsidR="0071443C" w:rsidRPr="007F22A3">
      <w:pPr>
        <w:jc w:val="center"/>
        <w:rPr>
          <w:bCs/>
          <w:sz w:val="24"/>
          <w:szCs w:val="24"/>
        </w:rPr>
      </w:pPr>
      <w:r w:rsidRPr="007F22A3">
        <w:rPr>
          <w:bCs/>
          <w:sz w:val="24"/>
          <w:szCs w:val="24"/>
        </w:rPr>
        <w:t>Zapisničar</w:t>
      </w:r>
    </w:p>
    <w:p w:rsidRDefault="0071443C" w:rsidP="0071443C" w:rsidR="0071443C" w:rsidRPr="007F22A3">
      <w:pPr>
        <w:jc w:val="center"/>
        <w:rPr>
          <w:bCs/>
          <w:sz w:val="24"/>
          <w:szCs w:val="24"/>
        </w:rPr>
      </w:pPr>
    </w:p>
    <w:p w:rsidRDefault="0071443C" w:rsidP="0071443C" w:rsidR="0071443C" w:rsidRPr="007F22A3">
      <w:pPr>
        <w:jc w:val="both"/>
        <w:rPr>
          <w:bCs/>
          <w:sz w:val="24"/>
          <w:szCs w:val="24"/>
        </w:rPr>
      </w:pPr>
      <w:r w:rsidRPr="007F22A3">
        <w:rPr>
          <w:bCs/>
          <w:sz w:val="24"/>
          <w:szCs w:val="24"/>
        </w:rPr>
        <w:t>Stečajni upravitelj</w:t>
      </w:r>
      <w:r w:rsidRPr="007F22A3">
        <w:rPr>
          <w:bCs/>
          <w:sz w:val="24"/>
          <w:szCs w:val="24"/>
        </w:rPr>
        <w:tab/>
      </w:r>
      <w:r w:rsidRPr="007F22A3">
        <w:rPr>
          <w:bCs/>
          <w:sz w:val="24"/>
          <w:szCs w:val="24"/>
        </w:rPr>
        <w:tab/>
      </w:r>
      <w:r w:rsidRPr="007F22A3">
        <w:rPr>
          <w:bCs/>
          <w:sz w:val="24"/>
          <w:szCs w:val="24"/>
        </w:rPr>
        <w:tab/>
      </w:r>
      <w:r w:rsidRPr="007F22A3">
        <w:rPr>
          <w:bCs/>
          <w:sz w:val="24"/>
          <w:szCs w:val="24"/>
        </w:rPr>
        <w:tab/>
      </w:r>
      <w:r w:rsidRPr="007F22A3">
        <w:rPr>
          <w:bCs/>
          <w:sz w:val="24"/>
          <w:szCs w:val="24"/>
        </w:rPr>
        <w:tab/>
      </w:r>
      <w:r w:rsidRPr="007F22A3">
        <w:rPr>
          <w:bCs/>
          <w:sz w:val="24"/>
          <w:szCs w:val="24"/>
        </w:rPr>
        <w:tab/>
      </w:r>
      <w:r w:rsidRPr="007F22A3">
        <w:rPr>
          <w:bCs/>
          <w:sz w:val="24"/>
          <w:szCs w:val="24"/>
        </w:rPr>
        <w:tab/>
      </w:r>
      <w:r>
        <w:rPr>
          <w:bCs/>
          <w:sz w:val="24"/>
          <w:szCs w:val="24"/>
        </w:rPr>
        <w:tab/>
        <w:t>V</w:t>
      </w:r>
      <w:r w:rsidRPr="007F22A3">
        <w:rPr>
          <w:bCs/>
          <w:sz w:val="24"/>
          <w:szCs w:val="24"/>
        </w:rPr>
        <w:t>jerovnici</w:t>
      </w:r>
    </w:p>
    <w:p w:rsidRDefault="0071443C" w:rsidP="0071443C" w:rsidR="0071443C" w:rsidRPr="007F22A3">
      <w:pPr>
        <w:jc w:val="both"/>
        <w:rPr>
          <w:bCs/>
          <w:sz w:val="24"/>
          <w:szCs w:val="24"/>
        </w:rPr>
      </w:pPr>
    </w:p>
    <w:p w:rsidRDefault="0071443C" w:rsidP="0071443C" w:rsidR="0071443C" w:rsidRPr="007F22A3">
      <w:pPr>
        <w:jc w:val="both"/>
        <w:rPr>
          <w:bCs/>
          <w:sz w:val="24"/>
          <w:szCs w:val="24"/>
        </w:rPr>
      </w:pPr>
    </w:p>
    <w:p w:rsidRDefault="002937FE" w:rsidP="0071443C" w:rsidR="002937FE" w:rsidRPr="004838CC">
      <w:pPr>
        <w:pStyle w:val="Bezproreda"/>
        <w:jc w:val="both"/>
        <w:rPr>
          <w:bCs/>
          <w:sz w:val="24"/>
          <w:szCs w:val="24"/>
        </w:rPr>
      </w:pPr>
    </w:p>
    <w:sectPr w:rsidSect="002D465D" w:rsidR="002937FE" w:rsidRPr="004838CC">
      <w:headerReference w:type="even" r:id="rId10"/>
      <w:headerReference w:type="default" r:id="rId11"/>
      <w:pgSz w:h="15840" w:w="12240"/>
      <w:pgMar w:gutter="0" w:footer="708" w:header="708" w:left="1800" w:bottom="899" w:right="1800"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6399" w:rsidR="00156399">
      <w:r>
        <w:separator/>
      </w:r>
    </w:p>
  </w:endnote>
  <w:endnote w:id="0" w:type="continuationSeparator">
    <w:p w:rsidRDefault="00156399" w:rsidR="001563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Amerigo">
    <w:altName w:val="Times New Roman"/>
    <w:charset w:val="00"/>
    <w:family w:val="auto"/>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6399" w:rsidR="00156399">
      <w:r>
        <w:separator/>
      </w:r>
    </w:p>
  </w:footnote>
  <w:footnote w:id="0" w:type="continuationSeparator">
    <w:p w:rsidRDefault="00156399" w:rsidR="001563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6399" w:rsidP="009200D8" w:rsidR="001563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6399" w:rsidR="001563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6399" w:rsidP="009200D8" w:rsidR="001563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5EF5">
      <w:rPr>
        <w:rStyle w:val="Brojstranice"/>
        <w:noProof/>
      </w:rPr>
      <w:t>9</w:t>
    </w:r>
    <w:r>
      <w:rPr>
        <w:rStyle w:val="Brojstranice"/>
      </w:rPr>
      <w:fldChar w:fldCharType="end"/>
    </w:r>
  </w:p>
  <w:p w:rsidRDefault="00156399" w:rsidP="00B01808" w:rsidR="00156399" w:rsidRPr="0095162B">
    <w:pPr>
      <w:ind w:firstLine="720" w:left="6480"/>
      <w:rPr>
        <w:bCs/>
        <w:sz w:val="24"/>
        <w:szCs w:val="24"/>
      </w:rPr>
    </w:pPr>
    <w:r w:rsidRPr="0095162B">
      <w:rPr>
        <w:bCs/>
        <w:sz w:val="24"/>
        <w:szCs w:val="24"/>
      </w:rPr>
      <w:t>St-</w:t>
    </w:r>
    <w:r w:rsidR="0071443C">
      <w:rPr>
        <w:bCs/>
        <w:sz w:val="24"/>
        <w:szCs w:val="24"/>
      </w:rPr>
      <w:t>6798</w:t>
    </w:r>
    <w:r w:rsidR="00665D17">
      <w:rPr>
        <w:bCs/>
        <w:sz w:val="24"/>
        <w:szCs w:val="24"/>
      </w:rPr>
      <w:t>/16</w:t>
    </w:r>
  </w:p>
  <w:p w:rsidRDefault="00156399" w:rsidP="00B01808" w:rsidR="001563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B0410"/>
    <w:multiLevelType w:val="hybridMultilevel"/>
    <w:tmpl w:val="000AF6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1566F5"/>
    <w:multiLevelType w:val="hybridMultilevel"/>
    <w:tmpl w:val="A19C5626"/>
    <w:lvl w:tplc="CB8C63A8" w:ilvl="0">
      <w:start w:val="3"/>
      <w:numFmt w:val="decimal"/>
      <w:lvlText w:val="%1."/>
      <w:lvlJc w:val="left"/>
      <w:pPr>
        <w:ind w:hanging="360" w:left="1080"/>
      </w:pPr>
      <w:rPr>
        <w:rFonts w:hint="default"/>
        <w:b w:val="false"/>
        <w:color w:val="auto"/>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33E7810"/>
    <w:multiLevelType w:val="hybridMultilevel"/>
    <w:tmpl w:val="6228079C"/>
    <w:lvl w:tplc="65B0847E"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21CC45F7"/>
    <w:multiLevelType w:val="hybridMultilevel"/>
    <w:tmpl w:val="BD1A1AF4"/>
    <w:lvl w:tplc="C26AFD9A" w:ilvl="0">
      <w:start w:val="1"/>
      <w:numFmt w:val="upperLetter"/>
      <w:lvlText w:val="%1."/>
      <w:lvlJc w:val="left"/>
      <w:pPr>
        <w:ind w:hanging="360" w:left="440"/>
      </w:pPr>
      <w:rPr>
        <w:rFonts w:hint="default"/>
      </w:rPr>
    </w:lvl>
    <w:lvl w:tentative="true" w:tplc="041A0019" w:ilvl="1">
      <w:start w:val="1"/>
      <w:numFmt w:val="lowerLetter"/>
      <w:lvlText w:val="%2."/>
      <w:lvlJc w:val="left"/>
      <w:pPr>
        <w:ind w:hanging="360" w:left="1160"/>
      </w:pPr>
    </w:lvl>
    <w:lvl w:tentative="true" w:tplc="041A001B" w:ilvl="2">
      <w:start w:val="1"/>
      <w:numFmt w:val="lowerRoman"/>
      <w:lvlText w:val="%3."/>
      <w:lvlJc w:val="right"/>
      <w:pPr>
        <w:ind w:hanging="180" w:left="1880"/>
      </w:pPr>
    </w:lvl>
    <w:lvl w:tentative="true" w:tplc="041A000F" w:ilvl="3">
      <w:start w:val="1"/>
      <w:numFmt w:val="decimal"/>
      <w:lvlText w:val="%4."/>
      <w:lvlJc w:val="left"/>
      <w:pPr>
        <w:ind w:hanging="360" w:left="2600"/>
      </w:pPr>
    </w:lvl>
    <w:lvl w:tentative="true" w:tplc="041A0019" w:ilvl="4">
      <w:start w:val="1"/>
      <w:numFmt w:val="lowerLetter"/>
      <w:lvlText w:val="%5."/>
      <w:lvlJc w:val="left"/>
      <w:pPr>
        <w:ind w:hanging="360" w:left="3320"/>
      </w:pPr>
    </w:lvl>
    <w:lvl w:tentative="true" w:tplc="041A001B" w:ilvl="5">
      <w:start w:val="1"/>
      <w:numFmt w:val="lowerRoman"/>
      <w:lvlText w:val="%6."/>
      <w:lvlJc w:val="right"/>
      <w:pPr>
        <w:ind w:hanging="180" w:left="4040"/>
      </w:pPr>
    </w:lvl>
    <w:lvl w:tentative="true" w:tplc="041A000F" w:ilvl="6">
      <w:start w:val="1"/>
      <w:numFmt w:val="decimal"/>
      <w:lvlText w:val="%7."/>
      <w:lvlJc w:val="left"/>
      <w:pPr>
        <w:ind w:hanging="360" w:left="4760"/>
      </w:pPr>
    </w:lvl>
    <w:lvl w:tentative="true" w:tplc="041A0019" w:ilvl="7">
      <w:start w:val="1"/>
      <w:numFmt w:val="lowerLetter"/>
      <w:lvlText w:val="%8."/>
      <w:lvlJc w:val="left"/>
      <w:pPr>
        <w:ind w:hanging="360" w:left="5480"/>
      </w:pPr>
    </w:lvl>
    <w:lvl w:tentative="true" w:tplc="041A001B" w:ilvl="8">
      <w:start w:val="1"/>
      <w:numFmt w:val="lowerRoman"/>
      <w:lvlText w:val="%9."/>
      <w:lvlJc w:val="right"/>
      <w:pPr>
        <w:ind w:hanging="180" w:left="6200"/>
      </w:pPr>
    </w:lvl>
  </w:abstractNum>
  <w:abstractNum w:abstractNumId="4">
    <w:nsid w:val="2D334916"/>
    <w:multiLevelType w:val="hybridMultilevel"/>
    <w:tmpl w:val="74A089D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707373D"/>
    <w:multiLevelType w:val="hybridMultilevel"/>
    <w:tmpl w:val="C97E956E"/>
    <w:lvl w:tplc="FDF2F5E4"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3AF87449"/>
    <w:multiLevelType w:val="hybridMultilevel"/>
    <w:tmpl w:val="A7A601A6"/>
    <w:lvl w:tplc="8286EFF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3BAE34C0"/>
    <w:multiLevelType w:val="multilevel"/>
    <w:tmpl w:val="D4C07460"/>
    <w:lvl w:ilvl="0">
      <w:start w:val="1"/>
      <w:numFmt w:val="decimal"/>
      <w:lvlText w:val="%1."/>
      <w:lvlJc w:val="left"/>
      <w:pPr>
        <w:ind w:hanging="360" w:left="360"/>
      </w:pPr>
      <w:rPr>
        <w:rFonts w:hint="default"/>
      </w:rPr>
    </w:lvl>
    <w:lvl w:ilvl="1">
      <w:start w:val="1"/>
      <w:numFmt w:val="decimal"/>
      <w:isLgl/>
      <w:lvlText w:val="%1.%2."/>
      <w:lvlJc w:val="left"/>
      <w:pPr>
        <w:ind w:hanging="720" w:left="720"/>
      </w:pPr>
      <w:rPr>
        <w:rFonts w:hint="default"/>
      </w:rPr>
    </w:lvl>
    <w:lvl w:ilvl="2">
      <w:start w:val="1"/>
      <w:numFmt w:val="decimal"/>
      <w:isLgl/>
      <w:lvlText w:val="%1.%2.%3."/>
      <w:lvlJc w:val="left"/>
      <w:pPr>
        <w:ind w:hanging="720" w:left="720"/>
      </w:pPr>
      <w:rPr>
        <w:rFonts w:hint="default"/>
      </w:rPr>
    </w:lvl>
    <w:lvl w:ilvl="3">
      <w:start w:val="1"/>
      <w:numFmt w:val="decimal"/>
      <w:isLgl/>
      <w:lvlText w:val="%1.%2.%3.%4."/>
      <w:lvlJc w:val="left"/>
      <w:pPr>
        <w:ind w:hanging="1080" w:left="1080"/>
      </w:pPr>
      <w:rPr>
        <w:rFonts w:hint="default"/>
      </w:rPr>
    </w:lvl>
    <w:lvl w:ilvl="4">
      <w:start w:val="1"/>
      <w:numFmt w:val="decimal"/>
      <w:isLgl/>
      <w:lvlText w:val="%1.%2.%3.%4.%5."/>
      <w:lvlJc w:val="left"/>
      <w:pPr>
        <w:ind w:hanging="1080" w:left="1080"/>
      </w:pPr>
      <w:rPr>
        <w:rFonts w:hint="default"/>
      </w:rPr>
    </w:lvl>
    <w:lvl w:ilvl="5">
      <w:start w:val="1"/>
      <w:numFmt w:val="decimal"/>
      <w:isLgl/>
      <w:lvlText w:val="%1.%2.%3.%4.%5.%6."/>
      <w:lvlJc w:val="left"/>
      <w:pPr>
        <w:ind w:hanging="1440" w:left="1440"/>
      </w:pPr>
      <w:rPr>
        <w:rFonts w:hint="default"/>
      </w:rPr>
    </w:lvl>
    <w:lvl w:ilvl="6">
      <w:start w:val="1"/>
      <w:numFmt w:val="decimal"/>
      <w:isLgl/>
      <w:lvlText w:val="%1.%2.%3.%4.%5.%6.%7."/>
      <w:lvlJc w:val="left"/>
      <w:pPr>
        <w:ind w:hanging="1440" w:left="1440"/>
      </w:pPr>
      <w:rPr>
        <w:rFonts w:hint="default"/>
      </w:rPr>
    </w:lvl>
    <w:lvl w:ilvl="7">
      <w:start w:val="1"/>
      <w:numFmt w:val="decimal"/>
      <w:isLgl/>
      <w:lvlText w:val="%1.%2.%3.%4.%5.%6.%7.%8."/>
      <w:lvlJc w:val="left"/>
      <w:pPr>
        <w:ind w:hanging="1800" w:left="1800"/>
      </w:pPr>
      <w:rPr>
        <w:rFonts w:hint="default"/>
      </w:rPr>
    </w:lvl>
    <w:lvl w:ilvl="8">
      <w:start w:val="1"/>
      <w:numFmt w:val="decimal"/>
      <w:isLgl/>
      <w:lvlText w:val="%1.%2.%3.%4.%5.%6.%7.%8.%9."/>
      <w:lvlJc w:val="left"/>
      <w:pPr>
        <w:ind w:hanging="1800" w:left="1800"/>
      </w:pPr>
      <w:rPr>
        <w:rFonts w:hint="default"/>
      </w:rPr>
    </w:lvl>
  </w:abstractNum>
  <w:abstractNum w:abstractNumId="8">
    <w:nsid w:val="3E1B55DB"/>
    <w:multiLevelType w:val="hybridMultilevel"/>
    <w:tmpl w:val="2746252C"/>
    <w:lvl w:tplc="4D4CB952" w:ilvl="0">
      <w:start w:val="1"/>
      <w:numFmt w:val="bullet"/>
      <w:lvlText w:val="-"/>
      <w:lvlJc w:val="left"/>
      <w:pPr>
        <w:ind w:hanging="360" w:left="1080"/>
      </w:pPr>
      <w:rPr>
        <w:rFonts w:cs="Times New Roman" w:eastAsia="Times New Roman" w:hAnsi="Bookman Old Style" w:ascii="Bookman Old Style"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9">
    <w:nsid w:val="48007D22"/>
    <w:multiLevelType w:val="hybridMultilevel"/>
    <w:tmpl w:val="C97E956E"/>
    <w:lvl w:tplc="FDF2F5E4"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4EAE3AB4"/>
    <w:multiLevelType w:val="hybridMultilevel"/>
    <w:tmpl w:val="A7A601A6"/>
    <w:lvl w:tplc="8286EFF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50B86474"/>
    <w:multiLevelType w:val="hybridMultilevel"/>
    <w:tmpl w:val="34D8D2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5CD6835"/>
    <w:multiLevelType w:val="multilevel"/>
    <w:tmpl w:val="4C282CAA"/>
    <w:styleLink w:val="WW8Num1"/>
    <w:lvl w:ilvl="0">
      <w:numFmt w:val="bullet"/>
      <w:lvlText w:val="-"/>
      <w:lvlJc w:val="left"/>
      <w:pPr>
        <w:ind w:hanging="360" w:left="1440"/>
      </w:pPr>
      <w:rPr>
        <w:rFonts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3">
    <w:nsid w:val="5EC91808"/>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663E1EED"/>
    <w:multiLevelType w:val="hybridMultilevel"/>
    <w:tmpl w:val="524EE7A0"/>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7">
    <w:nsid w:val="6E1B4028"/>
    <w:multiLevelType w:val="hybridMultilevel"/>
    <w:tmpl w:val="12024AB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16"/>
  </w:num>
  <w:num w:numId="3">
    <w:abstractNumId w:val="1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5"/>
  </w:num>
  <w:num w:numId="9">
    <w:abstractNumId w:val="11"/>
  </w:num>
  <w:num w:numId="10">
    <w:abstractNumId w:val="0"/>
  </w:num>
  <w:num w:numId="11">
    <w:abstractNumId w:val="1"/>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7"/>
  </w:num>
  <w:num w:numId="17">
    <w:abstractNumId w:val="3"/>
  </w:num>
  <w:num w:numId="18">
    <w:abstractNumId w:val="14"/>
  </w:num>
  <w:num w:numId="19">
    <w:abstractNumId w:val="13"/>
  </w:num>
  <w:num w:numId="20">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02394"/>
    <w:rsid w:val="00002F1C"/>
    <w:rsid w:val="000111F5"/>
    <w:rsid w:val="00015336"/>
    <w:rsid w:val="000160F6"/>
    <w:rsid w:val="000167A2"/>
    <w:rsid w:val="00020ACF"/>
    <w:rsid w:val="000306AD"/>
    <w:rsid w:val="0003240A"/>
    <w:rsid w:val="0004671A"/>
    <w:rsid w:val="000547D7"/>
    <w:rsid w:val="00065174"/>
    <w:rsid w:val="000676C2"/>
    <w:rsid w:val="00073C8F"/>
    <w:rsid w:val="0007592C"/>
    <w:rsid w:val="0008232C"/>
    <w:rsid w:val="00091C34"/>
    <w:rsid w:val="00095F94"/>
    <w:rsid w:val="00097C81"/>
    <w:rsid w:val="00097EB9"/>
    <w:rsid w:val="000B74F5"/>
    <w:rsid w:val="000B7E17"/>
    <w:rsid w:val="000D3600"/>
    <w:rsid w:val="000F0823"/>
    <w:rsid w:val="001013B4"/>
    <w:rsid w:val="00103533"/>
    <w:rsid w:val="001334E6"/>
    <w:rsid w:val="0013391C"/>
    <w:rsid w:val="00135EF5"/>
    <w:rsid w:val="00136E20"/>
    <w:rsid w:val="00142491"/>
    <w:rsid w:val="00156399"/>
    <w:rsid w:val="00182FF9"/>
    <w:rsid w:val="001864A1"/>
    <w:rsid w:val="00191726"/>
    <w:rsid w:val="00193EE3"/>
    <w:rsid w:val="00197076"/>
    <w:rsid w:val="0019726F"/>
    <w:rsid w:val="00197B32"/>
    <w:rsid w:val="001A2BBA"/>
    <w:rsid w:val="001B2A4C"/>
    <w:rsid w:val="001B3FBA"/>
    <w:rsid w:val="001C1817"/>
    <w:rsid w:val="001E50F8"/>
    <w:rsid w:val="001F44A9"/>
    <w:rsid w:val="00202F45"/>
    <w:rsid w:val="00204C9E"/>
    <w:rsid w:val="002110AD"/>
    <w:rsid w:val="00223A37"/>
    <w:rsid w:val="00224FA5"/>
    <w:rsid w:val="0023108E"/>
    <w:rsid w:val="00252B9B"/>
    <w:rsid w:val="002622FD"/>
    <w:rsid w:val="0026288D"/>
    <w:rsid w:val="0027434E"/>
    <w:rsid w:val="002821D6"/>
    <w:rsid w:val="00291852"/>
    <w:rsid w:val="002937FE"/>
    <w:rsid w:val="002A318C"/>
    <w:rsid w:val="002B1DE2"/>
    <w:rsid w:val="002C04EC"/>
    <w:rsid w:val="002C070D"/>
    <w:rsid w:val="002D25B3"/>
    <w:rsid w:val="002D465D"/>
    <w:rsid w:val="002E75AA"/>
    <w:rsid w:val="002F30FF"/>
    <w:rsid w:val="00314110"/>
    <w:rsid w:val="00324B16"/>
    <w:rsid w:val="00344F54"/>
    <w:rsid w:val="00347B89"/>
    <w:rsid w:val="003635C6"/>
    <w:rsid w:val="00366059"/>
    <w:rsid w:val="00373D86"/>
    <w:rsid w:val="003827E3"/>
    <w:rsid w:val="00397918"/>
    <w:rsid w:val="00397FA6"/>
    <w:rsid w:val="003A1D75"/>
    <w:rsid w:val="003C4C54"/>
    <w:rsid w:val="003D60B3"/>
    <w:rsid w:val="003E72CD"/>
    <w:rsid w:val="003F5C8E"/>
    <w:rsid w:val="003F7C0A"/>
    <w:rsid w:val="00401116"/>
    <w:rsid w:val="00410DD9"/>
    <w:rsid w:val="00412576"/>
    <w:rsid w:val="00415067"/>
    <w:rsid w:val="00423BE1"/>
    <w:rsid w:val="00433AE1"/>
    <w:rsid w:val="004351BA"/>
    <w:rsid w:val="00442E1B"/>
    <w:rsid w:val="0044649F"/>
    <w:rsid w:val="00464484"/>
    <w:rsid w:val="00467AB2"/>
    <w:rsid w:val="0047013F"/>
    <w:rsid w:val="00471D02"/>
    <w:rsid w:val="004753F2"/>
    <w:rsid w:val="00481581"/>
    <w:rsid w:val="004838CC"/>
    <w:rsid w:val="00484CED"/>
    <w:rsid w:val="004864B8"/>
    <w:rsid w:val="00491571"/>
    <w:rsid w:val="00496BF7"/>
    <w:rsid w:val="00497F51"/>
    <w:rsid w:val="004A65B1"/>
    <w:rsid w:val="004B6D4B"/>
    <w:rsid w:val="004C71F5"/>
    <w:rsid w:val="004E3AE9"/>
    <w:rsid w:val="004E5469"/>
    <w:rsid w:val="004F022B"/>
    <w:rsid w:val="004F0B91"/>
    <w:rsid w:val="004F2BF6"/>
    <w:rsid w:val="004F34D2"/>
    <w:rsid w:val="004F5DCB"/>
    <w:rsid w:val="004F65F5"/>
    <w:rsid w:val="00501DAA"/>
    <w:rsid w:val="00504AA8"/>
    <w:rsid w:val="00505A93"/>
    <w:rsid w:val="00510FBF"/>
    <w:rsid w:val="005226A6"/>
    <w:rsid w:val="00524933"/>
    <w:rsid w:val="00524FE6"/>
    <w:rsid w:val="00525362"/>
    <w:rsid w:val="00540A0E"/>
    <w:rsid w:val="00542D60"/>
    <w:rsid w:val="00543C73"/>
    <w:rsid w:val="00550D10"/>
    <w:rsid w:val="0056109D"/>
    <w:rsid w:val="00562A2B"/>
    <w:rsid w:val="00572B1A"/>
    <w:rsid w:val="00582540"/>
    <w:rsid w:val="00584C48"/>
    <w:rsid w:val="005957F2"/>
    <w:rsid w:val="00596E47"/>
    <w:rsid w:val="00597BF4"/>
    <w:rsid w:val="005A2B0A"/>
    <w:rsid w:val="005B3224"/>
    <w:rsid w:val="005B7927"/>
    <w:rsid w:val="005C2024"/>
    <w:rsid w:val="005E1064"/>
    <w:rsid w:val="005E37B5"/>
    <w:rsid w:val="005F4818"/>
    <w:rsid w:val="0060500D"/>
    <w:rsid w:val="00607580"/>
    <w:rsid w:val="006122D7"/>
    <w:rsid w:val="0063383A"/>
    <w:rsid w:val="006371A3"/>
    <w:rsid w:val="00640AB5"/>
    <w:rsid w:val="00643E16"/>
    <w:rsid w:val="00655150"/>
    <w:rsid w:val="0066184C"/>
    <w:rsid w:val="00665D17"/>
    <w:rsid w:val="006677BD"/>
    <w:rsid w:val="00674AF0"/>
    <w:rsid w:val="00680A51"/>
    <w:rsid w:val="006A364C"/>
    <w:rsid w:val="006A74B9"/>
    <w:rsid w:val="006B2490"/>
    <w:rsid w:val="006B57EE"/>
    <w:rsid w:val="006C5A61"/>
    <w:rsid w:val="006C78C0"/>
    <w:rsid w:val="006C7B58"/>
    <w:rsid w:val="006D2270"/>
    <w:rsid w:val="006E6669"/>
    <w:rsid w:val="0071443C"/>
    <w:rsid w:val="007317F6"/>
    <w:rsid w:val="00734775"/>
    <w:rsid w:val="007549D3"/>
    <w:rsid w:val="0076717F"/>
    <w:rsid w:val="007671CA"/>
    <w:rsid w:val="00774ADC"/>
    <w:rsid w:val="00782F0A"/>
    <w:rsid w:val="00787D9D"/>
    <w:rsid w:val="00791066"/>
    <w:rsid w:val="00791E78"/>
    <w:rsid w:val="007961AF"/>
    <w:rsid w:val="007A2A75"/>
    <w:rsid w:val="007A5767"/>
    <w:rsid w:val="007A583A"/>
    <w:rsid w:val="007A6843"/>
    <w:rsid w:val="007A68E4"/>
    <w:rsid w:val="007B0292"/>
    <w:rsid w:val="007B13A0"/>
    <w:rsid w:val="007B3F07"/>
    <w:rsid w:val="007C0F02"/>
    <w:rsid w:val="007D1570"/>
    <w:rsid w:val="007D2F24"/>
    <w:rsid w:val="007E1966"/>
    <w:rsid w:val="007E5CBE"/>
    <w:rsid w:val="007E75F7"/>
    <w:rsid w:val="00802743"/>
    <w:rsid w:val="008247E9"/>
    <w:rsid w:val="008302D7"/>
    <w:rsid w:val="0084264C"/>
    <w:rsid w:val="008437D3"/>
    <w:rsid w:val="00847F80"/>
    <w:rsid w:val="008543F9"/>
    <w:rsid w:val="00857C0B"/>
    <w:rsid w:val="008766A7"/>
    <w:rsid w:val="008807FF"/>
    <w:rsid w:val="00880F59"/>
    <w:rsid w:val="00893798"/>
    <w:rsid w:val="008A6E1E"/>
    <w:rsid w:val="008A7285"/>
    <w:rsid w:val="008A7881"/>
    <w:rsid w:val="008B05F8"/>
    <w:rsid w:val="008B4269"/>
    <w:rsid w:val="008C264F"/>
    <w:rsid w:val="008C2F1C"/>
    <w:rsid w:val="008C39A0"/>
    <w:rsid w:val="008C3F1A"/>
    <w:rsid w:val="008C4025"/>
    <w:rsid w:val="008C5727"/>
    <w:rsid w:val="008C7A5D"/>
    <w:rsid w:val="008D626F"/>
    <w:rsid w:val="008E0C6B"/>
    <w:rsid w:val="008E4DD8"/>
    <w:rsid w:val="00905268"/>
    <w:rsid w:val="0091218E"/>
    <w:rsid w:val="009124B9"/>
    <w:rsid w:val="009138EA"/>
    <w:rsid w:val="0091590F"/>
    <w:rsid w:val="009200D8"/>
    <w:rsid w:val="009249A4"/>
    <w:rsid w:val="00931957"/>
    <w:rsid w:val="00942FFB"/>
    <w:rsid w:val="00943C24"/>
    <w:rsid w:val="0095162B"/>
    <w:rsid w:val="00962D98"/>
    <w:rsid w:val="00964C3C"/>
    <w:rsid w:val="00967B24"/>
    <w:rsid w:val="00970965"/>
    <w:rsid w:val="009816C6"/>
    <w:rsid w:val="00985B17"/>
    <w:rsid w:val="009973CE"/>
    <w:rsid w:val="009A5B68"/>
    <w:rsid w:val="009A62F0"/>
    <w:rsid w:val="009B33A7"/>
    <w:rsid w:val="009B3F1A"/>
    <w:rsid w:val="009C3819"/>
    <w:rsid w:val="009C6DC2"/>
    <w:rsid w:val="009D0BA5"/>
    <w:rsid w:val="009D5D00"/>
    <w:rsid w:val="009F095D"/>
    <w:rsid w:val="009F1D27"/>
    <w:rsid w:val="009F7CD4"/>
    <w:rsid w:val="00A00EE6"/>
    <w:rsid w:val="00A177C6"/>
    <w:rsid w:val="00A23BC8"/>
    <w:rsid w:val="00A24BF7"/>
    <w:rsid w:val="00A347FE"/>
    <w:rsid w:val="00A50EDA"/>
    <w:rsid w:val="00A533E2"/>
    <w:rsid w:val="00A6090C"/>
    <w:rsid w:val="00A707F1"/>
    <w:rsid w:val="00A71553"/>
    <w:rsid w:val="00A75E2B"/>
    <w:rsid w:val="00A8307A"/>
    <w:rsid w:val="00A945C4"/>
    <w:rsid w:val="00A95BEF"/>
    <w:rsid w:val="00AA0E7B"/>
    <w:rsid w:val="00AA1605"/>
    <w:rsid w:val="00AA1DC9"/>
    <w:rsid w:val="00AA2EF5"/>
    <w:rsid w:val="00AA5D18"/>
    <w:rsid w:val="00AC4988"/>
    <w:rsid w:val="00AD17F9"/>
    <w:rsid w:val="00AD283A"/>
    <w:rsid w:val="00AD6A8F"/>
    <w:rsid w:val="00AD74BB"/>
    <w:rsid w:val="00AE2F90"/>
    <w:rsid w:val="00AF366E"/>
    <w:rsid w:val="00AF561C"/>
    <w:rsid w:val="00AF7FD6"/>
    <w:rsid w:val="00B014C6"/>
    <w:rsid w:val="00B01808"/>
    <w:rsid w:val="00B031A3"/>
    <w:rsid w:val="00B05825"/>
    <w:rsid w:val="00B05F81"/>
    <w:rsid w:val="00B22EE6"/>
    <w:rsid w:val="00B22FB6"/>
    <w:rsid w:val="00B3327A"/>
    <w:rsid w:val="00B3462A"/>
    <w:rsid w:val="00B639DE"/>
    <w:rsid w:val="00B65D0D"/>
    <w:rsid w:val="00B7030C"/>
    <w:rsid w:val="00B77001"/>
    <w:rsid w:val="00B83249"/>
    <w:rsid w:val="00B83606"/>
    <w:rsid w:val="00BA0C6B"/>
    <w:rsid w:val="00BB34B3"/>
    <w:rsid w:val="00BB53CD"/>
    <w:rsid w:val="00BB7DA9"/>
    <w:rsid w:val="00BC12EA"/>
    <w:rsid w:val="00BC1A73"/>
    <w:rsid w:val="00BC354A"/>
    <w:rsid w:val="00BD1A54"/>
    <w:rsid w:val="00BD1B3A"/>
    <w:rsid w:val="00BD6429"/>
    <w:rsid w:val="00BE378F"/>
    <w:rsid w:val="00BE3D40"/>
    <w:rsid w:val="00BE6126"/>
    <w:rsid w:val="00BF2B24"/>
    <w:rsid w:val="00C0473A"/>
    <w:rsid w:val="00C04B6D"/>
    <w:rsid w:val="00C06CD6"/>
    <w:rsid w:val="00C10EC8"/>
    <w:rsid w:val="00C1310D"/>
    <w:rsid w:val="00C317BA"/>
    <w:rsid w:val="00C3199F"/>
    <w:rsid w:val="00C622AF"/>
    <w:rsid w:val="00C66628"/>
    <w:rsid w:val="00C73D0F"/>
    <w:rsid w:val="00C82C46"/>
    <w:rsid w:val="00C86D7B"/>
    <w:rsid w:val="00C97F42"/>
    <w:rsid w:val="00CA09D8"/>
    <w:rsid w:val="00CA0CB6"/>
    <w:rsid w:val="00CB294F"/>
    <w:rsid w:val="00CB6E45"/>
    <w:rsid w:val="00CE0391"/>
    <w:rsid w:val="00CE6529"/>
    <w:rsid w:val="00CE6867"/>
    <w:rsid w:val="00CF5A10"/>
    <w:rsid w:val="00D01166"/>
    <w:rsid w:val="00D01371"/>
    <w:rsid w:val="00D01AE8"/>
    <w:rsid w:val="00D01AFE"/>
    <w:rsid w:val="00D11C7E"/>
    <w:rsid w:val="00D26B8D"/>
    <w:rsid w:val="00D369D1"/>
    <w:rsid w:val="00D43175"/>
    <w:rsid w:val="00D442A3"/>
    <w:rsid w:val="00D44A63"/>
    <w:rsid w:val="00D50178"/>
    <w:rsid w:val="00D5233A"/>
    <w:rsid w:val="00D56BED"/>
    <w:rsid w:val="00D640B3"/>
    <w:rsid w:val="00D6779A"/>
    <w:rsid w:val="00D82C33"/>
    <w:rsid w:val="00D8722A"/>
    <w:rsid w:val="00D87715"/>
    <w:rsid w:val="00D87FD4"/>
    <w:rsid w:val="00D97267"/>
    <w:rsid w:val="00DA1E2B"/>
    <w:rsid w:val="00DA30EA"/>
    <w:rsid w:val="00DD1B30"/>
    <w:rsid w:val="00DE2DAE"/>
    <w:rsid w:val="00DE5D46"/>
    <w:rsid w:val="00DF2F36"/>
    <w:rsid w:val="00E0363C"/>
    <w:rsid w:val="00E03AD2"/>
    <w:rsid w:val="00E07898"/>
    <w:rsid w:val="00E14547"/>
    <w:rsid w:val="00E165B6"/>
    <w:rsid w:val="00E20140"/>
    <w:rsid w:val="00E21987"/>
    <w:rsid w:val="00E42A10"/>
    <w:rsid w:val="00E6318A"/>
    <w:rsid w:val="00E648EA"/>
    <w:rsid w:val="00E65DAD"/>
    <w:rsid w:val="00E730DA"/>
    <w:rsid w:val="00E821D2"/>
    <w:rsid w:val="00E92884"/>
    <w:rsid w:val="00EA0897"/>
    <w:rsid w:val="00EB5F6D"/>
    <w:rsid w:val="00EC67B9"/>
    <w:rsid w:val="00EE0B78"/>
    <w:rsid w:val="00EE21F8"/>
    <w:rsid w:val="00EE7BAB"/>
    <w:rsid w:val="00EF0A8F"/>
    <w:rsid w:val="00EF483C"/>
    <w:rsid w:val="00EF577E"/>
    <w:rsid w:val="00F0520D"/>
    <w:rsid w:val="00F131F5"/>
    <w:rsid w:val="00F13584"/>
    <w:rsid w:val="00F2007A"/>
    <w:rsid w:val="00F22A9D"/>
    <w:rsid w:val="00F41B8B"/>
    <w:rsid w:val="00F53EDD"/>
    <w:rsid w:val="00F56ABC"/>
    <w:rsid w:val="00F57B71"/>
    <w:rsid w:val="00F626E5"/>
    <w:rsid w:val="00F77BAB"/>
    <w:rsid w:val="00F93811"/>
    <w:rsid w:val="00F94D5C"/>
    <w:rsid w:val="00FB0732"/>
    <w:rsid w:val="00FB364A"/>
    <w:rsid w:val="00FD196B"/>
    <w:rsid w:val="00FD1C62"/>
    <w:rsid w:val="00FE3B88"/>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957F2"/>
    <w:pPr>
      <w:overflowPunct w:val="false"/>
      <w:autoSpaceDE w:val="false"/>
      <w:autoSpaceDN w:val="false"/>
      <w:adjustRightInd w:val="false"/>
      <w:textAlignment w:val="baseline"/>
    </w:pPr>
  </w:style>
  <w:style w:styleId="Naslov1" w:type="paragraph">
    <w:name w:val="heading 1"/>
    <w:basedOn w:val="Normal"/>
    <w:next w:val="Normal"/>
    <w:qFormat/>
    <w:rsid w:val="002937FE"/>
    <w:pPr>
      <w:keepNext/>
      <w:outlineLvl w:val="0"/>
    </w:pPr>
    <w:rPr>
      <w:b/>
      <w:sz w:val="24"/>
    </w:rPr>
  </w:style>
  <w:style w:styleId="Naslov3" w:type="paragraph">
    <w:name w:val="heading 3"/>
    <w:basedOn w:val="Normal"/>
    <w:next w:val="Normal"/>
    <w:qFormat/>
    <w:rsid w:val="002937FE"/>
    <w:pPr>
      <w:keepNext/>
      <w:jc w:val="center"/>
      <w:outlineLvl w:val="2"/>
    </w:pPr>
    <w:rPr>
      <w:b/>
      <w:sz w:val="24"/>
    </w:rPr>
  </w:style>
  <w:style w:styleId="Naslov5" w:type="paragraph">
    <w:name w:val="heading 5"/>
    <w:basedOn w:val="Normal"/>
    <w:next w:val="Normal"/>
    <w:link w:val="Naslov5Char"/>
    <w:semiHidden/>
    <w:unhideWhenUsed/>
    <w:qFormat/>
    <w:rsid w:val="00A8307A"/>
    <w:pPr>
      <w:keepNext/>
      <w:keepLines/>
      <w:spacing w:before="200"/>
      <w:outlineLvl w:val="4"/>
    </w:pPr>
    <w:rPr>
      <w:rFonts w:cstheme="majorBidi" w:eastAsiaTheme="majorEastAsia" w:hAnsiTheme="majorHAnsi" w:asciiTheme="majorHAnsi"/>
      <w:color w:themeShade="7F" w:themeColor="accent1" w:val="243F60"/>
    </w:rPr>
  </w:style>
  <w:style w:styleId="Naslov6" w:type="paragraph">
    <w:name w:val="heading 6"/>
    <w:basedOn w:val="Normal"/>
    <w:next w:val="Normal"/>
    <w:link w:val="Naslov6Char"/>
    <w:semiHidden/>
    <w:unhideWhenUsed/>
    <w:qFormat/>
    <w:rsid w:val="00A8307A"/>
    <w:pPr>
      <w:keepNext/>
      <w:keepLines/>
      <w:spacing w:before="200"/>
      <w:outlineLvl w:val="5"/>
    </w:pPr>
    <w:rPr>
      <w:rFonts w:cstheme="majorBidi" w:eastAsiaTheme="majorEastAsia" w:hAnsiTheme="majorHAnsi" w:asciiTheme="majorHAnsi"/>
      <w:i/>
      <w:iCs/>
      <w:color w:themeShade="7F" w:themeColor="accent1" w:val="243F6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rsid w:val="00B01808"/>
    <w:pPr>
      <w:tabs>
        <w:tab w:pos="4536" w:val="center"/>
        <w:tab w:pos="9072" w:val="right"/>
      </w:tabs>
    </w:pPr>
  </w:style>
  <w:style w:styleId="Tekstbalonia" w:type="paragraph">
    <w:name w:val="Balloon Text"/>
    <w:basedOn w:val="Normal"/>
    <w:semiHidden/>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Contents" w:type="paragraph">
    <w:name w:val="Table Contents"/>
    <w:basedOn w:val="Normal"/>
    <w:rsid w:val="00C1310D"/>
    <w:pPr>
      <w:widowControl w:val="false"/>
      <w:suppressLineNumbers/>
      <w:suppressAutoHyphens/>
      <w:overflowPunct/>
      <w:autoSpaceDE/>
      <w:adjustRightInd/>
      <w:textAlignment w:val="auto"/>
    </w:pPr>
    <w:rPr>
      <w:rFonts w:cs="Tahoma" w:eastAsia="Lucida Sans Unicode"/>
      <w:kern w:val="3"/>
      <w:sz w:val="24"/>
      <w:szCs w:val="24"/>
    </w:rPr>
  </w:style>
  <w:style w:customStyle="true" w:styleId="Naslov5Char" w:type="character">
    <w:name w:val="Naslov 5 Char"/>
    <w:basedOn w:val="Zadanifontodlomka"/>
    <w:link w:val="Naslov5"/>
    <w:semiHidden/>
    <w:rsid w:val="00A8307A"/>
    <w:rPr>
      <w:rFonts w:cstheme="majorBidi" w:eastAsiaTheme="majorEastAsia" w:hAnsiTheme="majorHAnsi" w:asciiTheme="majorHAnsi"/>
      <w:color w:themeShade="7F" w:themeColor="accent1" w:val="243F60"/>
    </w:rPr>
  </w:style>
  <w:style w:customStyle="true" w:styleId="Naslov6Char" w:type="character">
    <w:name w:val="Naslov 6 Char"/>
    <w:basedOn w:val="Zadanifontodlomka"/>
    <w:link w:val="Naslov6"/>
    <w:semiHidden/>
    <w:rsid w:val="00A8307A"/>
    <w:rPr>
      <w:rFonts w:cstheme="majorBidi" w:eastAsiaTheme="majorEastAsia" w:hAnsiTheme="majorHAnsi" w:asciiTheme="majorHAnsi"/>
      <w:i/>
      <w:iCs/>
      <w:color w:themeShade="7F" w:themeColor="accent1" w:val="243F60"/>
    </w:rPr>
  </w:style>
  <w:style w:customStyle="true" w:styleId="Odlomakpopisa1" w:type="paragraph">
    <w:name w:val="Odlomak popisa1"/>
    <w:basedOn w:val="Normal"/>
    <w:rsid w:val="00A8307A"/>
    <w:pPr>
      <w:overflowPunct/>
      <w:autoSpaceDE/>
      <w:autoSpaceDN/>
      <w:adjustRightInd/>
      <w:ind w:left="720"/>
      <w:textAlignment w:val="auto"/>
    </w:pPr>
    <w:rPr>
      <w:rFonts w:eastAsia="Calibri"/>
      <w:sz w:val="24"/>
      <w:szCs w:val="24"/>
    </w:rPr>
  </w:style>
  <w:style w:customStyle="true" w:styleId="WW8Num1" w:type="numbering">
    <w:name w:val="WW8Num1"/>
    <w:rsid w:val="00A8307A"/>
    <w:pPr>
      <w:numPr>
        <w:numId w:val="1"/>
      </w:numPr>
    </w:pPr>
  </w:style>
  <w:style w:styleId="Odlomakpopisa" w:type="paragraph">
    <w:name w:val="List Paragraph"/>
    <w:basedOn w:val="Normal"/>
    <w:uiPriority w:val="34"/>
    <w:qFormat/>
    <w:rsid w:val="007549D3"/>
    <w:pPr>
      <w:overflowPunct/>
      <w:autoSpaceDE/>
      <w:autoSpaceDN/>
      <w:adjustRightInd/>
      <w:ind w:left="708"/>
      <w:textAlignment w:val="auto"/>
    </w:pPr>
    <w:rPr>
      <w:rFonts w:hAnsi="Amerigo" w:ascii="Amerigo"/>
      <w:sz w:val="24"/>
      <w:lang w:eastAsia="en-US" w:val="en-US"/>
    </w:rPr>
  </w:style>
  <w:style w:customStyle="true" w:styleId="TijelotekstaChar" w:type="character">
    <w:name w:val="Tijelo teksta Char"/>
    <w:basedOn w:val="Zadanifontodlomka"/>
    <w:link w:val="Tijeloteksta"/>
    <w:rsid w:val="00D01AFE"/>
    <w:rPr>
      <w:rFonts w:hAnsi="Arial" w:ascii="Arial"/>
      <w:sz w:val="24"/>
    </w:rPr>
  </w:style>
  <w:style w:styleId="Bezproreda" w:type="paragraph">
    <w:name w:val="No Spacing"/>
    <w:uiPriority w:val="1"/>
    <w:qFormat/>
    <w:rsid w:val="006371A3"/>
    <w:rPr>
      <w:rFonts w:eastAsia="Calibri" w:hAnsi="Calibri" w:ascii="Calibri"/>
      <w:sz w:val="22"/>
      <w:szCs w:val="22"/>
      <w:lang w:eastAsia="en-US"/>
    </w:rPr>
  </w:style>
  <w:style w:styleId="Tekstrezerviranogmjesta" w:type="character">
    <w:name w:val="Placeholder Text"/>
    <w:basedOn w:val="Zadanifontodlomka"/>
    <w:uiPriority w:val="99"/>
    <w:semiHidden/>
    <w:rsid w:val="00135EF5"/>
    <w:rPr>
      <w:color w:val="808080"/>
      <w:bdr w:space="0" w:sz="0" w:color="auto" w:val="none"/>
      <w:shd w:fill="auto" w:color="auto" w:val="clear"/>
    </w:rPr>
  </w:style>
  <w:style w:customStyle="true" w:styleId="eSPISCCParagraphDefaultFont" w:type="character">
    <w:name w:val="eSPIS_CC_Paragraph Default Font"/>
    <w:basedOn w:val="Zadanifontodlomka"/>
    <w:rsid w:val="00135EF5"/>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35EF5"/>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5EF5"/>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5EF5"/>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957F2"/>
    <w:pPr>
      <w:overflowPunct w:val="0"/>
      <w:autoSpaceDE w:val="0"/>
      <w:autoSpaceDN w:val="0"/>
      <w:adjustRightInd w:val="0"/>
      <w:textAlignment w:val="baseline"/>
    </w:pPr>
  </w:style>
  <w:style w:styleId="Naslov1" w:type="paragraph">
    <w:name w:val="heading 1"/>
    <w:basedOn w:val="Normal"/>
    <w:next w:val="Normal"/>
    <w:qFormat/>
    <w:rsid w:val="002937FE"/>
    <w:pPr>
      <w:keepNext/>
      <w:outlineLvl w:val="0"/>
    </w:pPr>
    <w:rPr>
      <w:b/>
      <w:sz w:val="24"/>
    </w:rPr>
  </w:style>
  <w:style w:styleId="Naslov3" w:type="paragraph">
    <w:name w:val="heading 3"/>
    <w:basedOn w:val="Normal"/>
    <w:next w:val="Normal"/>
    <w:qFormat/>
    <w:rsid w:val="002937FE"/>
    <w:pPr>
      <w:keepNext/>
      <w:jc w:val="center"/>
      <w:outlineLvl w:val="2"/>
    </w:pPr>
    <w:rPr>
      <w:b/>
      <w:sz w:val="24"/>
    </w:rPr>
  </w:style>
  <w:style w:styleId="Naslov5" w:type="paragraph">
    <w:name w:val="heading 5"/>
    <w:basedOn w:val="Normal"/>
    <w:next w:val="Normal"/>
    <w:link w:val="Naslov5Char"/>
    <w:semiHidden/>
    <w:unhideWhenUsed/>
    <w:qFormat/>
    <w:rsid w:val="00A8307A"/>
    <w:pPr>
      <w:keepNext/>
      <w:keepLines/>
      <w:spacing w:before="200"/>
      <w:outlineLvl w:val="4"/>
    </w:pPr>
    <w:rPr>
      <w:rFonts w:asciiTheme="majorHAnsi" w:cstheme="majorBidi" w:eastAsiaTheme="majorEastAsia" w:hAnsiTheme="majorHAnsi"/>
      <w:color w:themeColor="accent1" w:themeShade="7F" w:val="243F60"/>
    </w:rPr>
  </w:style>
  <w:style w:styleId="Naslov6" w:type="paragraph">
    <w:name w:val="heading 6"/>
    <w:basedOn w:val="Normal"/>
    <w:next w:val="Normal"/>
    <w:link w:val="Naslov6Char"/>
    <w:semiHidden/>
    <w:unhideWhenUsed/>
    <w:qFormat/>
    <w:rsid w:val="00A8307A"/>
    <w:pPr>
      <w:keepNext/>
      <w:keepLines/>
      <w:spacing w:before="200"/>
      <w:outlineLvl w:val="5"/>
    </w:pPr>
    <w:rPr>
      <w:rFonts w:asciiTheme="majorHAnsi" w:cstheme="majorBidi" w:eastAsiaTheme="majorEastAsia" w:hAnsiTheme="majorHAnsi"/>
      <w:i/>
      <w:iCs/>
      <w:color w:themeColor="accent1" w:themeShade="7F" w:val="243F6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rsid w:val="00B01808"/>
    <w:pPr>
      <w:tabs>
        <w:tab w:pos="4536" w:val="center"/>
        <w:tab w:pos="9072" w:val="right"/>
      </w:tabs>
    </w:pPr>
  </w:style>
  <w:style w:styleId="Tekstbalonia" w:type="paragraph">
    <w:name w:val="Balloon Text"/>
    <w:basedOn w:val="Normal"/>
    <w:semiHidden/>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Contents" w:type="paragraph">
    <w:name w:val="Table Contents"/>
    <w:basedOn w:val="Normal"/>
    <w:rsid w:val="00C1310D"/>
    <w:pPr>
      <w:widowControl w:val="0"/>
      <w:suppressLineNumbers/>
      <w:suppressAutoHyphens/>
      <w:overflowPunct/>
      <w:autoSpaceDE/>
      <w:adjustRightInd/>
      <w:textAlignment w:val="auto"/>
    </w:pPr>
    <w:rPr>
      <w:rFonts w:cs="Tahoma" w:eastAsia="Lucida Sans Unicode"/>
      <w:kern w:val="3"/>
      <w:sz w:val="24"/>
      <w:szCs w:val="24"/>
    </w:rPr>
  </w:style>
  <w:style w:customStyle="1" w:styleId="Naslov5Char" w:type="character">
    <w:name w:val="Naslov 5 Char"/>
    <w:basedOn w:val="Zadanifontodlomka"/>
    <w:link w:val="Naslov5"/>
    <w:semiHidden/>
    <w:rsid w:val="00A8307A"/>
    <w:rPr>
      <w:rFonts w:asciiTheme="majorHAnsi" w:cstheme="majorBidi" w:eastAsiaTheme="majorEastAsia" w:hAnsiTheme="majorHAnsi"/>
      <w:color w:themeColor="accent1" w:themeShade="7F" w:val="243F60"/>
    </w:rPr>
  </w:style>
  <w:style w:customStyle="1" w:styleId="Naslov6Char" w:type="character">
    <w:name w:val="Naslov 6 Char"/>
    <w:basedOn w:val="Zadanifontodlomka"/>
    <w:link w:val="Naslov6"/>
    <w:semiHidden/>
    <w:rsid w:val="00A8307A"/>
    <w:rPr>
      <w:rFonts w:asciiTheme="majorHAnsi" w:cstheme="majorBidi" w:eastAsiaTheme="majorEastAsia" w:hAnsiTheme="majorHAnsi"/>
      <w:i/>
      <w:iCs/>
      <w:color w:themeColor="accent1" w:themeShade="7F" w:val="243F60"/>
    </w:rPr>
  </w:style>
  <w:style w:customStyle="1" w:styleId="Odlomakpopisa1" w:type="paragraph">
    <w:name w:val="Odlomak popisa1"/>
    <w:basedOn w:val="Normal"/>
    <w:rsid w:val="00A8307A"/>
    <w:pPr>
      <w:overflowPunct/>
      <w:autoSpaceDE/>
      <w:autoSpaceDN/>
      <w:adjustRightInd/>
      <w:ind w:left="720"/>
      <w:textAlignment w:val="auto"/>
    </w:pPr>
    <w:rPr>
      <w:rFonts w:eastAsia="Calibri"/>
      <w:sz w:val="24"/>
      <w:szCs w:val="24"/>
    </w:rPr>
  </w:style>
  <w:style w:customStyle="1" w:styleId="WW8Num1" w:type="numbering">
    <w:name w:val="WW8Num1"/>
    <w:rsid w:val="00A8307A"/>
    <w:pPr>
      <w:numPr>
        <w:numId w:val="1"/>
      </w:numPr>
    </w:pPr>
  </w:style>
  <w:style w:styleId="Odlomakpopisa" w:type="paragraph">
    <w:name w:val="List Paragraph"/>
    <w:basedOn w:val="Normal"/>
    <w:uiPriority w:val="34"/>
    <w:qFormat/>
    <w:rsid w:val="007549D3"/>
    <w:pPr>
      <w:overflowPunct/>
      <w:autoSpaceDE/>
      <w:autoSpaceDN/>
      <w:adjustRightInd/>
      <w:ind w:left="708"/>
      <w:textAlignment w:val="auto"/>
    </w:pPr>
    <w:rPr>
      <w:rFonts w:ascii="Amerigo" w:hAnsi="Amerigo"/>
      <w:sz w:val="24"/>
      <w:lang w:eastAsia="en-US" w:val="en-US"/>
    </w:rPr>
  </w:style>
  <w:style w:customStyle="1" w:styleId="TijelotekstaChar" w:type="character">
    <w:name w:val="Tijelo teksta Char"/>
    <w:basedOn w:val="Zadanifontodlomka"/>
    <w:link w:val="Tijeloteksta"/>
    <w:rsid w:val="00D01AFE"/>
    <w:rPr>
      <w:rFonts w:ascii="Arial" w:hAnsi="Arial"/>
      <w:sz w:val="24"/>
    </w:rPr>
  </w:style>
  <w:style w:styleId="Bezproreda" w:type="paragraph">
    <w:name w:val="No Spacing"/>
    <w:uiPriority w:val="1"/>
    <w:qFormat/>
    <w:rsid w:val="006371A3"/>
    <w:rPr>
      <w:rFonts w:ascii="Calibri" w:eastAsia="Calibri" w:hAnsi="Calibri"/>
      <w:sz w:val="22"/>
      <w:szCs w:val="22"/>
      <w:lang w:eastAsia="en-US"/>
    </w:rPr>
  </w:style>
  <w:style w:styleId="Tekstrezerviranogmjesta" w:type="character">
    <w:name w:val="Placeholder Text"/>
    <w:basedOn w:val="Zadanifontodlomka"/>
    <w:uiPriority w:val="99"/>
    <w:semiHidden/>
    <w:rsid w:val="00135EF5"/>
    <w:rPr>
      <w:color w:val="808080"/>
      <w:bdr w:color="auto" w:space="0" w:sz="0" w:val="none"/>
      <w:shd w:color="auto" w:fill="auto" w:val="clear"/>
    </w:rPr>
  </w:style>
  <w:style w:customStyle="1" w:styleId="eSPISCCParagraphDefaultFont" w:type="character">
    <w:name w:val="eSPIS_CC_Paragraph Default Font"/>
    <w:basedOn w:val="Zadanifontodlomka"/>
    <w:rsid w:val="00135EF5"/>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35EF5"/>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5EF5"/>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5EF5"/>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33667">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06990628">
      <w:bodyDiv w:val="true"/>
      <w:marLeft w:val="0"/>
      <w:marRight w:val="0"/>
      <w:marTop w:val="0"/>
      <w:marBottom w:val="0"/>
      <w:divBdr>
        <w:top w:space="0" w:sz="0" w:color="auto" w:val="none"/>
        <w:left w:space="0" w:sz="0" w:color="auto" w:val="none"/>
        <w:bottom w:space="0" w:sz="0" w:color="auto" w:val="none"/>
        <w:right w:space="0" w:sz="0" w:color="auto" w:val="none"/>
      </w:divBdr>
    </w:div>
    <w:div w:id="20730293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486188">
      <w:bodyDiv w:val="true"/>
      <w:marLeft w:val="0"/>
      <w:marRight w:val="0"/>
      <w:marTop w:val="0"/>
      <w:marBottom w:val="0"/>
      <w:divBdr>
        <w:top w:space="0" w:sz="0" w:color="auto" w:val="none"/>
        <w:left w:space="0" w:sz="0" w:color="auto" w:val="none"/>
        <w:bottom w:space="0" w:sz="0" w:color="auto" w:val="none"/>
        <w:right w:space="0" w:sz="0" w:color="auto" w:val="none"/>
      </w:divBdr>
    </w:div>
    <w:div w:id="288248666">
      <w:bodyDiv w:val="true"/>
      <w:marLeft w:val="0"/>
      <w:marRight w:val="0"/>
      <w:marTop w:val="0"/>
      <w:marBottom w:val="0"/>
      <w:divBdr>
        <w:top w:space="0" w:sz="0" w:color="auto" w:val="none"/>
        <w:left w:space="0" w:sz="0" w:color="auto" w:val="none"/>
        <w:bottom w:space="0" w:sz="0" w:color="auto" w:val="none"/>
        <w:right w:space="0" w:sz="0" w:color="auto" w:val="none"/>
      </w:divBdr>
    </w:div>
    <w:div w:id="299728104">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20414760">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519322058">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718864716">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69804222">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061053138">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60210773">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44552939">
      <w:bodyDiv w:val="true"/>
      <w:marLeft w:val="0"/>
      <w:marRight w:val="0"/>
      <w:marTop w:val="0"/>
      <w:marBottom w:val="0"/>
      <w:divBdr>
        <w:top w:space="0" w:sz="0" w:color="auto" w:val="none"/>
        <w:left w:space="0" w:sz="0" w:color="auto" w:val="none"/>
        <w:bottom w:space="0" w:sz="0" w:color="auto" w:val="none"/>
        <w:right w:space="0" w:sz="0" w:color="auto" w:val="none"/>
      </w:divBdr>
    </w:div>
    <w:div w:id="1433552032">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3519310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854688248">
      <w:bodyDiv w:val="true"/>
      <w:marLeft w:val="0"/>
      <w:marRight w:val="0"/>
      <w:marTop w:val="0"/>
      <w:marBottom w:val="0"/>
      <w:divBdr>
        <w:top w:space="0" w:sz="0" w:color="auto" w:val="none"/>
        <w:left w:space="0" w:sz="0" w:color="auto" w:val="none"/>
        <w:bottom w:space="0" w:sz="0" w:color="auto" w:val="none"/>
        <w:right w:space="0" w:sz="0" w:color="auto" w:val="none"/>
      </w:divBdr>
    </w:div>
    <w:div w:id="1899896079">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29619134">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18. siječnja 2018.</izvorni_sadrzaj>
    <derivirana_varijabla naziv="DomainObject.StvarniPocetakDatum_1">18. siječnja 2018.</derivirana_varijabla>
  </DomainObject.StvarniPocetakDatum>
  <DomainObject.StvarniZavrsetakDatum>
    <izvorni_sadrzaj>18. siječnja 2018.</izvorni_sadrzaj>
    <derivirana_varijabla naziv="DomainObject.StvarniZavrsetakDatum_1">18. siječnja 2018.</derivirana_varijabla>
  </DomainObject.StvarniZavrsetakDatum>
  <DomainObject.PlaniraniZavrsetakDatum>
    <izvorni_sadrzaj>18. siječnja 2018.</izvorni_sadrzaj>
    <derivirana_varijabla naziv="DomainObject.PlaniraniZavrsetakDatum_1">18. siječnja 2018.</derivirana_varijabla>
  </DomainObject.PlaniraniZavrsetakDatum>
  <DomainObject.PlaniraniPocetakDatum>
    <izvorni_sadrzaj>18. siječnja 2018.</izvorni_sadrzaj>
    <derivirana_varijabla naziv="DomainObject.PlaniraniPocetakDatum_1">18. siječnja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11:38</izvorni_sadrzaj>
    <derivirana_varijabla naziv="DomainObject.StvarniZavrsetakVrijeme_1">11:38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siječnja 2018.</izvorni_sadrzaj>
    <derivirana_varijabla naziv="DomainObject.Zapisnik.DatumKreiranja_1">18. siječnja 2018.</derivirana_varijabla>
  </DomainObject.Zapisnik.DatumKreiranja>
  <DomainObject.Zapisnik.ImovinskaKorist>
    <izvorni_sadrzaj/>
    <derivirana_varijabla naziv="DomainObject.Zapisnik.ImovinskaKorist_1"/>
  </DomainObject.Zapisnik.ImovinskaKorist>
  <DomainObject.Zapisnik.Oznaka>
    <izvorni_sadrzaj>St-6798/2016-28</izvorni_sadrzaj>
    <derivirana_varijabla naziv="DomainObject.Zapisnik.Oznaka_1">St-6798/2016-28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6798</izvorni_sadrzaj>
    <derivirana_varijabla naziv="DomainObject.Predmet.Broj_1">6798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St-6798/2016</izvorni_sadrzaj>
    <derivirana_varijabla naziv="DomainObject.Predmet.OznakaBroj_1">St-6798/2016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C5 Trade d.o.o.</izvorni_sadrzaj>
    <derivirana_varijabla naziv="DomainObject.Predmet.ProtustrankaFormated_1">  C5 Trade d.o.o.</derivirana_varijabla>
  </DomainObject.Predmet.ProtustrankaFormated>
  <DomainObject.Predmet.ProtustrankaFormatedOIB>
    <izvorni_sadrzaj>  C5 Trade d.o.o., OIB 25874501441</izvorni_sadrzaj>
    <derivirana_varijabla naziv="DomainObject.Predmet.ProtustrankaFormatedOIB_1">  C5 Trade d.o.o., OIB 25874501441</derivirana_varijabla>
  </DomainObject.Predmet.ProtustrankaFormatedOIB>
  <DomainObject.Predmet.ProtustrankaFormatedWithAdress>
    <izvorni_sadrzaj> C5 Trade d.o.o., Križna cesta 18, 10000 Zagreb</izvorni_sadrzaj>
    <derivirana_varijabla naziv="DomainObject.Predmet.ProtustrankaFormatedWithAdress_1"> C5 Trade d.o.o., Križna cesta 18, 10000 Zagreb</derivirana_varijabla>
  </DomainObject.Predmet.ProtustrankaFormatedWithAdress>
  <DomainObject.Predmet.ProtustrankaFormatedWithAdressOIB>
    <izvorni_sadrzaj> C5 Trade d.o.o., OIB 25874501441, Križna cesta 18, 10000 Zagreb</izvorni_sadrzaj>
    <derivirana_varijabla naziv="DomainObject.Predmet.ProtustrankaFormatedWithAdressOIB_1"> C5 Trade d.o.o., OIB 25874501441, Križna cesta 18, 10000 Zagreb</derivirana_varijabla>
  </DomainObject.Predmet.ProtustrankaFormatedWithAdressOIB>
  <DomainObject.Predmet.ProtustrankaWithAdress>
    <izvorni_sadrzaj>C5 Trade d.o.o. Križna cesta 18, 10000 Zagreb</izvorni_sadrzaj>
    <derivirana_varijabla naziv="DomainObject.Predmet.ProtustrankaWithAdress_1">C5 Trade d.o.o. Križna cesta 18, 10000 Zagreb</derivirana_varijabla>
  </DomainObject.Predmet.ProtustrankaWithAdress>
  <DomainObject.Predmet.ProtustrankaWithAdressOIB>
    <izvorni_sadrzaj>C5 Trade d.o.o., OIB 25874501441, Križna cesta 18, 10000 Zagreb</izvorni_sadrzaj>
    <derivirana_varijabla naziv="DomainObject.Predmet.ProtustrankaWithAdressOIB_1">C5 Trade d.o.o., OIB 25874501441, Križna cesta 18, 10000 Zagreb</derivirana_varijabla>
  </DomainObject.Predmet.ProtustrankaWithAdressOIB>
  <DomainObject.Predmet.ProtustrankaNazivFormated>
    <izvorni_sadrzaj>C5 Trade d.o.o.</izvorni_sadrzaj>
    <derivirana_varijabla naziv="DomainObject.Predmet.ProtustrankaNazivFormated_1">C5 Trade d.o.o.</derivirana_varijabla>
  </DomainObject.Predmet.ProtustrankaNazivFormated>
  <DomainObject.Predmet.ProtustrankaNazivFormatedOIB>
    <izvorni_sadrzaj>C5 Trade d.o.o., OIB 25874501441</izvorni_sadrzaj>
    <derivirana_varijabla naziv="DomainObject.Predmet.ProtustrankaNazivFormatedOIB_1">C5 Trade d.o.o., OIB 25874501441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C5 Trade d.o.o.</item>
    </izvorni_sadrzaj>
    <derivirana_varijabla naziv="DomainObject.Predmet.ProtuStrankaListFormated_1">
      <item>C5 Trade d.o.o.</item>
    </derivirana_varijabla>
  </DomainObject.Predmet.ProtuStrankaListFormated>
  <DomainObject.Predmet.ProtuStrankaListFormatedOIB>
    <izvorni_sadrzaj>
      <item>C5 Trade d.o.o., OIB 25874501441</item>
    </izvorni_sadrzaj>
    <derivirana_varijabla naziv="DomainObject.Predmet.ProtuStrankaListFormatedOIB_1">
      <item>C5 Trade d.o.o., OIB 25874501441</item>
    </derivirana_varijabla>
  </DomainObject.Predmet.ProtuStrankaListFormatedOIB>
  <DomainObject.Predmet.ProtuStrankaListFormatedWithAdress>
    <izvorni_sadrzaj>
      <item>C5 Trade d.o.o., Križna cesta 18, 10000 Zagreb</item>
    </izvorni_sadrzaj>
    <derivirana_varijabla naziv="DomainObject.Predmet.ProtuStrankaListFormatedWithAdress_1">
      <item>C5 Trade d.o.o., Križna cesta 18, 10000 Zagreb</item>
    </derivirana_varijabla>
  </DomainObject.Predmet.ProtuStrankaListFormatedWithAdress>
  <DomainObject.Predmet.ProtuStrankaListFormatedWithAdressOIB>
    <izvorni_sadrzaj>
      <item>C5 Trade d.o.o., OIB 25874501441, Križna cesta 18, 10000 Zagreb</item>
    </izvorni_sadrzaj>
    <derivirana_varijabla naziv="DomainObject.Predmet.ProtuStrankaListFormatedWithAdressOIB_1">
      <item>C5 Trade d.o.o., OIB 25874501441, Križna cesta 18, 10000 Zagreb</item>
    </derivirana_varijabla>
  </DomainObject.Predmet.ProtuStrankaListFormatedWithAdressOIB>
  <DomainObject.Predmet.ProtuStrankaListNazivFormated>
    <izvorni_sadrzaj>
      <item>C5 Trade d.o.o.</item>
    </izvorni_sadrzaj>
    <derivirana_varijabla naziv="DomainObject.Predmet.ProtuStrankaListNazivFormated_1">
      <item>C5 Trade d.o.o.</item>
    </derivirana_varijabla>
  </DomainObject.Predmet.ProtuStrankaListNazivFormated>
  <DomainObject.Predmet.ProtuStrankaListNazivFormatedOIB>
    <izvorni_sadrzaj>
      <item>C5 Trade d.o.o., OIB 25874501441</item>
    </izvorni_sadrzaj>
    <derivirana_varijabla naziv="DomainObject.Predmet.ProtuStrankaListNazivFormatedOIB_1">
      <item>C5 Trade d.o.o., OIB 25874501441</item>
    </derivirana_varijabla>
  </DomainObject.Predmet.ProtuStrankaListNazivFormatedOIB>
  <DomainObject.Predmet.OstaliListFormated>
    <izvorni_sadrzaj>
      <item>Tomislav Kličko</item>
      <item>Biserka Jakić</item>
    </izvorni_sadrzaj>
    <derivirana_varijabla naziv="DomainObject.Predmet.OstaliListFormated_1">
      <item>Tomislav Kličko</item>
      <item>Biserka Jakić</item>
    </derivirana_varijabla>
  </DomainObject.Predmet.OstaliListFormated>
  <DomainObject.Predmet.OstaliListFormatedOIB>
    <izvorni_sadrzaj>
      <item>Tomislav Kličko, OIB 65640391151</item>
      <item>Biserka Jakić, OIB 24564164619</item>
    </izvorni_sadrzaj>
    <derivirana_varijabla naziv="DomainObject.Predmet.OstaliListFormatedOIB_1">
      <item>Tomislav Kličko, OIB 65640391151</item>
      <item>Biserka Jakić, OIB 24564164619</item>
    </derivirana_varijabla>
  </DomainObject.Predmet.OstaliListFormatedOIB>
  <DomainObject.Predmet.OstaliListFormatedWithAdress>
    <izvorni_sadrzaj>
      <item>Tomislav Kličko, Hrgovići 93, 10000 Zagreb</item>
      <item>Biserka Jakić, Gredice 3, 10000 Zagreb</item>
    </izvorni_sadrzaj>
    <derivirana_varijabla naziv="DomainObject.Predmet.OstaliListFormatedWithAdress_1">
      <item>Tomislav Kličko, Hrgovići 93, 10000 Zagreb</item>
      <item>Biserka Jakić, Gredice 3, 10000 Zagreb</item>
    </derivirana_varijabla>
  </DomainObject.Predmet.OstaliListFormatedWithAdress>
  <DomainObject.Predmet.OstaliListFormatedWithAdressOIB>
    <izvorni_sadrzaj>
      <item>Tomislav Kličko, OIB 65640391151, Hrgovići 93, 10000 Zagreb</item>
      <item>Biserka Jakić, OIB 24564164619, Gredice 3, 10000 Zagreb</item>
    </izvorni_sadrzaj>
    <derivirana_varijabla naziv="DomainObject.Predmet.OstaliListFormatedWithAdressOIB_1">
      <item>Tomislav Kličko, OIB 65640391151, Hrgovići 93, 10000 Zagreb</item>
      <item>Biserka Jakić, OIB 24564164619, Gredice 3, 10000 Zagreb</item>
    </derivirana_varijabla>
  </DomainObject.Predmet.OstaliListFormatedWithAdressOIB>
  <DomainObject.Predmet.OstaliListNazivFormated>
    <izvorni_sadrzaj>
      <item>Tomislav Kličko</item>
      <item>Biserka Jakić</item>
    </izvorni_sadrzaj>
    <derivirana_varijabla naziv="DomainObject.Predmet.OstaliListNazivFormated_1">
      <item>Tomislav Kličko</item>
      <item>Biserka Jakić</item>
    </derivirana_varijabla>
  </DomainObject.Predmet.OstaliListNazivFormated>
  <DomainObject.Predmet.OstaliListNazivFormatedOIB>
    <izvorni_sadrzaj>
      <item>Tomislav Kličko, OIB 65640391151</item>
      <item>Biserka Jakić, OIB 24564164619</item>
    </izvorni_sadrzaj>
    <derivirana_varijabla naziv="DomainObject.Predmet.OstaliListNazivFormatedOIB_1">
      <item>Tomislav Kličko, OIB 65640391151</item>
      <item>Biserka Jakić, OIB 24564164619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St-6798/2016-28</izvorni_sadrzaj>
    <derivirana_varijabla naziv="DomainObject.PoslovniBrojDokumenta_1">St-6798/2016-28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C5 Trade d.o.o.</izvorni_sadrzaj>
    <derivirana_varijabla naziv="DomainObject.Predmet.ProtustrankaIDrugi_1">C5 Trade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C5 Trade d.o.o., OIB 25874501441, Križna cesta 18, 10000 Zagreb</izvorni_sadrzaj>
    <derivirana_varijabla naziv="DomainObject.Predmet.ProtustrankaIDrugiAdressOIB_1">C5 Trade d.o.o., OIB 25874501441, Križna cesta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C5 Trade d.o.o.</item>
      <item>Tomislav Kličko</item>
      <item>Biserka Jakić</item>
    </izvorni_sadrzaj>
    <derivirana_varijabla naziv="DomainObject.Predmet.SudioniciListNaziv_1">
      <item>FINA Regionalni centar Zagreb</item>
      <item>C5 Trade d.o.o.</item>
      <item>Tomislav Kličko</item>
      <item>Biserka Jakić</item>
    </derivirana_varijabla>
  </DomainObject.Predmet.SudioniciListNaziv>
  <DomainObject.Predmet.SudioniciListAdressOIB>
    <izvorni_sadrzaj>
      <item>FINA Regionalni centar Zagreb, OIB 85821130368, Trg svibanjskih žrtava 1995. 1,10000 Zagreb</item>
      <item>C5 Trade d.o.o., OIB 25874501441, Križna cesta 18,10000 Zagreb</item>
      <item>Tomislav Kličko, OIB 65640391151, Hrgovići 93,10000 Zagreb</item>
      <item>Biserka Jakić, OIB 24564164619, Gredice 3,10000 Zagreb</item>
    </izvorni_sadrzaj>
    <derivirana_varijabla naziv="DomainObject.Predmet.SudioniciListAdressOIB_1">
      <item>FINA Regionalni centar Zagreb, OIB 85821130368, Trg svibanjskih žrtava 1995. 1,10000 Zagreb</item>
      <item>C5 Trade d.o.o., OIB 25874501441, Križna cesta 18,10000 Zagreb</item>
      <item>Tomislav Kličko, OIB 65640391151, Hrgovići 93,10000 Zagreb</item>
      <item>Biserka Jakić, OIB 24564164619, Gredice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25874501441</item>
      <item>, OIB 65640391151</item>
      <item>, OIB 24564164619</item>
    </izvorni_sadrzaj>
    <derivirana_varijabla naziv="DomainObject.Predmet.SudioniciListNazivOIB_1">
      <item>, OIB 85821130368</item>
      <item>, OIB 25874501441</item>
      <item>, OIB 65640391151</item>
      <item>, OIB 24564164619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D19507-4444-4EE8-8763-E39EE2C4B7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3751</properties:Words>
  <properties:Characters>20845</properties:Characters>
  <properties:Lines>405</properties:Lines>
  <properties:Paragraphs>179</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2018-01-17T12:56:00Z</dcterms:created>
  <dc:creator>nmarkovic</dc:creator>
  <cp:lastModifiedBy>Ivana Stampf</cp:lastModifiedBy>
  <cp:lastPrinted>2018-01-18T09:56:00Z</cp:lastPrinted>
  <dcterms:modified xmlns:xsi="http://www.w3.org/2001/XMLSchema-instance" xsi:type="dcterms:W3CDTF">2018-01-18T10:41:00Z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St-6798/2016-28 / Zapisnik - Skupština vjerovnika</vt:lpwstr>
  </prop:property>
  <prop:property name="CC_coloring" pid="4" fmtid="{D5CDD505-2E9C-101B-9397-08002B2CF9AE}">
    <vt:bool>false</vt:bool>
  </prop:property>
  <prop:property name="BrojStranica" pid="5" fmtid="{D5CDD505-2E9C-101B-9397-08002B2CF9AE}">
    <vt:i4>9</vt:i4>
  </prop:property>
</prop:Properties>
</file>