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 xml:space="preserve">slovni broj: 5 </w:t>
            </w:r>
            <w:r w:rsidRPr="00F87342">
              <w:rPr>
                <w:sz w:val="24"/>
              </w:rPr>
              <w:t>St-</w:t>
            </w:r>
            <w:r w:rsidR="00697035">
              <w:rPr>
                <w:sz w:val="24"/>
              </w:rPr>
              <w:t>1854/2016-22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83ecba5" w14:paraId="83ecba5" w:rsidRDefault="00C51954" w:rsidP="00F37BB1" w:rsidR="00C51954" w:rsidRPr="00A570DA">
      <w:pPr>
        <w:jc w:val="center"/>
        <w15:collapsed w:val="false"/>
        <w:rPr>
          <w:rFonts w:eastAsiaTheme="minorHAnsi"/>
          <w:spacing w:val="60"/>
          <w:sz w:val="36"/>
          <w:szCs w:val="36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 w:rsidRPr="000954FF">
      <w:pPr>
        <w:pStyle w:val="Tijeloteksta"/>
        <w:ind w:firstLine="709"/>
        <w:rPr>
          <w:lang w:val="hr-HR"/>
        </w:rPr>
      </w:pPr>
      <w:r w:rsidRPr="00F87342">
        <w:rPr>
          <w:lang w:val="hr-HR"/>
        </w:rPr>
        <w:t xml:space="preserve">Trgovački sud u Splitu, po sutkinji </w:t>
      </w:r>
      <w:r w:rsidR="00F37BB1" w:rsidRPr="00F87342">
        <w:rPr>
          <w:lang w:val="hr-HR"/>
        </w:rPr>
        <w:t>Zrinki Ćosić</w:t>
      </w:r>
      <w:r w:rsidRPr="00F87342">
        <w:rPr>
          <w:lang w:val="hr-HR"/>
        </w:rPr>
        <w:t xml:space="preserve">, </w:t>
      </w:r>
      <w:r w:rsidR="00FC48E6" w:rsidRPr="00F87342">
        <w:rPr>
          <w:lang w:val="hr-HR"/>
        </w:rPr>
        <w:t xml:space="preserve">povodom prijedloga </w:t>
      </w:r>
      <w:r w:rsidR="00772E5A" w:rsidRPr="00F87342">
        <w:rPr>
          <w:lang w:val="hr-HR"/>
        </w:rPr>
        <w:t xml:space="preserve">predlagatelja </w:t>
      </w:r>
      <w:r w:rsidR="00F87342" w:rsidRPr="00F87342">
        <w:rPr>
          <w:lang w:val="hr-HR"/>
        </w:rPr>
        <w:t xml:space="preserve">Republike Hrvatske, Ministarstva Financija, OIB: </w:t>
      </w:r>
      <w:r w:rsidR="00F87342" w:rsidRPr="000954FF">
        <w:rPr>
          <w:lang w:val="hr-HR"/>
        </w:rPr>
        <w:t>18683136487, Zagreb, Katančićeva 5, koju zastupa Županijsko državno odvjetništvo u Splitu, Gundulićeva 29a</w:t>
      </w:r>
      <w:r w:rsidR="00772E5A" w:rsidRPr="000954FF">
        <w:rPr>
          <w:lang w:val="hr-HR"/>
        </w:rPr>
        <w:t xml:space="preserve">, </w:t>
      </w:r>
      <w:r w:rsidR="00FC48E6" w:rsidRPr="000954FF">
        <w:rPr>
          <w:lang w:val="hr-HR"/>
        </w:rPr>
        <w:t xml:space="preserve">za otvaranje stečajnog postupka nad dužnikom </w:t>
      </w:r>
      <w:r w:rsidR="00697035">
        <w:t>TRILJANKA d.o.o., OIB: 96552502206, Srijane, Srijane 0</w:t>
      </w:r>
      <w:r w:rsidR="00796882" w:rsidRPr="000954FF">
        <w:rPr>
          <w:lang w:val="hr-HR"/>
        </w:rPr>
        <w:t>,</w:t>
      </w:r>
      <w:r w:rsidR="00F5115D" w:rsidRPr="000954FF">
        <w:rPr>
          <w:lang w:val="hr-HR"/>
        </w:rPr>
        <w:t xml:space="preserve"> </w:t>
      </w:r>
      <w:r w:rsidR="00697035">
        <w:rPr>
          <w:lang w:val="hr-HR"/>
        </w:rPr>
        <w:t>13. ožujka</w:t>
      </w:r>
      <w:r w:rsidR="00796882" w:rsidRPr="000954FF">
        <w:rPr>
          <w:lang w:val="hr-HR"/>
        </w:rPr>
        <w:t xml:space="preserve"> </w:t>
      </w:r>
      <w:r w:rsidR="00F37BB1" w:rsidRPr="000954FF">
        <w:rPr>
          <w:lang w:val="hr-HR"/>
        </w:rPr>
        <w:t>2019</w:t>
      </w:r>
      <w:r w:rsidR="00B0732F" w:rsidRPr="000954FF">
        <w:rPr>
          <w:lang w:val="hr-HR"/>
        </w:rPr>
        <w:t>.</w:t>
      </w:r>
      <w:r w:rsidR="00772E5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D609C6" w:rsidRPr="000954FF">
        <w:rPr>
          <w:lang w:val="hr-HR"/>
        </w:rPr>
        <w:t xml:space="preserve"> </w:t>
      </w:r>
      <w:r w:rsidR="0026496A" w:rsidRPr="000954FF">
        <w:rPr>
          <w:lang w:val="hr-HR"/>
        </w:rPr>
        <w:t xml:space="preserve"> </w:t>
      </w:r>
      <w:r w:rsidR="00F87342" w:rsidRPr="000954FF">
        <w:rPr>
          <w:lang w:val="hr-HR"/>
        </w:rPr>
        <w:t xml:space="preserve"> </w:t>
      </w:r>
      <w:r w:rsidR="008C0BC0" w:rsidRPr="000954FF">
        <w:rPr>
          <w:lang w:val="hr-HR"/>
        </w:rPr>
        <w:t xml:space="preserve"> </w:t>
      </w:r>
      <w:r w:rsidR="000954FF" w:rsidRPr="000954FF">
        <w:rPr>
          <w:lang w:val="hr-HR"/>
        </w:rPr>
        <w:t xml:space="preserve"> </w:t>
      </w:r>
    </w:p>
    <w:p w:rsidRDefault="00F37BB1" w:rsidP="00F37BB1" w:rsidR="00F37BB1" w:rsidRPr="000954FF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F87342">
        <w:t>r i</w:t>
      </w:r>
      <w:r w:rsidRPr="00DE2B55">
        <w:t xml:space="preserve">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0954FF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697035">
        <w:rPr>
          <w:szCs w:val="20"/>
        </w:rPr>
        <w:t>TRILJANKA d.o.o., OIB: 96552502206, Srijane, Srijane 0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6C4224">
        <w:t xml:space="preserve"> od 16</w:t>
      </w:r>
      <w:r>
        <w:t>.</w:t>
      </w:r>
      <w:r w:rsidR="00236A0B">
        <w:t>000,00 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697035">
        <w:t>1854</w:t>
      </w:r>
      <w:r w:rsidR="000C2B89">
        <w:t>-</w:t>
      </w:r>
      <w:r w:rsidR="00697035">
        <w:t>2016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  <w:r w:rsidR="00F87342">
        <w:t xml:space="preserve"> </w:t>
      </w:r>
      <w:r w:rsidR="00697035">
        <w:t xml:space="preserve"> </w:t>
      </w:r>
      <w:r w:rsidR="006F64DD">
        <w:t xml:space="preserve"> </w:t>
      </w:r>
      <w:r w:rsidR="006C66AC">
        <w:t xml:space="preserve">  </w:t>
      </w:r>
      <w:r w:rsidR="006F64DD">
        <w:t xml:space="preserve">  </w:t>
      </w:r>
      <w:r w:rsidR="00433DFA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0C2B89" w:rsidP="00A570DA" w:rsidR="00A570DA">
      <w:pPr>
        <w:ind w:firstLine="703"/>
        <w:jc w:val="both"/>
        <w:rPr>
          <w:szCs w:val="20"/>
        </w:rPr>
      </w:pPr>
      <w:r w:rsidRPr="000C2B89">
        <w:rPr>
          <w:color w:val="000000"/>
        </w:rPr>
        <w:t xml:space="preserve">Rješenjem </w:t>
      </w:r>
      <w:r w:rsidR="00C74D11">
        <w:rPr>
          <w:color w:val="000000"/>
        </w:rPr>
        <w:t xml:space="preserve">ovog suda </w:t>
      </w:r>
      <w:r w:rsidRPr="000C2B89">
        <w:rPr>
          <w:color w:val="000000"/>
        </w:rPr>
        <w:t>poslovni broj St-</w:t>
      </w:r>
      <w:r w:rsidR="00697035">
        <w:rPr>
          <w:color w:val="000000"/>
        </w:rPr>
        <w:t>1854/2016</w:t>
      </w:r>
      <w:r w:rsidRPr="000C2B89">
        <w:rPr>
          <w:color w:val="000000"/>
        </w:rPr>
        <w:t xml:space="preserve"> od </w:t>
      </w:r>
      <w:r w:rsidR="00697035">
        <w:rPr>
          <w:color w:val="000000"/>
        </w:rPr>
        <w:t xml:space="preserve">8. veljače </w:t>
      </w:r>
      <w:r w:rsidR="00EB1C5E">
        <w:rPr>
          <w:color w:val="000000"/>
        </w:rPr>
        <w:t>2019.</w:t>
      </w:r>
      <w:r w:rsidR="00C74D11">
        <w:rPr>
          <w:color w:val="000000"/>
        </w:rPr>
        <w:t xml:space="preserve">, a povodom prijedloga predlagatelja </w:t>
      </w:r>
      <w:r w:rsidR="00C74D11" w:rsidRPr="00C74D11">
        <w:rPr>
          <w:color w:val="000000"/>
        </w:rPr>
        <w:t>Republike Hrvatske, Ministarstva Financija, OIB: 18683136487</w:t>
      </w:r>
      <w:r w:rsidR="00C74D11">
        <w:rPr>
          <w:color w:val="000000"/>
        </w:rPr>
        <w:t>,</w:t>
      </w:r>
      <w:r w:rsidRPr="000C2B89">
        <w:rPr>
          <w:color w:val="000000"/>
        </w:rPr>
        <w:t xml:space="preserve"> </w:t>
      </w:r>
      <w:r w:rsidR="00C74D11" w:rsidRPr="00C74D11">
        <w:rPr>
          <w:color w:val="000000"/>
        </w:rPr>
        <w:t>za otvaranje stečajnog postupka nad dužnikom</w:t>
      </w:r>
      <w:r w:rsidR="00C74D11" w:rsidRPr="00C74D11">
        <w:t xml:space="preserve"> </w:t>
      </w:r>
      <w:r w:rsidR="00697035">
        <w:rPr>
          <w:szCs w:val="20"/>
        </w:rPr>
        <w:t>TRILJANKA d.o.o., OIB: 96552502206, Srijane, Srijane 0</w:t>
      </w:r>
      <w:r w:rsidR="00C74D11">
        <w:rPr>
          <w:color w:val="000000"/>
        </w:rPr>
        <w:t>,</w:t>
      </w:r>
      <w:r w:rsidR="00C74D11" w:rsidRPr="00C74D11">
        <w:rPr>
          <w:color w:val="000000"/>
        </w:rPr>
        <w:t xml:space="preserve"> </w:t>
      </w:r>
      <w:r w:rsidRPr="000C2B89">
        <w:rPr>
          <w:color w:val="000000"/>
        </w:rPr>
        <w:t>pokrenut je prethodni postupak radi utvrđivanja pretpostavki za otvaranje stečajnog postupka nad dužnikom</w:t>
      </w:r>
      <w:r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C06B4B">
        <w:rPr>
          <w:rFonts w:cstheme="minorBidi" w:eastAsiaTheme="minorHAnsi"/>
          <w:lang w:eastAsia="en-US"/>
        </w:rPr>
        <w:t xml:space="preserve"> za </w:t>
      </w:r>
      <w:r w:rsidR="00697035">
        <w:rPr>
          <w:rFonts w:cstheme="minorBidi" w:eastAsiaTheme="minorHAnsi"/>
          <w:lang w:eastAsia="en-US"/>
        </w:rPr>
        <w:t>6. ožujka</w:t>
      </w:r>
      <w:r w:rsidR="00C06B4B">
        <w:rPr>
          <w:rFonts w:cstheme="minorBidi" w:eastAsiaTheme="minorHAnsi"/>
          <w:lang w:eastAsia="en-US"/>
        </w:rPr>
        <w:t xml:space="preserve"> 2019</w:t>
      </w:r>
      <w:r w:rsidR="00205C98">
        <w:rPr>
          <w:rFonts w:cstheme="minorBidi" w:eastAsiaTheme="minorHAnsi"/>
          <w:lang w:eastAsia="en-US"/>
        </w:rPr>
        <w:t>.</w:t>
      </w:r>
      <w:r w:rsidR="003F723C">
        <w:rPr>
          <w:rFonts w:cstheme="minorBidi" w:eastAsiaTheme="minorHAnsi"/>
          <w:lang w:eastAsia="en-US"/>
        </w:rPr>
        <w:t xml:space="preserve"> Istim rješenjem </w:t>
      </w:r>
      <w:r w:rsidR="006C66AC">
        <w:rPr>
          <w:rFonts w:cstheme="minorBidi" w:eastAsiaTheme="minorHAnsi"/>
          <w:lang w:eastAsia="en-US"/>
        </w:rPr>
        <w:t>o</w:t>
      </w:r>
      <w:r w:rsidR="006C66AC">
        <w:t>dređ</w:t>
      </w:r>
      <w:r w:rsidR="006C66AC" w:rsidRPr="00C4142B">
        <w:t>e</w:t>
      </w:r>
      <w:r w:rsidR="006C66AC">
        <w:t>na j</w:t>
      </w:r>
      <w:r w:rsidR="006C66AC" w:rsidRPr="00C4142B">
        <w:t xml:space="preserve">e mjera osiguranja </w:t>
      </w:r>
      <w:r w:rsidR="00371B7A">
        <w:t>tako što</w:t>
      </w:r>
      <w:r w:rsidR="006C66AC">
        <w:t xml:space="preserve"> je </w:t>
      </w:r>
      <w:r w:rsidR="006C66AC" w:rsidRPr="00C4142B">
        <w:t xml:space="preserve">dužniku </w:t>
      </w:r>
      <w:r w:rsidR="00440D33">
        <w:t>imenovan</w:t>
      </w:r>
      <w:r w:rsidR="006C66AC">
        <w:t xml:space="preserve"> privremeni stečajni upravitelj, i to </w:t>
      </w:r>
      <w:r w:rsidR="00697035">
        <w:rPr>
          <w:szCs w:val="20"/>
        </w:rPr>
        <w:t xml:space="preserve">Stjepan Kugler, OIB: </w:t>
      </w:r>
      <w:r w:rsidR="00697035" w:rsidRPr="007D64AF">
        <w:t>12448674443</w:t>
      </w:r>
      <w:r w:rsidR="00697035">
        <w:rPr>
          <w:szCs w:val="20"/>
        </w:rPr>
        <w:t>, Milna, Milna 739</w:t>
      </w:r>
      <w:r w:rsidR="00697035">
        <w:t>, kojem</w:t>
      </w:r>
      <w:r w:rsidR="006C66AC">
        <w:t xml:space="preserve"> je, među ostalim, </w:t>
      </w:r>
      <w:r w:rsidR="003F723C">
        <w:rPr>
          <w:rFonts w:cstheme="minorBidi" w:eastAsiaTheme="minorHAnsi"/>
          <w:lang w:eastAsia="en-US"/>
        </w:rPr>
        <w:t xml:space="preserve">naloženo </w:t>
      </w:r>
      <w:r w:rsidR="006C66AC">
        <w:rPr>
          <w:rFonts w:cstheme="minorBidi" w:eastAsiaTheme="minorHAnsi"/>
          <w:lang w:eastAsia="en-US"/>
        </w:rPr>
        <w:t xml:space="preserve">utvrditi </w:t>
      </w:r>
      <w:r w:rsidR="00371B7A">
        <w:rPr>
          <w:rFonts w:cstheme="minorBidi" w:eastAsiaTheme="minorHAnsi"/>
          <w:lang w:eastAsia="en-US"/>
        </w:rPr>
        <w:t xml:space="preserve">imovinu stečajnog dužnika i njezinu vrijednost. </w:t>
      </w:r>
      <w:r w:rsidR="00A570DA">
        <w:rPr>
          <w:rFonts w:cstheme="minorBidi" w:eastAsiaTheme="minorHAnsi"/>
          <w:lang w:eastAsia="en-US"/>
        </w:rPr>
        <w:t xml:space="preserve">Također, rješenjem od </w:t>
      </w:r>
      <w:r w:rsidR="00697035">
        <w:rPr>
          <w:rFonts w:cstheme="minorBidi" w:eastAsiaTheme="minorHAnsi"/>
          <w:lang w:eastAsia="en-US"/>
        </w:rPr>
        <w:t xml:space="preserve">8. veljače </w:t>
      </w:r>
      <w:r w:rsidR="00A570DA">
        <w:rPr>
          <w:rFonts w:cstheme="minorBidi" w:eastAsiaTheme="minorHAnsi"/>
          <w:lang w:eastAsia="en-US"/>
        </w:rPr>
        <w:t xml:space="preserve">2019. naloženo je zastupniku po zakonu dužnika </w:t>
      </w:r>
      <w:r w:rsidR="00697035">
        <w:rPr>
          <w:szCs w:val="20"/>
        </w:rPr>
        <w:t>Sandri Pavić, OIB: 07209674911, Srijane, Srijane 0</w:t>
      </w:r>
      <w:r w:rsidR="00A570DA" w:rsidRPr="00E8732D">
        <w:rPr>
          <w:szCs w:val="20"/>
        </w:rPr>
        <w:t xml:space="preserve">, </w:t>
      </w:r>
      <w:r w:rsidR="00A570DA">
        <w:rPr>
          <w:szCs w:val="20"/>
        </w:rPr>
        <w:t xml:space="preserve">da sudu dostavi pisano izvješće o financijsko-gospodarskom stanju dužnika te popis imovine i obveza dužnika. </w:t>
      </w:r>
      <w:r w:rsidR="00433DFA">
        <w:rPr>
          <w:szCs w:val="20"/>
        </w:rPr>
        <w:t xml:space="preserve">  </w:t>
      </w:r>
    </w:p>
    <w:p w:rsidRDefault="00371B7A" w:rsidP="003F723C" w:rsidR="00371B7A" w:rsidRPr="00433DFA">
      <w:pPr>
        <w:ind w:firstLine="703"/>
        <w:jc w:val="both"/>
        <w:rPr>
          <w:color w:val="FF0000"/>
          <w:szCs w:val="20"/>
        </w:rPr>
      </w:pPr>
      <w:r>
        <w:rPr>
          <w:szCs w:val="20"/>
        </w:rPr>
        <w:lastRenderedPageBreak/>
        <w:t xml:space="preserve">Podneskom od </w:t>
      </w:r>
      <w:r w:rsidR="00697035">
        <w:rPr>
          <w:szCs w:val="20"/>
        </w:rPr>
        <w:t>4. ožujka 2019</w:t>
      </w:r>
      <w:r>
        <w:rPr>
          <w:szCs w:val="20"/>
        </w:rPr>
        <w:t xml:space="preserve">. zastupnik po zakonu dužnika obavijestio je sud </w:t>
      </w:r>
      <w:r w:rsidR="00A570DA">
        <w:rPr>
          <w:szCs w:val="20"/>
        </w:rPr>
        <w:t xml:space="preserve">kako </w:t>
      </w:r>
      <w:r w:rsidR="00697035">
        <w:rPr>
          <w:szCs w:val="20"/>
        </w:rPr>
        <w:t xml:space="preserve">je dužnik osnovan 2002. godine, kako ne posluje od 2011. godine, kako nema nikakvih prihoda,  troškova niti imovine, kako se dužnik bavio ugostiteljstvom te je uslijed nelikvidnosti morao prestati s radom, kako je prethodno u okviru mogućnosti podmirio do tada nastale obveze prodajom opreme koju je imao u vlasništvu, </w:t>
      </w:r>
      <w:r w:rsidR="00BB2AAC">
        <w:rPr>
          <w:szCs w:val="20"/>
        </w:rPr>
        <w:t>kako se preostala dugovanja odnose na poreze, režije, troškove zakupa poslovnog prostora i druga davanja</w:t>
      </w:r>
      <w:r w:rsidR="00697035">
        <w:rPr>
          <w:szCs w:val="20"/>
        </w:rPr>
        <w:t>,</w:t>
      </w:r>
      <w:r w:rsidR="00BB2AAC">
        <w:rPr>
          <w:szCs w:val="20"/>
        </w:rPr>
        <w:t xml:space="preserve"> te kako potraživanja dužnika prema trećim osobama nisu naplativa jer su treće osobe prestale s poslovanjem i brisane su iz sudskog registra. </w:t>
      </w:r>
      <w:r w:rsidR="00697035">
        <w:rPr>
          <w:szCs w:val="20"/>
        </w:rPr>
        <w:t xml:space="preserve">   </w:t>
      </w:r>
    </w:p>
    <w:p w:rsidRDefault="00205C98" w:rsidP="000C2B89" w:rsidR="00205C98">
      <w:pPr>
        <w:ind w:firstLine="703"/>
        <w:jc w:val="both"/>
        <w:rPr>
          <w:color w:val="FF0000"/>
          <w:szCs w:val="20"/>
        </w:rPr>
      </w:pPr>
    </w:p>
    <w:p w:rsidRDefault="000131F5" w:rsidP="000131F5" w:rsidR="00C80D0D">
      <w:pPr>
        <w:jc w:val="both"/>
        <w:rPr>
          <w:szCs w:val="20"/>
        </w:rPr>
      </w:pPr>
      <w:r>
        <w:rPr>
          <w:szCs w:val="20"/>
        </w:rPr>
        <w:tab/>
        <w:t xml:space="preserve">Dana </w:t>
      </w:r>
      <w:r w:rsidR="00BB2AAC">
        <w:rPr>
          <w:szCs w:val="20"/>
        </w:rPr>
        <w:t>4.  ožujka</w:t>
      </w:r>
      <w:r w:rsidR="00433DFA">
        <w:rPr>
          <w:szCs w:val="20"/>
        </w:rPr>
        <w:t xml:space="preserve"> </w:t>
      </w:r>
      <w:r>
        <w:rPr>
          <w:szCs w:val="20"/>
        </w:rPr>
        <w:t>2019. u spis je zaprimljeno izvješće privremenog stečajnog upravitelja iz kojeg</w:t>
      </w:r>
      <w:r w:rsidR="00C80D0D">
        <w:rPr>
          <w:szCs w:val="20"/>
        </w:rPr>
        <w:t>,</w:t>
      </w:r>
      <w:r>
        <w:rPr>
          <w:szCs w:val="20"/>
        </w:rPr>
        <w:t xml:space="preserve"> u bitnom</w:t>
      </w:r>
      <w:r w:rsidR="00C80D0D">
        <w:rPr>
          <w:szCs w:val="20"/>
        </w:rPr>
        <w:t>,</w:t>
      </w:r>
      <w:r>
        <w:rPr>
          <w:szCs w:val="20"/>
        </w:rPr>
        <w:t xml:space="preserve"> proizlazi kako dužnik nema imovine unovčenjem </w:t>
      </w:r>
      <w:r w:rsidR="00BB2AAC">
        <w:rPr>
          <w:szCs w:val="20"/>
        </w:rPr>
        <w:t xml:space="preserve">koje </w:t>
      </w:r>
      <w:r>
        <w:rPr>
          <w:szCs w:val="20"/>
        </w:rPr>
        <w:t xml:space="preserve">bi se mogli </w:t>
      </w:r>
      <w:r w:rsidR="00C80D0D">
        <w:rPr>
          <w:szCs w:val="20"/>
        </w:rPr>
        <w:t xml:space="preserve">namiriti barem troškovi prethodnoga i otvorenog stečajnog postupka. </w:t>
      </w:r>
    </w:p>
    <w:p w:rsidRDefault="00BB2AAC" w:rsidP="000131F5" w:rsidR="00BB2AAC">
      <w:pPr>
        <w:jc w:val="both"/>
        <w:rPr>
          <w:szCs w:val="20"/>
        </w:rPr>
      </w:pPr>
    </w:p>
    <w:p w:rsidRDefault="00C80D0D" w:rsidP="00C80D0D" w:rsidR="00C80D0D" w:rsidRPr="00480E75">
      <w:pPr>
        <w:ind w:firstLine="708"/>
        <w:jc w:val="both"/>
        <w:rPr>
          <w:szCs w:val="20"/>
        </w:rPr>
      </w:pPr>
      <w:r w:rsidRPr="00A55827">
        <w:rPr>
          <w:rFonts w:eastAsia="Calibri"/>
          <w:szCs w:val="22"/>
          <w:lang w:eastAsia="en-US"/>
        </w:rPr>
        <w:t>Na t</w:t>
      </w:r>
      <w:r w:rsidRPr="00A16A03">
        <w:rPr>
          <w:rFonts w:eastAsia="Calibri"/>
          <w:szCs w:val="22"/>
          <w:lang w:eastAsia="en-US"/>
        </w:rPr>
        <w:t>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9D1912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9D1912">
        <w:rPr>
          <w:rFonts w:eastAsia="Calibri"/>
          <w:szCs w:val="22"/>
          <w:lang w:eastAsia="en-US"/>
        </w:rPr>
        <w:t>Omiš</w:t>
      </w:r>
      <w:r w:rsidR="00433DFA">
        <w:rPr>
          <w:rFonts w:eastAsia="Calibri"/>
          <w:szCs w:val="22"/>
          <w:lang w:eastAsia="en-US"/>
        </w:rPr>
        <w:t>, dostavio</w:t>
      </w:r>
      <w:r>
        <w:rPr>
          <w:rFonts w:eastAsia="Calibri"/>
          <w:szCs w:val="22"/>
          <w:lang w:eastAsia="en-US"/>
        </w:rPr>
        <w:t xml:space="preserve"> </w:t>
      </w:r>
      <w:r w:rsidR="00433DFA">
        <w:rPr>
          <w:rFonts w:eastAsia="Calibri"/>
          <w:szCs w:val="22"/>
          <w:lang w:eastAsia="en-US"/>
        </w:rPr>
        <w:t>je ovom sudu potvrdu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od </w:t>
      </w:r>
      <w:r w:rsidR="009D1912">
        <w:rPr>
          <w:rFonts w:eastAsia="Calibri"/>
          <w:szCs w:val="22"/>
          <w:lang w:eastAsia="en-US"/>
        </w:rPr>
        <w:t>18. veljače</w:t>
      </w:r>
      <w:r>
        <w:rPr>
          <w:rFonts w:eastAsia="Calibri"/>
          <w:szCs w:val="22"/>
          <w:lang w:eastAsia="en-US"/>
        </w:rPr>
        <w:t xml:space="preserve"> 2019. koj</w:t>
      </w:r>
      <w:r w:rsidR="00433DFA">
        <w:rPr>
          <w:rFonts w:eastAsia="Calibri"/>
          <w:szCs w:val="22"/>
          <w:lang w:eastAsia="en-US"/>
        </w:rPr>
        <w:t>om</w:t>
      </w:r>
      <w:r w:rsidRPr="00A16A03">
        <w:rPr>
          <w:rFonts w:eastAsia="Calibri"/>
          <w:szCs w:val="22"/>
          <w:lang w:eastAsia="en-US"/>
        </w:rPr>
        <w:t xml:space="preserve"> se potvrđuje da dužnik nije upisan kao vlasnik nekretnina</w:t>
      </w:r>
      <w:r w:rsidR="00433DFA">
        <w:rPr>
          <w:rFonts w:eastAsia="Calibri"/>
          <w:szCs w:val="22"/>
          <w:lang w:eastAsia="en-US"/>
        </w:rPr>
        <w:t xml:space="preserve"> na području nadležnosti tog zemljišnoknjižnog</w:t>
      </w:r>
      <w:r>
        <w:rPr>
          <w:rFonts w:eastAsia="Calibri"/>
          <w:szCs w:val="22"/>
          <w:lang w:eastAsia="en-US"/>
        </w:rPr>
        <w:t xml:space="preserve"> odjela </w:t>
      </w:r>
      <w:r w:rsidRPr="00A16A03">
        <w:rPr>
          <w:rFonts w:eastAsia="Calibri"/>
          <w:szCs w:val="22"/>
          <w:lang w:eastAsia="en-US"/>
        </w:rPr>
        <w:t xml:space="preserve">(list </w:t>
      </w:r>
      <w:r w:rsidR="009D1912">
        <w:rPr>
          <w:rFonts w:eastAsia="Calibri"/>
          <w:szCs w:val="22"/>
          <w:lang w:eastAsia="en-US"/>
        </w:rPr>
        <w:t>36</w:t>
      </w:r>
      <w:r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9D1912">
        <w:rPr>
          <w:rFonts w:eastAsia="Calibri"/>
          <w:szCs w:val="22"/>
          <w:lang w:eastAsia="en-US"/>
        </w:rPr>
        <w:t>20. veljače</w:t>
      </w:r>
      <w:r w:rsidR="00433DFA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 xml:space="preserve">2019. </w:t>
      </w:r>
      <w:r w:rsidRPr="00A16A03">
        <w:rPr>
          <w:rFonts w:eastAsia="Calibri"/>
          <w:szCs w:val="22"/>
          <w:lang w:eastAsia="en-US"/>
        </w:rPr>
        <w:t xml:space="preserve">iz kojeg </w:t>
      </w:r>
      <w:r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>
        <w:rPr>
          <w:rFonts w:eastAsia="Calibri"/>
          <w:szCs w:val="22"/>
          <w:lang w:eastAsia="en-US"/>
        </w:rPr>
        <w:t xml:space="preserve"> (list </w:t>
      </w:r>
      <w:r w:rsidR="009D1912">
        <w:rPr>
          <w:rFonts w:eastAsia="Calibri"/>
          <w:szCs w:val="22"/>
          <w:lang w:eastAsia="en-US"/>
        </w:rPr>
        <w:t>38</w:t>
      </w:r>
      <w:r w:rsidRPr="00A16A03">
        <w:rPr>
          <w:rFonts w:eastAsia="Calibri"/>
          <w:szCs w:val="22"/>
          <w:lang w:eastAsia="en-US"/>
        </w:rPr>
        <w:t xml:space="preserve"> spisa).</w:t>
      </w:r>
    </w:p>
    <w:p w:rsidRDefault="00A570DA" w:rsidP="000C2B89" w:rsidR="00A570DA" w:rsidRPr="00C06B4B">
      <w:pPr>
        <w:ind w:firstLine="703"/>
        <w:jc w:val="both"/>
        <w:rPr>
          <w:color w:val="FF0000"/>
          <w:szCs w:val="20"/>
        </w:rPr>
      </w:pPr>
    </w:p>
    <w:p w:rsidRDefault="000C168A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Z</w:t>
      </w:r>
      <w:r w:rsidR="00A16A03">
        <w:rPr>
          <w:rFonts w:cstheme="minorBidi" w:eastAsiaTheme="minorHAnsi"/>
          <w:lang w:eastAsia="en-US"/>
        </w:rPr>
        <w:t xml:space="preserve">a potrebe prethodnog postupka Financijska agencija je dostavila sudu potvrdu </w:t>
      </w:r>
      <w:r w:rsidR="00A16A03"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9D1912">
        <w:rPr>
          <w:rFonts w:cstheme="minorBidi" w:eastAsiaTheme="minorHAnsi"/>
          <w:lang w:eastAsia="en-US"/>
        </w:rPr>
        <w:t>4. ožujka</w:t>
      </w:r>
      <w:r w:rsidR="00C80D0D">
        <w:rPr>
          <w:rFonts w:cstheme="minorBidi" w:eastAsiaTheme="minorHAnsi"/>
          <w:lang w:eastAsia="en-US"/>
        </w:rPr>
        <w:t xml:space="preserve"> 2019.</w:t>
      </w:r>
      <w:r w:rsidR="00A16A03"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 w:rsidR="00A16A03">
        <w:rPr>
          <w:rFonts w:cstheme="minorBidi" w:eastAsiaTheme="minorHAnsi"/>
          <w:lang w:eastAsia="en-US"/>
        </w:rPr>
        <w:t xml:space="preserve">ekinutom razdoblju od </w:t>
      </w:r>
      <w:r w:rsidR="009D1912">
        <w:rPr>
          <w:rFonts w:cstheme="minorBidi" w:eastAsiaTheme="minorHAnsi"/>
          <w:lang w:eastAsia="en-US"/>
        </w:rPr>
        <w:t>4410</w:t>
      </w:r>
      <w:r w:rsidR="00A16A03"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 w:rsidR="00A16A03">
        <w:rPr>
          <w:rFonts w:cstheme="minorBidi" w:eastAsiaTheme="minorHAnsi"/>
          <w:lang w:eastAsia="en-US"/>
        </w:rPr>
        <w:t>, te potvrdu</w:t>
      </w:r>
      <w:r w:rsidR="00A16A03"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9D1912">
        <w:rPr>
          <w:rFonts w:cstheme="minorBidi" w:eastAsiaTheme="minorHAnsi"/>
          <w:lang w:eastAsia="en-US"/>
        </w:rPr>
        <w:t>4. ožujka</w:t>
      </w:r>
      <w:r w:rsidR="00C80D0D">
        <w:rPr>
          <w:rFonts w:cstheme="minorBidi" w:eastAsiaTheme="minorHAnsi"/>
          <w:lang w:eastAsia="en-US"/>
        </w:rPr>
        <w:t xml:space="preserve"> 2019.</w:t>
      </w:r>
      <w:r w:rsidR="00A16A03" w:rsidRPr="00B97963">
        <w:rPr>
          <w:rFonts w:cstheme="minorBidi" w:eastAsiaTheme="minorHAnsi"/>
          <w:lang w:eastAsia="en-US"/>
        </w:rPr>
        <w:t xml:space="preserve"> iznose </w:t>
      </w:r>
      <w:r w:rsidR="009D1912">
        <w:rPr>
          <w:rFonts w:cstheme="minorBidi" w:eastAsiaTheme="minorHAnsi"/>
          <w:lang w:eastAsia="en-US"/>
        </w:rPr>
        <w:t xml:space="preserve">1.495.235,81 </w:t>
      </w:r>
      <w:r w:rsidR="00A16A03" w:rsidRPr="00B97963">
        <w:rPr>
          <w:rFonts w:cstheme="minorBidi" w:eastAsiaTheme="minorHAnsi"/>
          <w:lang w:eastAsia="en-US"/>
        </w:rPr>
        <w:t xml:space="preserve">kn.     </w:t>
      </w:r>
      <w:r w:rsidR="00F13E01">
        <w:rPr>
          <w:rFonts w:cstheme="minorBidi" w:eastAsiaTheme="minorHAnsi"/>
          <w:lang w:eastAsia="en-US"/>
        </w:rPr>
        <w:t xml:space="preserve">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</w:t>
      </w:r>
      <w:r w:rsidR="007C73D6" w:rsidRPr="007C73D6">
        <w:t>Stečajnog zakona („Narodne novine“ broj 71/15.; dalje: SZ)</w:t>
      </w:r>
      <w:r w:rsidR="007C73D6">
        <w:t xml:space="preserve">.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2143EE" w:rsidP="00A55827" w:rsidR="00A55827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>
        <w:rPr>
          <w:rFonts w:eastAsia="Calibri"/>
          <w:szCs w:val="22"/>
          <w:lang w:eastAsia="en-US"/>
        </w:rPr>
        <w:t>O</w:t>
      </w:r>
      <w:r w:rsidR="00A16A03" w:rsidRPr="00A16A03">
        <w:rPr>
          <w:rFonts w:eastAsia="Calibri"/>
          <w:szCs w:val="22"/>
          <w:lang w:eastAsia="en-US"/>
        </w:rPr>
        <w:t xml:space="preserve">sim postojanja stečajnog razloga kod dužnika, iz rezultata prethodnog postupka </w:t>
      </w:r>
      <w:r w:rsidR="00A6236B" w:rsidRPr="006C4224">
        <w:rPr>
          <w:rFonts w:eastAsia="Calibri"/>
          <w:szCs w:val="22"/>
          <w:lang w:eastAsia="en-US"/>
        </w:rPr>
        <w:t>(izjave zastupnika po zakonu dužnika, izvješća privremeno</w:t>
      </w:r>
      <w:r w:rsidR="006C4224" w:rsidRPr="006C4224">
        <w:rPr>
          <w:rFonts w:eastAsia="Calibri"/>
          <w:szCs w:val="22"/>
          <w:lang w:eastAsia="en-US"/>
        </w:rPr>
        <w:t>g stečajnog upravitelja, potvrde</w:t>
      </w:r>
      <w:r w:rsidR="00A6236B" w:rsidRPr="006C4224">
        <w:rPr>
          <w:rFonts w:eastAsia="Calibri"/>
          <w:szCs w:val="22"/>
          <w:lang w:eastAsia="en-US"/>
        </w:rPr>
        <w:t xml:space="preserve"> Općinskog </w:t>
      </w:r>
      <w:r w:rsidR="006C4224" w:rsidRPr="006C4224">
        <w:rPr>
          <w:rFonts w:eastAsia="Calibri"/>
          <w:szCs w:val="22"/>
          <w:lang w:eastAsia="en-US"/>
        </w:rPr>
        <w:t>suda u Splitu, Zemljišnoknjižnog</w:t>
      </w:r>
      <w:r w:rsidR="00A6236B" w:rsidRPr="006C4224">
        <w:rPr>
          <w:rFonts w:eastAsia="Calibri"/>
          <w:szCs w:val="22"/>
          <w:lang w:eastAsia="en-US"/>
        </w:rPr>
        <w:t xml:space="preserve"> odjela </w:t>
      </w:r>
      <w:r w:rsidR="006C4224" w:rsidRPr="006C4224">
        <w:rPr>
          <w:rFonts w:eastAsia="Calibri"/>
          <w:szCs w:val="22"/>
          <w:lang w:eastAsia="en-US"/>
        </w:rPr>
        <w:t>Omiš</w:t>
      </w:r>
      <w:r w:rsidR="00A6236B" w:rsidRPr="006C4224">
        <w:rPr>
          <w:rFonts w:eastAsia="Calibri"/>
          <w:szCs w:val="22"/>
          <w:lang w:eastAsia="en-US"/>
        </w:rPr>
        <w:t xml:space="preserve">, te uvjerenja Ministarstva unutarnjih poslova RH, Policijske uprave Splitsko-dalmatinske) </w:t>
      </w:r>
      <w:r w:rsidR="00A16A03" w:rsidRPr="006C4224">
        <w:rPr>
          <w:rFonts w:eastAsia="Calibri"/>
          <w:szCs w:val="22"/>
          <w:lang w:eastAsia="en-US"/>
        </w:rPr>
        <w:t>također proizla</w:t>
      </w:r>
      <w:r w:rsidR="00961B18" w:rsidRPr="006C4224">
        <w:rPr>
          <w:rFonts w:eastAsia="Calibri"/>
          <w:szCs w:val="22"/>
          <w:lang w:eastAsia="en-US"/>
        </w:rPr>
        <w:t xml:space="preserve">zi </w:t>
      </w:r>
      <w:r w:rsidR="00961B18">
        <w:rPr>
          <w:rFonts w:eastAsia="Calibri"/>
          <w:szCs w:val="22"/>
          <w:lang w:eastAsia="en-US"/>
        </w:rPr>
        <w:t>da dužnik nema imovine koja</w:t>
      </w:r>
      <w:r w:rsidR="00A16A03"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</w:t>
      </w:r>
    </w:p>
    <w:p w:rsidRDefault="00554E44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8609B8" w:rsidP="00F37BB1" w:rsidR="008609B8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</w:t>
      </w:r>
      <w:r w:rsidRPr="006C4224">
        <w:rPr>
          <w:rFonts w:eastAsia="Calibri"/>
          <w:szCs w:val="22"/>
          <w:lang w:eastAsia="en-US"/>
        </w:rPr>
        <w:t>postupku. Ti troškovi se odnose na</w:t>
      </w:r>
      <w:r w:rsidR="00A6236B" w:rsidRPr="006C4224">
        <w:rPr>
          <w:rFonts w:eastAsia="Calibri"/>
          <w:szCs w:val="22"/>
          <w:lang w:eastAsia="en-US"/>
        </w:rPr>
        <w:t xml:space="preserve"> nagradu za rad privremenom stečajnom upravitelju u iznosu od 3.000,00 kn,</w:t>
      </w:r>
      <w:r w:rsidRPr="006C4224">
        <w:rPr>
          <w:rFonts w:eastAsia="Calibri"/>
          <w:szCs w:val="22"/>
          <w:lang w:eastAsia="en-US"/>
        </w:rPr>
        <w:t xml:space="preserve"> troškove </w:t>
      </w:r>
      <w:r w:rsidRPr="0032098E">
        <w:rPr>
          <w:rFonts w:eastAsia="Calibri"/>
          <w:szCs w:val="22"/>
          <w:lang w:eastAsia="en-US"/>
        </w:rPr>
        <w:t xml:space="preserve">nagrade i naknade troškova stečajnog upravitelja u </w:t>
      </w:r>
      <w:r>
        <w:rPr>
          <w:rFonts w:eastAsia="Calibri"/>
          <w:szCs w:val="22"/>
          <w:lang w:eastAsia="en-US"/>
        </w:rPr>
        <w:t xml:space="preserve">ukupnom iznosu od </w:t>
      </w:r>
      <w:r w:rsidR="006C4224">
        <w:rPr>
          <w:rFonts w:eastAsia="Calibri"/>
          <w:szCs w:val="22"/>
          <w:lang w:eastAsia="en-US"/>
        </w:rPr>
        <w:t>4</w:t>
      </w:r>
      <w:r w:rsidRPr="0032098E">
        <w:rPr>
          <w:rFonts w:eastAsia="Calibri"/>
          <w:szCs w:val="22"/>
          <w:lang w:eastAsia="en-US"/>
        </w:rPr>
        <w:t>.</w:t>
      </w:r>
      <w:r w:rsidR="006C4224">
        <w:rPr>
          <w:rFonts w:eastAsia="Calibri"/>
          <w:szCs w:val="22"/>
          <w:lang w:eastAsia="en-US"/>
        </w:rPr>
        <w:t>5</w:t>
      </w:r>
      <w:r w:rsidRPr="0032098E">
        <w:rPr>
          <w:rFonts w:eastAsia="Calibri"/>
          <w:szCs w:val="22"/>
          <w:lang w:eastAsia="en-US"/>
        </w:rPr>
        <w:t>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 w:rsidR="00A6236B"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</w:t>
      </w:r>
      <w:r w:rsidR="00A6236B">
        <w:rPr>
          <w:rFonts w:eastAsia="Calibri"/>
          <w:szCs w:val="22"/>
          <w:lang w:eastAsia="en-US"/>
        </w:rPr>
        <w:t xml:space="preserve">ukupnom </w:t>
      </w:r>
      <w:r>
        <w:rPr>
          <w:rFonts w:eastAsia="Calibri"/>
          <w:szCs w:val="22"/>
          <w:lang w:eastAsia="en-US"/>
        </w:rPr>
        <w:t>iznosu o</w:t>
      </w:r>
      <w:r w:rsidR="00A6236B">
        <w:rPr>
          <w:rFonts w:eastAsia="Calibri"/>
          <w:szCs w:val="22"/>
          <w:lang w:eastAsia="en-US"/>
        </w:rPr>
        <w:t xml:space="preserve">d </w:t>
      </w:r>
      <w:r w:rsidR="006C4224">
        <w:rPr>
          <w:rFonts w:eastAsia="Calibri"/>
          <w:szCs w:val="22"/>
          <w:lang w:eastAsia="en-US"/>
        </w:rPr>
        <w:t>2</w:t>
      </w:r>
      <w:r w:rsidR="00A6236B">
        <w:rPr>
          <w:rFonts w:eastAsia="Calibri"/>
          <w:szCs w:val="22"/>
          <w:lang w:eastAsia="en-US"/>
        </w:rPr>
        <w:t>.</w:t>
      </w:r>
      <w:r w:rsidR="006C4224">
        <w:rPr>
          <w:rFonts w:eastAsia="Calibri"/>
          <w:szCs w:val="22"/>
          <w:lang w:eastAsia="en-US"/>
        </w:rPr>
        <w:t>5</w:t>
      </w:r>
      <w:r>
        <w:rPr>
          <w:rFonts w:eastAsia="Calibri"/>
          <w:szCs w:val="22"/>
          <w:lang w:eastAsia="en-US"/>
        </w:rPr>
        <w:t>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32098E" w:rsidRPr="00A6236B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</w:t>
      </w:r>
      <w:r w:rsidR="006C4224">
        <w:rPr>
          <w:rFonts w:eastAsia="Calibri"/>
          <w:szCs w:val="22"/>
          <w:lang w:eastAsia="en-US"/>
        </w:rPr>
        <w:t>6</w:t>
      </w:r>
      <w:r w:rsidRPr="0032098E">
        <w:rPr>
          <w:rFonts w:eastAsia="Calibri"/>
          <w:szCs w:val="22"/>
          <w:lang w:eastAsia="en-US"/>
        </w:rPr>
        <w:t>.</w:t>
      </w:r>
      <w:r w:rsidR="006C4224">
        <w:rPr>
          <w:rFonts w:eastAsia="Calibri"/>
          <w:szCs w:val="22"/>
          <w:lang w:eastAsia="en-US"/>
        </w:rPr>
        <w:t>0</w:t>
      </w:r>
      <w:r w:rsidRPr="0032098E">
        <w:rPr>
          <w:rFonts w:eastAsia="Calibri"/>
          <w:szCs w:val="22"/>
          <w:lang w:eastAsia="en-US"/>
        </w:rPr>
        <w:t xml:space="preserve">00,00 kn za pokriće troškova stečajnog postupka predstavlja očekivani iznos troškova koji bi mogli nastati u slučaju redovitog provođenja stečajnog postupka nad dužnikom, a koji se iz imovine dužnika ne bi mogli </w:t>
      </w:r>
      <w:r w:rsidRPr="00A6236B">
        <w:rPr>
          <w:rFonts w:eastAsia="Calibri"/>
          <w:szCs w:val="22"/>
          <w:lang w:eastAsia="en-US"/>
        </w:rPr>
        <w:t xml:space="preserve">podmiriti. </w:t>
      </w:r>
      <w:r w:rsidR="00FC61CA" w:rsidRPr="00A6236B">
        <w:rPr>
          <w:rFonts w:eastAsia="Calibri"/>
          <w:szCs w:val="22"/>
          <w:lang w:eastAsia="en-US"/>
        </w:rPr>
        <w:t>Pritom se napominje kako</w:t>
      </w:r>
      <w:r w:rsidR="00785529" w:rsidRPr="00A6236B">
        <w:rPr>
          <w:rFonts w:eastAsia="Calibri"/>
          <w:szCs w:val="22"/>
          <w:lang w:eastAsia="en-US"/>
        </w:rPr>
        <w:t xml:space="preserve"> je Financijska agencija</w:t>
      </w:r>
      <w:r w:rsidRPr="00A6236B">
        <w:rPr>
          <w:rFonts w:eastAsia="Calibri"/>
          <w:szCs w:val="22"/>
          <w:lang w:eastAsia="en-US"/>
        </w:rPr>
        <w:t xml:space="preserve"> obavijestila sud da nema zaplijenjenih novčanih sredstava na ime predujma za namirenje troškova stečajnog postupka.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6C66AC">
        <w:t>1</w:t>
      </w:r>
      <w:r w:rsidR="006C1AD8">
        <w:t>3</w:t>
      </w:r>
      <w:r w:rsidR="006C66AC">
        <w:t>. ožujka</w:t>
      </w:r>
      <w:r w:rsidR="002143EE">
        <w:t xml:space="preserve"> </w:t>
      </w:r>
      <w:r w:rsidR="003F6A75">
        <w:t>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AA0772" w:rsidR="00AA0772" w:rsidRPr="00AA0772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AA0772" w:rsidRPr="00AA0772">
        <w:rPr>
          <w:lang w:eastAsia="en-US"/>
        </w:rPr>
        <w:t>SUTKINJA</w:t>
      </w:r>
    </w:p>
    <w:p w:rsidRDefault="00AA0772" w:rsidP="00AA0772" w:rsidR="00AA0772">
      <w:pPr>
        <w:spacing w:lineRule="auto" w:line="276"/>
        <w:ind w:firstLine="708" w:left="4956"/>
        <w:rPr>
          <w:lang w:eastAsia="en-US"/>
        </w:rPr>
      </w:pPr>
      <w:r w:rsidRPr="00AA0772">
        <w:rPr>
          <w:lang w:eastAsia="en-US"/>
        </w:rPr>
        <w:t xml:space="preserve">          Zrinka Ćosić, v.r.</w:t>
      </w:r>
    </w:p>
    <w:p w:rsidRDefault="00AA0772" w:rsidP="00AA0772" w:rsidR="00AA0772" w:rsidRPr="00AA0772">
      <w:pPr>
        <w:jc w:val="right"/>
        <w:rPr>
          <w:lang w:eastAsia="en-US"/>
        </w:rPr>
      </w:pPr>
      <w:r w:rsidRPr="00AA0772">
        <w:rPr>
          <w:lang w:eastAsia="en-US"/>
        </w:rPr>
        <w:t xml:space="preserve">Za točnost otpravka – ovlašteni službenik </w:t>
      </w:r>
    </w:p>
    <w:p w:rsidRDefault="00AA0772" w:rsidP="00AA0772" w:rsidR="002A29D9">
      <w:pPr>
        <w:spacing w:lineRule="auto" w:line="276"/>
        <w:ind w:left="6372"/>
        <w:rPr>
          <w:lang w:eastAsia="en-US"/>
        </w:rPr>
      </w:pPr>
      <w:r w:rsidRPr="00AA0772">
        <w:rPr>
          <w:lang w:eastAsia="en-US"/>
        </w:rPr>
        <w:t xml:space="preserve">  Vesna Čargo</w:t>
      </w:r>
    </w:p>
    <w:p w:rsidRDefault="006C1AD8" w:rsidP="00F37BB1" w:rsidR="006C1AD8">
      <w:pPr>
        <w:jc w:val="both"/>
      </w:pP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sectPr w:rsidSect="003F6A75" w:rsidR="00AF5E6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C6678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697035">
      <w:t>1854/2016-22</w:t>
    </w:r>
  </w:p>
  <w:p w:rsidRDefault="000C6678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ACA"/>
    <w:rsid w:val="00011AA6"/>
    <w:rsid w:val="000131F5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54FF"/>
    <w:rsid w:val="0009753A"/>
    <w:rsid w:val="00097D8C"/>
    <w:rsid w:val="000B4D96"/>
    <w:rsid w:val="000C168A"/>
    <w:rsid w:val="000C2B89"/>
    <w:rsid w:val="000C6678"/>
    <w:rsid w:val="000D5416"/>
    <w:rsid w:val="000E6D83"/>
    <w:rsid w:val="00105E7C"/>
    <w:rsid w:val="00126126"/>
    <w:rsid w:val="00126F32"/>
    <w:rsid w:val="00130A26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93C62"/>
    <w:rsid w:val="001A70A9"/>
    <w:rsid w:val="001D1637"/>
    <w:rsid w:val="001E2067"/>
    <w:rsid w:val="00205C98"/>
    <w:rsid w:val="002067FE"/>
    <w:rsid w:val="002143EE"/>
    <w:rsid w:val="00236A0B"/>
    <w:rsid w:val="0024604A"/>
    <w:rsid w:val="00251F08"/>
    <w:rsid w:val="002564E3"/>
    <w:rsid w:val="00256F19"/>
    <w:rsid w:val="002619A0"/>
    <w:rsid w:val="0026496A"/>
    <w:rsid w:val="00274C1F"/>
    <w:rsid w:val="00283A10"/>
    <w:rsid w:val="002878E0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2F63B4"/>
    <w:rsid w:val="0032098E"/>
    <w:rsid w:val="00350824"/>
    <w:rsid w:val="00371B7A"/>
    <w:rsid w:val="0038475B"/>
    <w:rsid w:val="00386DF8"/>
    <w:rsid w:val="0039560B"/>
    <w:rsid w:val="003B74D5"/>
    <w:rsid w:val="003C2F22"/>
    <w:rsid w:val="003C6F91"/>
    <w:rsid w:val="003D0411"/>
    <w:rsid w:val="003D3D9C"/>
    <w:rsid w:val="003D4581"/>
    <w:rsid w:val="003E4D8C"/>
    <w:rsid w:val="003F0D41"/>
    <w:rsid w:val="003F3960"/>
    <w:rsid w:val="003F6A75"/>
    <w:rsid w:val="003F723C"/>
    <w:rsid w:val="004055DE"/>
    <w:rsid w:val="00417EA6"/>
    <w:rsid w:val="00421206"/>
    <w:rsid w:val="00426500"/>
    <w:rsid w:val="0043239C"/>
    <w:rsid w:val="00433DFA"/>
    <w:rsid w:val="004346D2"/>
    <w:rsid w:val="00440D33"/>
    <w:rsid w:val="00445FC6"/>
    <w:rsid w:val="004513DE"/>
    <w:rsid w:val="00453AEB"/>
    <w:rsid w:val="00480E75"/>
    <w:rsid w:val="004A33AC"/>
    <w:rsid w:val="004A40C7"/>
    <w:rsid w:val="004A6B73"/>
    <w:rsid w:val="004B1D85"/>
    <w:rsid w:val="004B5475"/>
    <w:rsid w:val="004D008C"/>
    <w:rsid w:val="004E1445"/>
    <w:rsid w:val="004E7DCA"/>
    <w:rsid w:val="004F56AD"/>
    <w:rsid w:val="0051326E"/>
    <w:rsid w:val="00514D7C"/>
    <w:rsid w:val="00520E50"/>
    <w:rsid w:val="00522CA3"/>
    <w:rsid w:val="00524BFE"/>
    <w:rsid w:val="00527973"/>
    <w:rsid w:val="00532993"/>
    <w:rsid w:val="00535922"/>
    <w:rsid w:val="00554E44"/>
    <w:rsid w:val="00565394"/>
    <w:rsid w:val="005722E1"/>
    <w:rsid w:val="005918F5"/>
    <w:rsid w:val="00591ADB"/>
    <w:rsid w:val="005B7DB2"/>
    <w:rsid w:val="005D5FF0"/>
    <w:rsid w:val="005F1E84"/>
    <w:rsid w:val="00607B55"/>
    <w:rsid w:val="00640153"/>
    <w:rsid w:val="00660D5B"/>
    <w:rsid w:val="00670A98"/>
    <w:rsid w:val="00673601"/>
    <w:rsid w:val="006879A0"/>
    <w:rsid w:val="00697035"/>
    <w:rsid w:val="006A1AB1"/>
    <w:rsid w:val="006A30CB"/>
    <w:rsid w:val="006B678B"/>
    <w:rsid w:val="006B7DA6"/>
    <w:rsid w:val="006C1AD8"/>
    <w:rsid w:val="006C2ACA"/>
    <w:rsid w:val="006C4224"/>
    <w:rsid w:val="006C66AC"/>
    <w:rsid w:val="006F29CD"/>
    <w:rsid w:val="006F64DD"/>
    <w:rsid w:val="006F7638"/>
    <w:rsid w:val="007115D2"/>
    <w:rsid w:val="0071416B"/>
    <w:rsid w:val="0071519E"/>
    <w:rsid w:val="007155C9"/>
    <w:rsid w:val="00722C23"/>
    <w:rsid w:val="0074045D"/>
    <w:rsid w:val="007472F0"/>
    <w:rsid w:val="007657AB"/>
    <w:rsid w:val="00771229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3D6"/>
    <w:rsid w:val="007C7CAF"/>
    <w:rsid w:val="007E54F1"/>
    <w:rsid w:val="007F7A84"/>
    <w:rsid w:val="00810B8F"/>
    <w:rsid w:val="008122BD"/>
    <w:rsid w:val="00814EDB"/>
    <w:rsid w:val="00815142"/>
    <w:rsid w:val="00842C3D"/>
    <w:rsid w:val="008436F9"/>
    <w:rsid w:val="00853B3E"/>
    <w:rsid w:val="008609B8"/>
    <w:rsid w:val="00875324"/>
    <w:rsid w:val="008911A2"/>
    <w:rsid w:val="008941EC"/>
    <w:rsid w:val="008C0BC0"/>
    <w:rsid w:val="008C2B9D"/>
    <w:rsid w:val="008C2FF0"/>
    <w:rsid w:val="008D15CB"/>
    <w:rsid w:val="008D797E"/>
    <w:rsid w:val="008E59B7"/>
    <w:rsid w:val="008E6511"/>
    <w:rsid w:val="009274F3"/>
    <w:rsid w:val="00933AF4"/>
    <w:rsid w:val="009526C9"/>
    <w:rsid w:val="00957D2D"/>
    <w:rsid w:val="00961B18"/>
    <w:rsid w:val="00963671"/>
    <w:rsid w:val="00972756"/>
    <w:rsid w:val="00975B6A"/>
    <w:rsid w:val="00981D37"/>
    <w:rsid w:val="00994EA0"/>
    <w:rsid w:val="009B1BFE"/>
    <w:rsid w:val="009D1912"/>
    <w:rsid w:val="009F6C54"/>
    <w:rsid w:val="00A01280"/>
    <w:rsid w:val="00A119BE"/>
    <w:rsid w:val="00A15F02"/>
    <w:rsid w:val="00A16A03"/>
    <w:rsid w:val="00A32A52"/>
    <w:rsid w:val="00A51DE9"/>
    <w:rsid w:val="00A55827"/>
    <w:rsid w:val="00A570DA"/>
    <w:rsid w:val="00A6236B"/>
    <w:rsid w:val="00A777FB"/>
    <w:rsid w:val="00A82A40"/>
    <w:rsid w:val="00A8440F"/>
    <w:rsid w:val="00A85826"/>
    <w:rsid w:val="00AA0772"/>
    <w:rsid w:val="00AB6FBC"/>
    <w:rsid w:val="00AD5F12"/>
    <w:rsid w:val="00AF0B73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AAC"/>
    <w:rsid w:val="00BB2CFE"/>
    <w:rsid w:val="00BF398A"/>
    <w:rsid w:val="00C06B4B"/>
    <w:rsid w:val="00C16234"/>
    <w:rsid w:val="00C21AD0"/>
    <w:rsid w:val="00C323AE"/>
    <w:rsid w:val="00C34271"/>
    <w:rsid w:val="00C45466"/>
    <w:rsid w:val="00C51954"/>
    <w:rsid w:val="00C5575A"/>
    <w:rsid w:val="00C56C17"/>
    <w:rsid w:val="00C74D11"/>
    <w:rsid w:val="00C80D0D"/>
    <w:rsid w:val="00C94305"/>
    <w:rsid w:val="00CA29F2"/>
    <w:rsid w:val="00CE21FB"/>
    <w:rsid w:val="00CF056A"/>
    <w:rsid w:val="00CF5484"/>
    <w:rsid w:val="00CF61AC"/>
    <w:rsid w:val="00D11A49"/>
    <w:rsid w:val="00D268FD"/>
    <w:rsid w:val="00D272D0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DE510F"/>
    <w:rsid w:val="00E07964"/>
    <w:rsid w:val="00E5394F"/>
    <w:rsid w:val="00E827A7"/>
    <w:rsid w:val="00E82983"/>
    <w:rsid w:val="00E879E4"/>
    <w:rsid w:val="00E937E6"/>
    <w:rsid w:val="00E97277"/>
    <w:rsid w:val="00EB1C5E"/>
    <w:rsid w:val="00EB5D34"/>
    <w:rsid w:val="00EB6A52"/>
    <w:rsid w:val="00EC694A"/>
    <w:rsid w:val="00EF28A2"/>
    <w:rsid w:val="00F13E01"/>
    <w:rsid w:val="00F157DD"/>
    <w:rsid w:val="00F20906"/>
    <w:rsid w:val="00F2599E"/>
    <w:rsid w:val="00F3102B"/>
    <w:rsid w:val="00F310CF"/>
    <w:rsid w:val="00F37BB1"/>
    <w:rsid w:val="00F5115D"/>
    <w:rsid w:val="00F52A32"/>
    <w:rsid w:val="00F54C76"/>
    <w:rsid w:val="00F7148C"/>
    <w:rsid w:val="00F87342"/>
    <w:rsid w:val="00FA1F35"/>
    <w:rsid w:val="00FA6151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6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67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67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67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6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67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67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67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St-1854/2016</izvorni_sadrzaj>
    <derivirana_varijabla naziv="DomainObject.Predmet.OznakaBroj_1">St-1854/2016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TRILJANKA d.o.o. za trgovinu i usluge</izvorni_sadrzaj>
    <derivirana_varijabla naziv="DomainObject.Predmet.ProtustrankaFormated_1">  TRILJANKA d.o.o. za trgovinu i usluge</derivirana_varijabla>
  </DomainObject.Predmet.ProtustrankaFormated>
  <DomainObject.Predmet.ProtustrankaFormatedOIB>
    <izvorni_sadrzaj>  TRILJANKA d.o.o. za trgovinu i usluge, OIB 96552502206</izvorni_sadrzaj>
    <derivirana_varijabla naziv="DomainObject.Predmet.ProtustrankaFormatedOIB_1">  TRILJANKA d.o.o. za trgovinu i usluge, OIB 96552502206</derivirana_varijabla>
  </DomainObject.Predmet.ProtustrankaFormatedOIB>
  <DomainObject.Predmet.ProtustrankaFormatedWithAdress>
    <izvorni_sadrzaj> TRILJANKA d.o.o. za trgovinu i usluge, Srijane 0, 21204 Srijane</izvorni_sadrzaj>
    <derivirana_varijabla naziv="DomainObject.Predmet.ProtustrankaFormatedWithAdress_1"> TRILJANKA d.o.o. za trgovinu i usluge, Srijane 0, 21204 Srijane</derivirana_varijabla>
  </DomainObject.Predmet.ProtustrankaFormatedWithAdress>
  <DomainObject.Predmet.ProtustrankaFormatedWithAdressOIB>
    <izvorni_sadrzaj> TRILJANKA d.o.o. za trgovinu i usluge, OIB 96552502206, Srijane 0, 21204 Srijane</izvorni_sadrzaj>
    <derivirana_varijabla naziv="DomainObject.Predmet.ProtustrankaFormatedWithAdressOIB_1"> TRILJANKA d.o.o. za trgovinu i usluge, OIB 96552502206, Srijane 0, 21204 Srijane</derivirana_varijabla>
  </DomainObject.Predmet.ProtustrankaFormatedWithAdressOIB>
  <DomainObject.Predmet.ProtustrankaWithAdress>
    <izvorni_sadrzaj>TRILJANKA d.o.o. za trgovinu i usluge Srijane 0, 21204 Srijane</izvorni_sadrzaj>
    <derivirana_varijabla naziv="DomainObject.Predmet.ProtustrankaWithAdress_1">TRILJANKA d.o.o. za trgovinu i usluge Srijane 0, 21204 Srijane</derivirana_varijabla>
  </DomainObject.Predmet.ProtustrankaWithAdress>
  <DomainObject.Predmet.ProtustrankaWithAdressOIB>
    <izvorni_sadrzaj>TRILJANKA d.o.o. za trgovinu i usluge, OIB 96552502206, Srijane 0, 21204 Srijane</izvorni_sadrzaj>
    <derivirana_varijabla naziv="DomainObject.Predmet.ProtustrankaWithAdressOIB_1">TRILJANKA d.o.o. za trgovinu i usluge, OIB 96552502206, Srijane 0, 21204 Srijane</derivirana_varijabla>
  </DomainObject.Predmet.ProtustrankaWithAdressOIB>
  <DomainObject.Predmet.ProtustrankaNazivFormated>
    <izvorni_sadrzaj>TRILJANKA d.o.o. za trgovinu i usluge</izvorni_sadrzaj>
    <derivirana_varijabla naziv="DomainObject.Predmet.ProtustrankaNazivFormated_1">TRILJANKA d.o.o. za trgovinu i usluge</derivirana_varijabla>
  </DomainObject.Predmet.ProtustrankaNazivFormated>
  <DomainObject.Predmet.ProtustrankaNazivFormatedOIB>
    <izvorni_sadrzaj>TRILJANKA d.o.o. za trgovinu i usluge, OIB 96552502206</izvorni_sadrzaj>
    <derivirana_varijabla naziv="DomainObject.Predmet.ProtustrankaNazivFormatedOIB_1">TRILJANKA d.o.o. za trgovinu i usluge, OIB 96552502206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715183.46</izvorni_sadrzaj>
    <derivirana_varijabla naziv="DomainObject.Predmet.TrenutnaVrijednost_1">715183.46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TRILJANKA d.o.o. za trgovinu i usluge</item>
    </izvorni_sadrzaj>
    <derivirana_varijabla naziv="DomainObject.Predmet.ProtuStrankaListFormated_1">
      <item>TRILJANKA d.o.o. za trgovinu i usluge</item>
    </derivirana_varijabla>
  </DomainObject.Predmet.ProtuStrankaListFormated>
  <DomainObject.Predmet.ProtuStrankaListFormatedOIB>
    <izvorni_sadrzaj>
      <item>TRILJANKA d.o.o. za trgovinu i usluge, OIB 96552502206</item>
    </izvorni_sadrzaj>
    <derivirana_varijabla naziv="DomainObject.Predmet.ProtuStrankaListFormatedOIB_1">
      <item>TRILJANKA d.o.o. za trgovinu i usluge, OIB 96552502206</item>
    </derivirana_varijabla>
  </DomainObject.Predmet.ProtuStrankaListFormatedOIB>
  <DomainObject.Predmet.ProtuStrankaListFormatedWithAdress>
    <izvorni_sadrzaj>
      <item>TRILJANKA d.o.o. za trgovinu i usluge, Srijane 0, 21204 Srijane</item>
    </izvorni_sadrzaj>
    <derivirana_varijabla naziv="DomainObject.Predmet.ProtuStrankaListFormatedWithAdress_1">
      <item>TRILJANKA d.o.o. za trgovinu i usluge, Srijane 0, 21204 Srijane</item>
    </derivirana_varijabla>
  </DomainObject.Predmet.ProtuStrankaListFormatedWithAdress>
  <DomainObject.Predmet.ProtuStrankaListFormatedWithAdressOIB>
    <izvorni_sadrzaj>
      <item>TRILJANKA d.o.o. za trgovinu i usluge, OIB 96552502206, Srijane 0, 21204 Srijane</item>
    </izvorni_sadrzaj>
    <derivirana_varijabla naziv="DomainObject.Predmet.ProtuStrankaListFormatedWithAdressOIB_1">
      <item>TRILJANKA d.o.o. za trgovinu i usluge, OIB 96552502206, Srijane 0, 21204 Srijane</item>
    </derivirana_varijabla>
  </DomainObject.Predmet.ProtuStrankaListFormatedWithAdressOIB>
  <DomainObject.Predmet.ProtuStrankaListNazivFormated>
    <izvorni_sadrzaj>
      <item>TRILJANKA d.o.o. za trgovinu i usluge</item>
    </izvorni_sadrzaj>
    <derivirana_varijabla naziv="DomainObject.Predmet.ProtuStrankaListNazivFormated_1">
      <item>TRILJANKA d.o.o. za trgovinu i usluge</item>
    </derivirana_varijabla>
  </DomainObject.Predmet.ProtuStrankaListNazivFormated>
  <DomainObject.Predmet.ProtuStrankaListNazivFormatedOIB>
    <izvorni_sadrzaj>
      <item>TRILJANKA d.o.o. za trgovinu i usluge, OIB 96552502206</item>
    </izvorni_sadrzaj>
    <derivirana_varijabla naziv="DomainObject.Predmet.ProtuStrankaListNazivFormatedOIB_1">
      <item>TRILJANKA d.o.o. za trgovinu i usluge, OIB 96552502206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TRILJANKA d.o.o. za trgovinu i usluge</izvorni_sadrzaj>
    <derivirana_varijabla naziv="DomainObject.Predmet.ProtustrankaIDrugi_1">TRILJANKA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TRILJANKA d.o.o. za trgovinu i usluge, OIB 96552502206, Srijane 0, 21204 Srijane</izvorni_sadrzaj>
    <derivirana_varijabla naziv="DomainObject.Predmet.ProtustrankaIDrugiAdressOIB_1">TRILJANKA d.o.o. za trgovinu i usluge, OIB 96552502206, Srijane 0,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TRILJANKA d.o.o. za trgovinu i usluge</item>
      <item>ŽUPANIJSKO DRŽAVNO ODVJETNIŠTVO</item>
    </izvorni_sadrzaj>
    <derivirana_varijabla naziv="DomainObject.Predmet.SudioniciListNaziv_1">
      <item>TRILJANKA d.o.o. za trgovinu i usluge</item>
      <item>ŽUPANIJSKO DRŽAVNO ODVJETNIŠTVO</item>
    </derivirana_varijabla>
  </DomainObject.Predmet.SudioniciListNaziv>
  <DomainObject.Predmet.SudioniciListAdressOIB>
    <izvorni_sadrzaj>
      <item>TRILJANKA d.o.o. za trgovinu i usluge, OIB 96552502206, Srijane 0,21204 Srijane</item>
      <item>ŽUPANIJSKO DRŽAVNO ODVJETNIŠTVO, OIB 70793241859, Gundulićeva 29a,21000 Split</item>
    </izvorni_sadrzaj>
    <derivirana_varijabla naziv="DomainObject.Predmet.SudioniciListAdressOIB_1">
      <item>TRILJANKA d.o.o. za trgovinu i usluge, OIB 96552502206, Srijane 0,21204 Srijane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96552502206</item>
      <item>, OIB 70793241859</item>
    </izvorni_sadrzaj>
    <derivirana_varijabla naziv="DomainObject.Predmet.SudioniciListNazivOIB_1">
      <item>, OIB 96552502206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St-1854/2016-11</izvorni_sadrzaj>
    <derivirana_varijabla naziv="DomainObject.PredzadnjaOdlukaIzPredmeta.Oznaka_1">St-1854/2016-11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F155E-8B8F-425C-97F9-94AA7B4CC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1216</properties:Words>
  <properties:Characters>7119</properties:Characters>
  <properties:Lines>149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2019-03-13T07:47:00Z</dcterms:created>
  <dc:creator>Katarina Mikulić</dc:creator>
  <cp:lastModifiedBy>Zrinka Ćosić</cp:lastModifiedBy>
  <cp:lastPrinted>2019-03-13T10:47:00Z</cp:lastPrinted>
  <dcterms:modified xmlns:xsi="http://www.w3.org/2001/XMLSchema-instance" xsi:type="dcterms:W3CDTF">2019-03-13T10:47:00Z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(St-1854-2016 - rješenje - poziv vjerovnicima da uplate predujam, RH podnijela POSP, imanovan PSU, zz nije postupio po čl. 17. niti došao na ročište - 17.000,00 kn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