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613f" w14:paraId="efe613f" w:rsidRDefault="007D1A9A" w:rsidP="003E0F2B" w:rsidR="003E0F2B" w:rsidRPr="00EB1514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B1514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EB1514">
      <w:pPr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EB1514">
      <w:pPr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Dr. Franje Tuđmana 35</w:t>
      </w:r>
      <w:r w:rsidRPr="00EB1514">
        <w:rPr>
          <w:rFonts w:hAnsi="Times New Roman" w:ascii="Times New Roman"/>
          <w:sz w:val="24"/>
          <w:szCs w:val="24"/>
        </w:rPr>
        <w:tab/>
      </w:r>
      <w:r w:rsidRPr="00EB1514">
        <w:rPr>
          <w:rFonts w:hAnsi="Times New Roman" w:ascii="Times New Roman"/>
          <w:sz w:val="24"/>
          <w:szCs w:val="24"/>
        </w:rPr>
        <w:tab/>
      </w:r>
      <w:r w:rsidRPr="00EB1514">
        <w:rPr>
          <w:rFonts w:hAnsi="Times New Roman" w:ascii="Times New Roman"/>
          <w:sz w:val="24"/>
          <w:szCs w:val="24"/>
        </w:rPr>
        <w:tab/>
      </w:r>
      <w:r w:rsidRPr="00EB1514">
        <w:rPr>
          <w:rFonts w:hAnsi="Times New Roman" w:ascii="Times New Roman"/>
          <w:sz w:val="24"/>
          <w:szCs w:val="24"/>
        </w:rPr>
        <w:tab/>
      </w:r>
      <w:r w:rsidRPr="00EB1514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B1514">
      <w:pPr>
        <w:jc w:val="center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EB1514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EB1514">
      <w:pPr>
        <w:jc w:val="center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EB1514">
      <w:pPr>
        <w:rPr>
          <w:rFonts w:hAnsi="Times New Roman" w:ascii="Times New Roman"/>
          <w:sz w:val="24"/>
          <w:szCs w:val="24"/>
        </w:rPr>
      </w:pPr>
    </w:p>
    <w:p w:rsidRDefault="005D4F48" w:rsidP="00B002E1" w:rsidR="007D1A9A" w:rsidRPr="00EB151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</w:t>
      </w:r>
      <w:r w:rsidR="00C428DB" w:rsidRPr="00174280">
        <w:rPr>
          <w:rFonts w:hAnsi="Times New Roman" w:ascii="Times New Roman"/>
          <w:sz w:val="24"/>
          <w:szCs w:val="24"/>
        </w:rPr>
        <w:t>Stečajna masa iza BRODSKI PRIJEVOZ d.o.o. u stečaju, Zadar, Put Gazića 14/A, OIB:73222585627, kojeg zastupa stečajna upraviteljica Marica Nekić iz Zadra,</w:t>
      </w:r>
      <w:r w:rsidRPr="00EB1514">
        <w:rPr>
          <w:rFonts w:hAnsi="Times New Roman" w:ascii="Times New Roman"/>
          <w:sz w:val="24"/>
          <w:szCs w:val="24"/>
        </w:rPr>
        <w:t xml:space="preserve"> </w:t>
      </w:r>
      <w:r w:rsidR="00FF4E6C">
        <w:rPr>
          <w:rFonts w:hAnsi="Times New Roman" w:ascii="Times New Roman"/>
          <w:sz w:val="24"/>
          <w:szCs w:val="24"/>
        </w:rPr>
        <w:t>6</w:t>
      </w:r>
      <w:r w:rsidRPr="00EB1514">
        <w:rPr>
          <w:rFonts w:hAnsi="Times New Roman" w:ascii="Times New Roman"/>
          <w:sz w:val="24"/>
          <w:szCs w:val="24"/>
        </w:rPr>
        <w:t xml:space="preserve">. </w:t>
      </w:r>
      <w:r w:rsidR="00FF4E6C">
        <w:rPr>
          <w:rFonts w:hAnsi="Times New Roman" w:ascii="Times New Roman"/>
          <w:sz w:val="24"/>
          <w:szCs w:val="24"/>
        </w:rPr>
        <w:t>prosinca</w:t>
      </w:r>
      <w:r w:rsidRPr="00EB1514">
        <w:rPr>
          <w:rFonts w:hAnsi="Times New Roman" w:ascii="Times New Roman"/>
          <w:sz w:val="24"/>
          <w:szCs w:val="24"/>
        </w:rPr>
        <w:t xml:space="preserve"> 2018., </w:t>
      </w:r>
    </w:p>
    <w:p w:rsidRDefault="007D1A9A" w:rsidP="007D1A9A" w:rsidR="007D1A9A" w:rsidRPr="00EB1514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428DB" w:rsidR="005D4F48" w:rsidRPr="00C428DB">
      <w:pPr>
        <w:ind w:hanging="705" w:left="705"/>
        <w:jc w:val="both"/>
        <w:rPr>
          <w:rFonts w:hAnsi="Times New Roman" w:ascii="Times New Roman"/>
          <w:sz w:val="24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 w:rsidRPr="00EB1514">
        <w:rPr>
          <w:rFonts w:hAnsi="Times New Roman" w:ascii="Times New Roman"/>
          <w:sz w:val="24"/>
          <w:szCs w:val="24"/>
          <w:lang w:eastAsia="hr-HR"/>
        </w:rPr>
        <w:t>imovina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pokretnina</w:t>
      </w:r>
      <w:r w:rsidR="005D4F48" w:rsidRPr="00EB1514">
        <w:rPr>
          <w:rFonts w:hAnsi="Times New Roman" w:ascii="Times New Roman"/>
          <w:sz w:val="24"/>
          <w:szCs w:val="24"/>
          <w:lang w:eastAsia="hr-HR"/>
        </w:rPr>
        <w:t xml:space="preserve"> - </w:t>
      </w:r>
      <w:r w:rsidR="00C428DB" w:rsidRPr="00C428DB">
        <w:rPr>
          <w:rFonts w:hAnsi="Times New Roman" w:ascii="Times New Roman"/>
          <w:sz w:val="24"/>
        </w:rPr>
        <w:t>jaht</w:t>
      </w:r>
      <w:r w:rsidR="00C428DB">
        <w:rPr>
          <w:rFonts w:hAnsi="Times New Roman" w:ascii="Times New Roman"/>
          <w:sz w:val="24"/>
        </w:rPr>
        <w:t>a</w:t>
      </w:r>
      <w:r w:rsidR="00C428DB" w:rsidRPr="00C428DB">
        <w:rPr>
          <w:rFonts w:hAnsi="Times New Roman" w:ascii="Times New Roman"/>
          <w:sz w:val="24"/>
        </w:rPr>
        <w:t xml:space="preserve"> sa pogonskim jedrima i pomoćnim motorom, ime SER, godina gradnje 1990., najveći broj putnika 15, namjena plovila za gospodarske potrebe, duljina trupa 22,80m, širina 6,35m, visina 2,90m, upisana u Upisnik jahti, Lučke kapetanije Zadar, u ulošku broj: 3 Y 531.</w:t>
      </w:r>
    </w:p>
    <w:p w:rsidRDefault="007D1A9A" w:rsidP="007D1A9A" w:rsidR="007D1A9A" w:rsidRPr="00EB1514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428DB" w:rsidR="00FD50EE" w:rsidRPr="00EB1514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1527E1" w:rsidRPr="00EB1514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</w:t>
      </w:r>
      <w:r w:rsidR="00C428DB">
        <w:rPr>
          <w:rFonts w:hAnsi="Times New Roman" w:ascii="Times New Roman"/>
          <w:sz w:val="24"/>
          <w:szCs w:val="24"/>
          <w:lang w:eastAsia="hr-HR"/>
        </w:rPr>
        <w:t>e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C428DB">
        <w:rPr>
          <w:rFonts w:hAnsi="Times New Roman" w:ascii="Times New Roman"/>
          <w:sz w:val="24"/>
          <w:szCs w:val="24"/>
        </w:rPr>
        <w:t xml:space="preserve">306.250,00  </w:t>
      </w:r>
      <w:r w:rsidR="005D5248" w:rsidRPr="00EB1514">
        <w:rPr>
          <w:rFonts w:hAnsi="Times New Roman" w:ascii="Times New Roman"/>
          <w:sz w:val="24"/>
          <w:szCs w:val="24"/>
        </w:rPr>
        <w:t>kuna.</w:t>
      </w:r>
    </w:p>
    <w:p w:rsidRDefault="00FD50EE" w:rsidP="00483CB6" w:rsidR="00FD50EE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C428DB" w:rsidR="006D038D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III.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1527E1" w:rsidRPr="00EB1514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 iz točke I. kao početna cijena </w:t>
      </w:r>
      <w:r w:rsidR="00C428DB">
        <w:rPr>
          <w:rFonts w:hAnsi="Times New Roman" w:ascii="Times New Roman"/>
          <w:sz w:val="24"/>
          <w:szCs w:val="24"/>
          <w:lang w:eastAsia="hr-HR"/>
        </w:rPr>
        <w:t xml:space="preserve">utvrđuje se iznos od ¾ utvrđene 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vrijednosti što iznosi </w:t>
      </w:r>
      <w:r w:rsidR="00C428DB">
        <w:rPr>
          <w:rFonts w:hAnsi="Times New Roman" w:ascii="Times New Roman"/>
          <w:sz w:val="24"/>
          <w:szCs w:val="24"/>
        </w:rPr>
        <w:t>229.687,50</w:t>
      </w:r>
      <w:r w:rsidR="00C428DB" w:rsidRPr="00EB151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6D038D" w:rsidP="007D1A9A" w:rsidR="006D038D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6D038D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IV. 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E72230" w:rsidRPr="00EB1514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pokretnine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EB151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EB151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428DB">
        <w:rPr>
          <w:rFonts w:hAnsi="Times New Roman" w:ascii="Times New Roman"/>
          <w:sz w:val="24"/>
          <w:szCs w:val="24"/>
        </w:rPr>
        <w:t>229.687,50</w:t>
      </w:r>
      <w:r w:rsidR="005D5248" w:rsidRPr="00EB151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EB151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428DB">
        <w:rPr>
          <w:rFonts w:hAnsi="Times New Roman" w:ascii="Times New Roman"/>
          <w:sz w:val="24"/>
          <w:szCs w:val="24"/>
        </w:rPr>
        <w:t>153.125,00</w:t>
      </w:r>
      <w:r w:rsidR="005D5248" w:rsidRPr="00EB1514">
        <w:rPr>
          <w:rFonts w:hAnsi="Times New Roman" w:ascii="Times New Roman"/>
          <w:sz w:val="24"/>
          <w:szCs w:val="24"/>
        </w:rPr>
        <w:t xml:space="preserve"> 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EB151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428DB">
        <w:rPr>
          <w:rFonts w:hAnsi="Times New Roman" w:ascii="Times New Roman"/>
          <w:sz w:val="24"/>
          <w:szCs w:val="24"/>
          <w:lang w:eastAsia="hr-HR"/>
        </w:rPr>
        <w:t>76.562,50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EB151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86052F" w:rsidP="0086052F" w:rsidR="0086052F" w:rsidRPr="00EB151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A06DB" w:rsidP="00A21497" w:rsidR="00AA06DB" w:rsidRPr="00EB1514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483CB6" w:rsidP="00A21497" w:rsidR="00483CB6" w:rsidRPr="00EB151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Imovina iz točki I. ove odluke prodaje se na po načelu "viđeno-kupljeno"</w:t>
      </w:r>
      <w:r w:rsidR="00F7169B" w:rsidRPr="00EB1514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184F6C" w:rsidR="007D1A9A" w:rsidRPr="00184F6C">
      <w:pPr>
        <w:ind w:hanging="705" w:left="705"/>
        <w:jc w:val="both"/>
        <w:rPr>
          <w:rFonts w:hAnsi="Times New Roman" w:ascii="Times New Roman"/>
          <w:sz w:val="24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V.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Na imovini iz točke I. </w:t>
      </w:r>
      <w:r w:rsidR="00EB1514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ove odluke postoji </w:t>
      </w:r>
      <w:r w:rsidR="00EC6F57" w:rsidRPr="00EB1514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154CD">
        <w:rPr>
          <w:rFonts w:hAnsi="Times New Roman" w:ascii="Times New Roman"/>
          <w:sz w:val="24"/>
        </w:rPr>
        <w:t>ADRIATIC CLASSIC NAUTIC</w:t>
      </w:r>
      <w:r w:rsidR="00184F6C" w:rsidRPr="00184F6C">
        <w:rPr>
          <w:rFonts w:hAnsi="Times New Roman" w:ascii="Times New Roman"/>
          <w:sz w:val="24"/>
        </w:rPr>
        <w:t xml:space="preserve">A d.o.o., Slavonski Brod, Nikole Zrinskog 44, </w:t>
      </w:r>
      <w:r w:rsidR="007154CD">
        <w:rPr>
          <w:rFonts w:hAnsi="Times New Roman" w:ascii="Times New Roman"/>
          <w:sz w:val="24"/>
        </w:rPr>
        <w:t>sada ADRIATIC CLASSIC NAUTIC</w:t>
      </w:r>
      <w:r w:rsidR="00184F6C" w:rsidRPr="00184F6C">
        <w:rPr>
          <w:rFonts w:hAnsi="Times New Roman" w:ascii="Times New Roman"/>
          <w:sz w:val="24"/>
        </w:rPr>
        <w:t xml:space="preserve">A d.o.o. u stečaju, Nova Gradiška, </w:t>
      </w:r>
      <w:r w:rsidR="00717118">
        <w:rPr>
          <w:rFonts w:hAnsi="Times New Roman" w:ascii="Times New Roman"/>
          <w:sz w:val="24"/>
        </w:rPr>
        <w:t xml:space="preserve">Marijana Lanosovića 24, OIB:35262283900, </w:t>
      </w:r>
      <w:r w:rsidR="00BD2606">
        <w:rPr>
          <w:rFonts w:hAnsi="Times New Roman" w:ascii="Times New Roman"/>
          <w:sz w:val="24"/>
        </w:rPr>
        <w:t>sada Stečajna masa iza ADRIATIC CLASSIC NAUTIC</w:t>
      </w:r>
      <w:r w:rsidR="00BD2606" w:rsidRPr="00184F6C">
        <w:rPr>
          <w:rFonts w:hAnsi="Times New Roman" w:ascii="Times New Roman"/>
          <w:sz w:val="24"/>
        </w:rPr>
        <w:t>A d.o.o. u stečaju</w:t>
      </w:r>
      <w:r w:rsidR="00BD2606">
        <w:rPr>
          <w:rFonts w:hAnsi="Times New Roman" w:ascii="Times New Roman"/>
          <w:sz w:val="24"/>
        </w:rPr>
        <w:t xml:space="preserve">, Osijek, Kardinala A. Stepinca 4, </w:t>
      </w:r>
      <w:r w:rsidR="00184F6C">
        <w:rPr>
          <w:rFonts w:hAnsi="Times New Roman" w:ascii="Times New Roman"/>
          <w:sz w:val="24"/>
        </w:rPr>
        <w:t xml:space="preserve">red prvenstva 1 i </w:t>
      </w:r>
      <w:r w:rsidR="00717118">
        <w:rPr>
          <w:rFonts w:hAnsi="Times New Roman" w:ascii="Times New Roman"/>
          <w:sz w:val="24"/>
        </w:rPr>
        <w:t xml:space="preserve">REPUBLIKA HRVATSKA, </w:t>
      </w:r>
      <w:r w:rsidR="00184F6C" w:rsidRPr="00184F6C">
        <w:rPr>
          <w:rFonts w:hAnsi="Times New Roman" w:ascii="Times New Roman"/>
          <w:sz w:val="24"/>
        </w:rPr>
        <w:t>MINISTARSTV</w:t>
      </w:r>
      <w:r w:rsidR="00184F6C">
        <w:rPr>
          <w:rFonts w:hAnsi="Times New Roman" w:ascii="Times New Roman"/>
          <w:sz w:val="24"/>
        </w:rPr>
        <w:t>A</w:t>
      </w:r>
      <w:r w:rsidR="00717118">
        <w:rPr>
          <w:rFonts w:hAnsi="Times New Roman" w:ascii="Times New Roman"/>
          <w:sz w:val="24"/>
        </w:rPr>
        <w:t xml:space="preserve"> FINANCIJA, </w:t>
      </w:r>
      <w:r w:rsidR="00184F6C" w:rsidRPr="00184F6C">
        <w:rPr>
          <w:rFonts w:hAnsi="Times New Roman" w:ascii="Times New Roman"/>
          <w:sz w:val="24"/>
        </w:rPr>
        <w:t>POREZN</w:t>
      </w:r>
      <w:r w:rsidR="00184F6C">
        <w:rPr>
          <w:rFonts w:hAnsi="Times New Roman" w:ascii="Times New Roman"/>
          <w:sz w:val="24"/>
        </w:rPr>
        <w:t>E</w:t>
      </w:r>
      <w:r w:rsidR="00184F6C" w:rsidRPr="00184F6C">
        <w:rPr>
          <w:rFonts w:hAnsi="Times New Roman" w:ascii="Times New Roman"/>
          <w:sz w:val="24"/>
        </w:rPr>
        <w:t xml:space="preserve"> UPRAV</w:t>
      </w:r>
      <w:r w:rsidR="00184F6C">
        <w:rPr>
          <w:rFonts w:hAnsi="Times New Roman" w:ascii="Times New Roman"/>
          <w:sz w:val="24"/>
        </w:rPr>
        <w:t>E</w:t>
      </w:r>
      <w:r w:rsidR="00184F6C" w:rsidRPr="00184F6C">
        <w:rPr>
          <w:rFonts w:hAnsi="Times New Roman" w:ascii="Times New Roman"/>
          <w:sz w:val="24"/>
        </w:rPr>
        <w:t xml:space="preserve">, </w:t>
      </w:r>
      <w:r w:rsidR="00184F6C" w:rsidRPr="00184F6C">
        <w:rPr>
          <w:rFonts w:hAnsi="Times New Roman" w:ascii="Times New Roman"/>
          <w:sz w:val="24"/>
        </w:rPr>
        <w:lastRenderedPageBreak/>
        <w:t>PODRUČNI URED ZADAR,</w:t>
      </w:r>
      <w:r w:rsidR="00717118">
        <w:rPr>
          <w:rFonts w:hAnsi="Times New Roman" w:ascii="Times New Roman"/>
          <w:sz w:val="24"/>
        </w:rPr>
        <w:t xml:space="preserve"> Zadar, Ante Starčevića 9, OIB:18683136487,</w:t>
      </w:r>
      <w:r w:rsidR="00184F6C" w:rsidRPr="00184F6C">
        <w:rPr>
          <w:rFonts w:hAnsi="Times New Roman" w:ascii="Times New Roman"/>
          <w:sz w:val="24"/>
        </w:rPr>
        <w:t xml:space="preserve"> red prvenstva</w:t>
      </w:r>
      <w:r w:rsidR="00184F6C">
        <w:rPr>
          <w:rFonts w:hAnsi="Times New Roman" w:ascii="Times New Roman"/>
          <w:sz w:val="24"/>
        </w:rPr>
        <w:t xml:space="preserve"> 2, </w:t>
      </w:r>
      <w:r w:rsidR="00131343" w:rsidRPr="00EB1514">
        <w:rPr>
          <w:rFonts w:hAnsi="Times New Roman" w:ascii="Times New Roman"/>
          <w:sz w:val="24"/>
          <w:szCs w:val="24"/>
          <w:lang w:eastAsia="hr-HR"/>
        </w:rPr>
        <w:t>koj</w:t>
      </w:r>
      <w:r w:rsidR="00EB1514">
        <w:rPr>
          <w:rFonts w:hAnsi="Times New Roman" w:ascii="Times New Roman"/>
          <w:sz w:val="24"/>
          <w:szCs w:val="24"/>
          <w:lang w:eastAsia="hr-HR"/>
        </w:rPr>
        <w:t>a</w:t>
      </w:r>
      <w:r w:rsidR="00131343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B1514">
        <w:rPr>
          <w:rFonts w:hAnsi="Times New Roman" w:ascii="Times New Roman"/>
          <w:sz w:val="24"/>
          <w:szCs w:val="24"/>
          <w:lang w:eastAsia="hr-HR"/>
        </w:rPr>
        <w:t>prestaju</w:t>
      </w:r>
      <w:r w:rsidR="00DF7A3B" w:rsidRPr="00EB1514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EB151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V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Kao kupci mogu sudjelovati samo osobe koje uplate jamčevinu </w:t>
      </w:r>
      <w:r w:rsidR="004B0415" w:rsidRPr="00EB1514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EB1514">
        <w:rPr>
          <w:rFonts w:hAnsi="Times New Roman" w:ascii="Times New Roman"/>
          <w:sz w:val="24"/>
          <w:szCs w:val="24"/>
          <w:lang w:eastAsia="hr-HR"/>
        </w:rPr>
        <w:t>-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EB1514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EB1514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EB1514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EB1514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EB1514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EB1514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EB151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EB151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EB1514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EB1514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EB1514">
        <w:rPr>
          <w:rFonts w:hAnsi="Times New Roman" w:ascii="Times New Roman"/>
          <w:sz w:val="24"/>
          <w:szCs w:val="24"/>
          <w:lang w:eastAsia="hr-HR"/>
        </w:rPr>
        <w:t>8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EB1514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EB1514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EB1514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VII.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86052F" w:rsidRPr="00EB1514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V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EB1514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B1514">
        <w:rPr>
          <w:rFonts w:hAnsi="Times New Roman" w:ascii="Times New Roman"/>
          <w:sz w:val="24"/>
          <w:szCs w:val="24"/>
          <w:lang w:eastAsia="hr-HR"/>
        </w:rPr>
        <w:t xml:space="preserve">dana pravomoćnosti rješenja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o dosudi. Sve poreze, pristojbe i druge troškove u svezi s prodajom i prijenosom vlasništva snosi kupac o dospjelosti. 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IX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Ako kupac koji je stavio najpovoljniju ponudu ne položi kupovinu u cijelosti u roku iz </w:t>
      </w:r>
    </w:p>
    <w:p w:rsidRDefault="007D1A9A" w:rsidP="00AC3DC5" w:rsidR="00AC3DC5" w:rsidRPr="00EB1514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EB1514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X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X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5A5079" w:rsidRPr="00EB1514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EB1514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EB1514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X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</w:r>
      <w:r w:rsidR="00FC2386" w:rsidRPr="00EB1514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B15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X</w:t>
      </w:r>
      <w:r w:rsidR="006D038D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Pr="00EB1514">
        <w:rPr>
          <w:rFonts w:hAnsi="Times New Roman" w:ascii="Times New Roman"/>
          <w:sz w:val="24"/>
          <w:szCs w:val="24"/>
          <w:lang w:eastAsia="hr-HR"/>
        </w:rPr>
        <w:t>I.</w:t>
      </w:r>
      <w:r w:rsidRPr="00EB1514">
        <w:rPr>
          <w:rFonts w:hAnsi="Times New Roman" w:ascii="Times New Roman"/>
          <w:sz w:val="24"/>
          <w:szCs w:val="24"/>
          <w:lang w:eastAsia="hr-HR"/>
        </w:rPr>
        <w:tab/>
        <w:t>Dodatne informacij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 xml:space="preserve">ice </w:t>
      </w:r>
      <w:r w:rsidR="00184F6C">
        <w:rPr>
          <w:rFonts w:hAnsi="Times New Roman" w:ascii="Times New Roman"/>
          <w:sz w:val="24"/>
          <w:szCs w:val="24"/>
          <w:lang w:eastAsia="hr-HR"/>
        </w:rPr>
        <w:t>Marice Nekić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EB1514">
        <w:rPr>
          <w:rFonts w:hAnsi="Times New Roman" w:ascii="Times New Roman"/>
          <w:sz w:val="24"/>
          <w:szCs w:val="24"/>
          <w:lang w:eastAsia="hr-HR"/>
        </w:rPr>
        <w:t>na broj mobilnog telefona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84F6C">
        <w:rPr>
          <w:rFonts w:hAnsi="Times New Roman" w:ascii="Times New Roman"/>
          <w:sz w:val="24"/>
          <w:szCs w:val="24"/>
          <w:lang w:eastAsia="hr-HR"/>
        </w:rPr>
        <w:t>091/789-3583</w:t>
      </w:r>
      <w:r w:rsidRPr="00EB1514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EB1514">
        <w:rPr>
          <w:rFonts w:hAnsi="Times New Roman" w:ascii="Times New Roman"/>
          <w:sz w:val="24"/>
          <w:szCs w:val="24"/>
          <w:lang w:eastAsia="hr-HR"/>
        </w:rPr>
        <w:t>4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EB1514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EB1514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EB1514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EB1514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EB1514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EB1514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EB1514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B1514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D5248" w:rsidP="005D5248" w:rsidR="007D1A9A" w:rsidRPr="00EB151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</w:rPr>
        <w:t>Rješenjem ovog suda poslovni broj St-</w:t>
      </w:r>
      <w:r w:rsidR="00184F6C">
        <w:rPr>
          <w:rFonts w:hAnsi="Times New Roman" w:ascii="Times New Roman"/>
          <w:sz w:val="24"/>
          <w:szCs w:val="24"/>
        </w:rPr>
        <w:t>1160/16-19</w:t>
      </w:r>
      <w:r w:rsidRPr="00EB1514">
        <w:rPr>
          <w:rFonts w:hAnsi="Times New Roman" w:ascii="Times New Roman"/>
          <w:sz w:val="24"/>
          <w:szCs w:val="24"/>
        </w:rPr>
        <w:t xml:space="preserve"> od </w:t>
      </w:r>
      <w:r w:rsidR="00184F6C">
        <w:rPr>
          <w:rFonts w:hAnsi="Times New Roman" w:ascii="Times New Roman"/>
          <w:sz w:val="24"/>
          <w:szCs w:val="24"/>
        </w:rPr>
        <w:t>12</w:t>
      </w:r>
      <w:r w:rsidRPr="00EB1514">
        <w:rPr>
          <w:rFonts w:hAnsi="Times New Roman" w:ascii="Times New Roman"/>
          <w:sz w:val="24"/>
          <w:szCs w:val="24"/>
        </w:rPr>
        <w:t xml:space="preserve">. </w:t>
      </w:r>
      <w:r w:rsidR="00184F6C">
        <w:rPr>
          <w:rFonts w:hAnsi="Times New Roman" w:ascii="Times New Roman"/>
          <w:sz w:val="24"/>
          <w:szCs w:val="24"/>
        </w:rPr>
        <w:t>svibnja</w:t>
      </w:r>
      <w:r w:rsidRPr="00EB1514">
        <w:rPr>
          <w:rFonts w:hAnsi="Times New Roman" w:ascii="Times New Roman"/>
          <w:sz w:val="24"/>
          <w:szCs w:val="24"/>
        </w:rPr>
        <w:t xml:space="preserve"> 2017. otvoren je stečajni postupak nad uvodno označenim stečajnim dužnikom</w:t>
      </w:r>
      <w:r w:rsidR="009B1F04" w:rsidRPr="00EB1514">
        <w:rPr>
          <w:rFonts w:hAnsi="Times New Roman" w:ascii="Times New Roman"/>
          <w:sz w:val="24"/>
          <w:szCs w:val="24"/>
          <w:lang w:eastAsia="hr-HR"/>
        </w:rPr>
        <w:t>, a rješenjem o prodaji posl</w:t>
      </w:r>
      <w:r w:rsidRPr="00EB1514">
        <w:rPr>
          <w:rFonts w:hAnsi="Times New Roman" w:ascii="Times New Roman"/>
          <w:sz w:val="24"/>
          <w:szCs w:val="24"/>
          <w:lang w:eastAsia="hr-HR"/>
        </w:rPr>
        <w:t>ovni broj S</w:t>
      </w:r>
      <w:r w:rsidR="004A787B" w:rsidRPr="00EB1514">
        <w:rPr>
          <w:rFonts w:hAnsi="Times New Roman" w:ascii="Times New Roman"/>
          <w:sz w:val="24"/>
          <w:szCs w:val="24"/>
        </w:rPr>
        <w:t>t-</w:t>
      </w:r>
      <w:r w:rsidR="00184F6C">
        <w:rPr>
          <w:rFonts w:hAnsi="Times New Roman" w:ascii="Times New Roman"/>
          <w:sz w:val="24"/>
          <w:szCs w:val="24"/>
        </w:rPr>
        <w:t>1160</w:t>
      </w:r>
      <w:r w:rsidRPr="00EB1514">
        <w:rPr>
          <w:rFonts w:hAnsi="Times New Roman" w:ascii="Times New Roman"/>
          <w:sz w:val="24"/>
          <w:szCs w:val="24"/>
        </w:rPr>
        <w:t>/2016-</w:t>
      </w:r>
      <w:r w:rsidR="00184F6C">
        <w:rPr>
          <w:rFonts w:hAnsi="Times New Roman" w:ascii="Times New Roman"/>
          <w:sz w:val="24"/>
          <w:szCs w:val="24"/>
        </w:rPr>
        <w:t>67</w:t>
      </w:r>
      <w:r w:rsidRPr="00EB1514">
        <w:rPr>
          <w:rFonts w:hAnsi="Times New Roman" w:ascii="Times New Roman"/>
          <w:sz w:val="24"/>
          <w:szCs w:val="24"/>
        </w:rPr>
        <w:t xml:space="preserve"> od </w:t>
      </w:r>
      <w:r w:rsidR="00184F6C">
        <w:rPr>
          <w:rFonts w:hAnsi="Times New Roman" w:ascii="Times New Roman"/>
          <w:sz w:val="24"/>
          <w:szCs w:val="24"/>
        </w:rPr>
        <w:t>19</w:t>
      </w:r>
      <w:r w:rsidRPr="00EB1514">
        <w:rPr>
          <w:rFonts w:hAnsi="Times New Roman" w:ascii="Times New Roman"/>
          <w:sz w:val="24"/>
          <w:szCs w:val="24"/>
        </w:rPr>
        <w:t xml:space="preserve">. </w:t>
      </w:r>
      <w:r w:rsidR="00184F6C">
        <w:rPr>
          <w:rFonts w:hAnsi="Times New Roman" w:ascii="Times New Roman"/>
          <w:sz w:val="24"/>
          <w:szCs w:val="24"/>
        </w:rPr>
        <w:t>listopada</w:t>
      </w:r>
      <w:r w:rsidRPr="00EB1514">
        <w:rPr>
          <w:rFonts w:hAnsi="Times New Roman" w:ascii="Times New Roman"/>
          <w:sz w:val="24"/>
          <w:szCs w:val="24"/>
        </w:rPr>
        <w:t xml:space="preserve"> 2018. </w:t>
      </w:r>
      <w:r w:rsidR="009B1F04" w:rsidRPr="00EB1514">
        <w:rPr>
          <w:rFonts w:hAnsi="Times New Roman" w:ascii="Times New Roman"/>
          <w:sz w:val="24"/>
          <w:szCs w:val="24"/>
          <w:lang w:eastAsia="hr-HR"/>
        </w:rPr>
        <w:t xml:space="preserve">određena je prodaja imovine navedene u točki I.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="009B1F04" w:rsidRPr="00EB1514">
        <w:rPr>
          <w:rFonts w:hAnsi="Times New Roman" w:ascii="Times New Roman"/>
          <w:sz w:val="24"/>
          <w:szCs w:val="24"/>
          <w:lang w:eastAsia="hr-HR"/>
        </w:rPr>
        <w:t xml:space="preserve">ovog </w:t>
      </w:r>
      <w:r w:rsidR="00184F6C">
        <w:rPr>
          <w:rFonts w:hAnsi="Times New Roman" w:ascii="Times New Roman"/>
          <w:sz w:val="24"/>
          <w:szCs w:val="24"/>
          <w:lang w:eastAsia="hr-HR"/>
        </w:rPr>
        <w:t>zaključka.</w:t>
      </w:r>
    </w:p>
    <w:p w:rsidRDefault="007D1A9A" w:rsidP="005D5248" w:rsidR="005D5248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Na imovini iz točke I. </w:t>
      </w:r>
      <w:r w:rsidR="00EB1514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EB1514">
        <w:rPr>
          <w:rFonts w:hAnsi="Times New Roman" w:ascii="Times New Roman"/>
          <w:sz w:val="24"/>
          <w:szCs w:val="24"/>
          <w:lang w:eastAsia="hr-HR"/>
        </w:rPr>
        <w:t>ovog zaključka</w:t>
      </w:r>
      <w:r w:rsidR="002D1D1C" w:rsidRPr="00EB1514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7154CD">
        <w:rPr>
          <w:rFonts w:hAnsi="Times New Roman" w:ascii="Times New Roman"/>
          <w:sz w:val="24"/>
        </w:rPr>
        <w:t>ADRIATIC CLASSIC NAUTIC</w:t>
      </w:r>
      <w:r w:rsidR="00184F6C" w:rsidRPr="00184F6C">
        <w:rPr>
          <w:rFonts w:hAnsi="Times New Roman" w:ascii="Times New Roman"/>
          <w:sz w:val="24"/>
        </w:rPr>
        <w:t xml:space="preserve">A d.o.o., Slavonski Brod, Nikole Zrinskog 44, </w:t>
      </w:r>
      <w:r w:rsidR="007154CD">
        <w:rPr>
          <w:rFonts w:hAnsi="Times New Roman" w:ascii="Times New Roman"/>
          <w:sz w:val="24"/>
        </w:rPr>
        <w:t>sada ADRIATIC CLASSIC NAUTIC</w:t>
      </w:r>
      <w:r w:rsidR="00184F6C" w:rsidRPr="00184F6C">
        <w:rPr>
          <w:rFonts w:hAnsi="Times New Roman" w:ascii="Times New Roman"/>
          <w:sz w:val="24"/>
        </w:rPr>
        <w:t xml:space="preserve">A d.o.o. u stečaju, Nova Gradiška, </w:t>
      </w:r>
      <w:r w:rsidR="00137A8D">
        <w:rPr>
          <w:rFonts w:hAnsi="Times New Roman" w:ascii="Times New Roman"/>
          <w:sz w:val="24"/>
        </w:rPr>
        <w:t>Stečajna masa iza ADRIATIC CLASSIC NAUTIC</w:t>
      </w:r>
      <w:r w:rsidR="00137A8D" w:rsidRPr="00184F6C">
        <w:rPr>
          <w:rFonts w:hAnsi="Times New Roman" w:ascii="Times New Roman"/>
          <w:sz w:val="24"/>
        </w:rPr>
        <w:t>A d.o.o. u stečaju</w:t>
      </w:r>
      <w:r w:rsidR="00137A8D">
        <w:rPr>
          <w:rFonts w:hAnsi="Times New Roman" w:ascii="Times New Roman"/>
          <w:sz w:val="24"/>
        </w:rPr>
        <w:t xml:space="preserve">, Osijek, </w:t>
      </w:r>
      <w:r w:rsidR="00137A8D">
        <w:rPr>
          <w:rFonts w:hAnsi="Times New Roman" w:ascii="Times New Roman"/>
          <w:sz w:val="24"/>
        </w:rPr>
        <w:lastRenderedPageBreak/>
        <w:t xml:space="preserve">Kardinala A. Stepinca 4, </w:t>
      </w:r>
      <w:r w:rsidR="00184F6C">
        <w:rPr>
          <w:rFonts w:hAnsi="Times New Roman" w:ascii="Times New Roman"/>
          <w:sz w:val="24"/>
        </w:rPr>
        <w:t xml:space="preserve">red prvenstva 1 i </w:t>
      </w:r>
      <w:r w:rsidR="00717118">
        <w:rPr>
          <w:rFonts w:hAnsi="Times New Roman" w:ascii="Times New Roman"/>
          <w:sz w:val="24"/>
        </w:rPr>
        <w:t xml:space="preserve">REPUBLIKE HRVATSKE, </w:t>
      </w:r>
      <w:r w:rsidR="00184F6C" w:rsidRPr="00184F6C">
        <w:rPr>
          <w:rFonts w:hAnsi="Times New Roman" w:ascii="Times New Roman"/>
          <w:sz w:val="24"/>
        </w:rPr>
        <w:t>MINISTARSTV</w:t>
      </w:r>
      <w:r w:rsidR="00184F6C">
        <w:rPr>
          <w:rFonts w:hAnsi="Times New Roman" w:ascii="Times New Roman"/>
          <w:sz w:val="24"/>
        </w:rPr>
        <w:t>A</w:t>
      </w:r>
      <w:r w:rsidR="00184F6C" w:rsidRPr="00184F6C">
        <w:rPr>
          <w:rFonts w:hAnsi="Times New Roman" w:ascii="Times New Roman"/>
          <w:sz w:val="24"/>
        </w:rPr>
        <w:t xml:space="preserve"> FINANCIJA-POREZN</w:t>
      </w:r>
      <w:r w:rsidR="00184F6C">
        <w:rPr>
          <w:rFonts w:hAnsi="Times New Roman" w:ascii="Times New Roman"/>
          <w:sz w:val="24"/>
        </w:rPr>
        <w:t>E</w:t>
      </w:r>
      <w:r w:rsidR="00184F6C" w:rsidRPr="00184F6C">
        <w:rPr>
          <w:rFonts w:hAnsi="Times New Roman" w:ascii="Times New Roman"/>
          <w:sz w:val="24"/>
        </w:rPr>
        <w:t xml:space="preserve"> UPRAV</w:t>
      </w:r>
      <w:r w:rsidR="00184F6C">
        <w:rPr>
          <w:rFonts w:hAnsi="Times New Roman" w:ascii="Times New Roman"/>
          <w:sz w:val="24"/>
        </w:rPr>
        <w:t>E</w:t>
      </w:r>
      <w:r w:rsidR="00184F6C" w:rsidRPr="00184F6C">
        <w:rPr>
          <w:rFonts w:hAnsi="Times New Roman" w:ascii="Times New Roman"/>
          <w:sz w:val="24"/>
        </w:rPr>
        <w:t>, PODRUČNI URED ZADAR, red prvenstva</w:t>
      </w:r>
      <w:r w:rsidR="00184F6C">
        <w:rPr>
          <w:rFonts w:hAnsi="Times New Roman" w:ascii="Times New Roman"/>
          <w:sz w:val="24"/>
        </w:rPr>
        <w:t xml:space="preserve"> 2.</w:t>
      </w:r>
    </w:p>
    <w:p w:rsidRDefault="002D1D1C" w:rsidP="004A787B" w:rsidR="007D1A9A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EB1514">
        <w:rPr>
          <w:rFonts w:hAnsi="Times New Roman" w:ascii="Times New Roman"/>
          <w:sz w:val="24"/>
          <w:szCs w:val="24"/>
          <w:lang w:eastAsia="hr-HR"/>
        </w:rPr>
        <w:t xml:space="preserve">st. 8. 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>Stečajnog zakona (N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arodne novine broj </w:t>
      </w:r>
      <w:r w:rsidRPr="00EB1514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>/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>20</w:t>
      </w:r>
      <w:r w:rsidRPr="00EB1514">
        <w:rPr>
          <w:rFonts w:hAnsi="Times New Roman" w:ascii="Times New Roman"/>
          <w:sz w:val="24"/>
          <w:szCs w:val="24"/>
          <w:lang w:eastAsia="hr-HR"/>
        </w:rPr>
        <w:t>15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 i 104/2017</w:t>
      </w:r>
      <w:r w:rsidR="007D1A9A" w:rsidRPr="00EB1514">
        <w:rPr>
          <w:rFonts w:hAnsi="Times New Roman" w:ascii="Times New Roman"/>
          <w:sz w:val="24"/>
          <w:szCs w:val="24"/>
          <w:lang w:eastAsia="hr-HR"/>
        </w:rPr>
        <w:t xml:space="preserve"> dalje u tekstu: SZ),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EB1514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EB1514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EB1514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 xml:space="preserve">, dok prodaju provodi Financijska agencija elektroničkom javnom dražbom, s tim da se imovina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EB1514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Stečajn</w:t>
      </w:r>
      <w:r w:rsidR="00EB1514">
        <w:rPr>
          <w:rFonts w:hAnsi="Times New Roman" w:ascii="Times New Roman"/>
          <w:sz w:val="24"/>
          <w:szCs w:val="24"/>
          <w:lang w:eastAsia="hr-HR"/>
        </w:rPr>
        <w:t>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EB1514">
        <w:rPr>
          <w:rFonts w:hAnsi="Times New Roman" w:ascii="Times New Roman"/>
          <w:sz w:val="24"/>
          <w:szCs w:val="24"/>
          <w:lang w:eastAsia="hr-HR"/>
        </w:rPr>
        <w:t>ica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predloži</w:t>
      </w:r>
      <w:r w:rsidR="00EB1514">
        <w:rPr>
          <w:rFonts w:hAnsi="Times New Roman" w:ascii="Times New Roman"/>
          <w:sz w:val="24"/>
          <w:szCs w:val="24"/>
          <w:lang w:eastAsia="hr-HR"/>
        </w:rPr>
        <w:t>la je</w:t>
      </w:r>
      <w:r w:rsidR="001527E1" w:rsidRPr="00EB1514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 w:rsidRPr="00EB1514">
        <w:rPr>
          <w:rFonts w:hAnsi="Times New Roman" w:ascii="Times New Roman"/>
          <w:sz w:val="24"/>
          <w:szCs w:val="24"/>
          <w:lang w:eastAsia="hr-HR"/>
        </w:rPr>
        <w:t>pokretnine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EB1514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EB1514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EB1514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EB1514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B002E1" w:rsidR="00B002E1">
      <w:pPr>
        <w:ind w:firstLine="708"/>
        <w:jc w:val="both"/>
        <w:rPr>
          <w:rFonts w:eastAsia="Batang" w:hAnsi="Times New Roman" w:ascii="Times New Roman"/>
          <w:sz w:val="24"/>
          <w:szCs w:val="24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Stečajna upraviteljica </w:t>
      </w:r>
      <w:r w:rsidR="005D5248" w:rsidRPr="00EB1514">
        <w:rPr>
          <w:rFonts w:hAnsi="Times New Roman" w:ascii="Times New Roman"/>
          <w:sz w:val="24"/>
          <w:szCs w:val="24"/>
          <w:lang w:eastAsia="hr-HR"/>
        </w:rPr>
        <w:t xml:space="preserve">na ročištu radi izjašnjavanja o vrijednosti pokretnine </w:t>
      </w:r>
      <w:r w:rsidR="00184F6C">
        <w:rPr>
          <w:rFonts w:hAnsi="Times New Roman" w:ascii="Times New Roman"/>
          <w:sz w:val="24"/>
          <w:szCs w:val="24"/>
          <w:lang w:eastAsia="hr-HR"/>
        </w:rPr>
        <w:t>predložila je da se odredi kao vrijednost pokretnine – plovila, iznos od ukupno 306.250,00 kuna (245.000,00 kuna + 61.250,00 kuna na ime 25% PDV-a) jer da stalni sudski vještak za pomorski promet Srećko Favra, dipl. ing. koji je izvršio predmetnu procjenu za potrebe ovršnog postupka Trgovačkog suda u Splitu, poslovni broj Ovr-43/2015, a koji postupak je obustavljen rješenjem istog suda od 23. veljače 2018. nakon drugog neuspjelog dražbenog ročišta, procijenio je vrijednost plovila na izn</w:t>
      </w:r>
      <w:r w:rsidR="00B002E1">
        <w:rPr>
          <w:rFonts w:hAnsi="Times New Roman" w:ascii="Times New Roman"/>
          <w:sz w:val="24"/>
          <w:szCs w:val="24"/>
          <w:lang w:eastAsia="hr-HR"/>
        </w:rPr>
        <w:t xml:space="preserve">os od 245.000,00 kn bez PDV-a. </w:t>
      </w:r>
      <w:r w:rsidR="009A172C" w:rsidRPr="00EB1514">
        <w:rPr>
          <w:rFonts w:hAnsi="Times New Roman" w:ascii="Times New Roman"/>
          <w:sz w:val="24"/>
          <w:szCs w:val="24"/>
          <w:lang w:eastAsia="hr-HR"/>
        </w:rPr>
        <w:t xml:space="preserve">Razlučni vjerovnik </w:t>
      </w:r>
      <w:r w:rsidR="00B002E1">
        <w:rPr>
          <w:rFonts w:hAnsi="Times New Roman" w:ascii="Times New Roman"/>
          <w:sz w:val="24"/>
          <w:szCs w:val="24"/>
          <w:lang w:eastAsia="hr-HR"/>
        </w:rPr>
        <w:t xml:space="preserve">RH, MINISTARSTVO FINANCIJA, POREZNA UPRAVA, PODRUČNI URED ZADAR, </w:t>
      </w:r>
      <w:r w:rsidR="009A172C" w:rsidRPr="00EB1514">
        <w:rPr>
          <w:rFonts w:eastAsia="Batang" w:hAnsi="Times New Roman" w:ascii="Times New Roman"/>
          <w:sz w:val="24"/>
          <w:szCs w:val="24"/>
        </w:rPr>
        <w:t xml:space="preserve">na istom ročištu </w:t>
      </w:r>
      <w:r w:rsidR="00B002E1">
        <w:rPr>
          <w:rFonts w:eastAsia="Batang" w:hAnsi="Times New Roman" w:ascii="Times New Roman"/>
          <w:sz w:val="24"/>
          <w:szCs w:val="24"/>
        </w:rPr>
        <w:t xml:space="preserve">suglasio se s prijedlogom stečajne upraviteljice, kao i razlučni vjerovnik </w:t>
      </w:r>
      <w:r w:rsidR="00717118">
        <w:rPr>
          <w:rFonts w:hAnsi="Times New Roman" w:ascii="Times New Roman"/>
          <w:sz w:val="24"/>
        </w:rPr>
        <w:t>ADRIATIC CLASSIC NAUTIC</w:t>
      </w:r>
      <w:r w:rsidR="00717118" w:rsidRPr="00184F6C">
        <w:rPr>
          <w:rFonts w:hAnsi="Times New Roman" w:ascii="Times New Roman"/>
          <w:sz w:val="24"/>
        </w:rPr>
        <w:t>A d.o.o. u stečaju, Nova Gradiška</w:t>
      </w:r>
      <w:r w:rsidR="00596510">
        <w:rPr>
          <w:rFonts w:hAnsi="Times New Roman" w:ascii="Times New Roman"/>
          <w:sz w:val="24"/>
        </w:rPr>
        <w:t>,</w:t>
      </w:r>
      <w:r w:rsidR="00B002E1">
        <w:rPr>
          <w:rFonts w:hAnsi="Times New Roman" w:ascii="Times New Roman"/>
          <w:sz w:val="24"/>
        </w:rPr>
        <w:t xml:space="preserve"> </w:t>
      </w:r>
      <w:r w:rsidR="00137A8D">
        <w:rPr>
          <w:rFonts w:hAnsi="Times New Roman" w:ascii="Times New Roman"/>
          <w:sz w:val="24"/>
        </w:rPr>
        <w:t>Stečajna masa iza ADRIATIC CLASSIC NAUTIC</w:t>
      </w:r>
      <w:r w:rsidR="00137A8D" w:rsidRPr="00184F6C">
        <w:rPr>
          <w:rFonts w:hAnsi="Times New Roman" w:ascii="Times New Roman"/>
          <w:sz w:val="24"/>
        </w:rPr>
        <w:t>A d.o.o. u stečaju</w:t>
      </w:r>
      <w:r w:rsidR="00137A8D">
        <w:rPr>
          <w:rFonts w:hAnsi="Times New Roman" w:ascii="Times New Roman"/>
          <w:sz w:val="24"/>
        </w:rPr>
        <w:t xml:space="preserve">, Osijek, </w:t>
      </w:r>
      <w:r w:rsidR="00B002E1">
        <w:rPr>
          <w:rFonts w:hAnsi="Times New Roman" w:ascii="Times New Roman"/>
          <w:sz w:val="24"/>
        </w:rPr>
        <w:t xml:space="preserve">u podnesku zaprimljenom kod suda 3. prosinca 2018. </w:t>
      </w:r>
    </w:p>
    <w:p w:rsidRDefault="009A172C" w:rsidP="00B002E1" w:rsidR="00B835BF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Uzimajući u obzir naprijed navedeno vrijednost imovine sud je utvrdio, a  uvažavajući stav</w:t>
      </w:r>
      <w:r w:rsidR="00B002E1">
        <w:rPr>
          <w:rFonts w:hAnsi="Times New Roman" w:ascii="Times New Roman"/>
          <w:sz w:val="24"/>
          <w:szCs w:val="24"/>
          <w:lang w:eastAsia="hr-HR"/>
        </w:rPr>
        <w:t>ove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razlučn</w:t>
      </w:r>
      <w:r w:rsidR="00B002E1">
        <w:rPr>
          <w:rFonts w:hAnsi="Times New Roman" w:ascii="Times New Roman"/>
          <w:sz w:val="24"/>
          <w:szCs w:val="24"/>
          <w:lang w:eastAsia="hr-HR"/>
        </w:rPr>
        <w:t>ih vjerovnika i prijedlog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stečajne upraviteljice na temelju procijene sudskog vještaka </w:t>
      </w:r>
      <w:r w:rsidR="00B002E1">
        <w:rPr>
          <w:rFonts w:hAnsi="Times New Roman" w:ascii="Times New Roman"/>
          <w:sz w:val="24"/>
          <w:szCs w:val="24"/>
          <w:lang w:eastAsia="hr-HR"/>
        </w:rPr>
        <w:t>za pomorski promet Srećka Favra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, dipl. ing. </w:t>
      </w:r>
    </w:p>
    <w:p w:rsidRDefault="007D1A9A" w:rsidP="007D1A9A" w:rsidR="00D34356" w:rsidRPr="00EB1514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>95. OZ-a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EB1514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EB1514">
        <w:rPr>
          <w:rFonts w:hAnsi="Times New Roman" w:ascii="Times New Roman"/>
          <w:sz w:val="24"/>
          <w:szCs w:val="24"/>
          <w:lang w:eastAsia="hr-HR"/>
        </w:rPr>
        <w:t>S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EB1514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EB1514">
        <w:rPr>
          <w:rFonts w:hAnsi="Times New Roman" w:ascii="Times New Roman"/>
          <w:sz w:val="24"/>
          <w:szCs w:val="24"/>
        </w:rPr>
        <w:t>S</w:t>
      </w:r>
      <w:r w:rsidR="002873A0" w:rsidRPr="00EB1514">
        <w:rPr>
          <w:rFonts w:hAnsi="Times New Roman" w:ascii="Times New Roman"/>
          <w:sz w:val="24"/>
          <w:szCs w:val="24"/>
        </w:rPr>
        <w:t xml:space="preserve">Z-a </w:t>
      </w:r>
      <w:r w:rsidR="00B4270C" w:rsidRPr="00EB1514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EB1514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EB1514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EB1514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EB1514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EB1514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EB1514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98334A" w:rsidR="0094785E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F4E6C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FF4E6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FF4E6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FF4E6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FF4E6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F4E6C" w:rsidRPr="00FF4E6C">
        <w:rPr>
          <w:rFonts w:hAnsi="Times New Roman" w:ascii="Times New Roman"/>
          <w:sz w:val="24"/>
          <w:szCs w:val="24"/>
          <w:lang w:eastAsia="hr-HR"/>
        </w:rPr>
        <w:t>Pravilnik</w:t>
      </w:r>
      <w:r w:rsidR="00FF4E6C">
        <w:rPr>
          <w:rFonts w:hAnsi="Times New Roman" w:ascii="Times New Roman"/>
          <w:sz w:val="24"/>
          <w:szCs w:val="24"/>
          <w:lang w:eastAsia="hr-HR"/>
        </w:rPr>
        <w:t>a o</w:t>
      </w:r>
      <w:r w:rsidR="00FF4E6C" w:rsidRPr="00FF4E6C">
        <w:rPr>
          <w:rFonts w:hAnsi="Times New Roman" w:ascii="Times New Roman"/>
          <w:sz w:val="24"/>
          <w:szCs w:val="24"/>
          <w:lang w:eastAsia="hr-HR"/>
        </w:rPr>
        <w:t xml:space="preserve"> načinu i postupku provedbe prodaje nekretnina i pokretnina u ovršnom postupku</w:t>
      </w:r>
      <w:r w:rsidR="00FF4E6C">
        <w:rPr>
          <w:rFonts w:hAnsi="Times New Roman" w:ascii="Times New Roman"/>
          <w:sz w:val="24"/>
          <w:szCs w:val="24"/>
          <w:lang w:eastAsia="hr-HR"/>
        </w:rPr>
        <w:t xml:space="preserve"> (Narodne novine broj 156/2014) </w:t>
      </w:r>
      <w:r w:rsidR="002E686D" w:rsidRPr="00EB1514">
        <w:rPr>
          <w:rFonts w:hAnsi="Times New Roman" w:ascii="Times New Roman"/>
          <w:sz w:val="24"/>
          <w:szCs w:val="24"/>
          <w:lang w:eastAsia="hr-HR"/>
        </w:rPr>
        <w:t xml:space="preserve">obzirom na utvrđenu vrijednost </w:t>
      </w:r>
      <w:r w:rsidR="00FF4E6C">
        <w:rPr>
          <w:rFonts w:hAnsi="Times New Roman" w:ascii="Times New Roman"/>
          <w:sz w:val="24"/>
          <w:szCs w:val="24"/>
          <w:lang w:eastAsia="hr-HR"/>
        </w:rPr>
        <w:t>pokretnine.</w:t>
      </w:r>
    </w:p>
    <w:p w:rsidRDefault="007D1A9A" w:rsidP="007D1A9A" w:rsidR="007D1A9A" w:rsidRPr="00EB15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EB1514">
        <w:rPr>
          <w:rFonts w:hAnsi="Times New Roman" w:ascii="Times New Roman"/>
          <w:sz w:val="24"/>
          <w:szCs w:val="24"/>
          <w:lang w:eastAsia="hr-HR"/>
        </w:rPr>
        <w:t>2</w:t>
      </w:r>
      <w:r w:rsidRPr="00EB1514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EB1514">
        <w:rPr>
          <w:rFonts w:hAnsi="Times New Roman" w:ascii="Times New Roman"/>
          <w:sz w:val="24"/>
          <w:szCs w:val="24"/>
          <w:lang w:eastAsia="hr-HR"/>
        </w:rPr>
        <w:t>5</w:t>
      </w:r>
      <w:r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EB1514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EB1514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EB1514">
        <w:rPr>
          <w:rFonts w:hAnsi="Times New Roman" w:ascii="Times New Roman"/>
          <w:sz w:val="24"/>
          <w:szCs w:val="24"/>
          <w:lang w:eastAsia="hr-HR"/>
        </w:rPr>
        <w:t>,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EB1514">
        <w:rPr>
          <w:rFonts w:hAnsi="Times New Roman" w:ascii="Times New Roman"/>
          <w:sz w:val="24"/>
          <w:szCs w:val="24"/>
          <w:lang w:eastAsia="hr-HR"/>
        </w:rPr>
        <w:t>247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EB1514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B835BF" w:rsidR="007D1A9A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EB1514">
        <w:rPr>
          <w:rFonts w:hAnsi="Times New Roman" w:ascii="Times New Roman"/>
          <w:sz w:val="24"/>
          <w:szCs w:val="24"/>
          <w:lang w:eastAsia="hr-HR"/>
        </w:rPr>
        <w:t>Zadru</w:t>
      </w:r>
      <w:r w:rsidR="00B835BF"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F4E6C">
        <w:rPr>
          <w:rFonts w:hAnsi="Times New Roman" w:ascii="Times New Roman"/>
          <w:sz w:val="24"/>
          <w:szCs w:val="24"/>
          <w:lang w:eastAsia="hr-HR"/>
        </w:rPr>
        <w:t>6</w:t>
      </w:r>
      <w:r w:rsidR="00B835BF" w:rsidRPr="00EB1514">
        <w:rPr>
          <w:rFonts w:hAnsi="Times New Roman" w:ascii="Times New Roman"/>
          <w:sz w:val="24"/>
          <w:szCs w:val="24"/>
          <w:lang w:eastAsia="hr-HR"/>
        </w:rPr>
        <w:t>. prosinca 2018.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D10A5" w:rsidP="00DD10A5" w:rsidR="00DD10A5">
      <w:pPr>
        <w:rPr>
          <w:rFonts w:hAnsi="Times New Roman" w:ascii="Times New Roman"/>
        </w:rPr>
      </w:pPr>
    </w:p>
    <w:p w:rsidRDefault="002F53B0" w:rsidP="002F53B0" w:rsidR="002F53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– ovlaštena službenica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Sutkinja</w:t>
      </w:r>
    </w:p>
    <w:p w:rsidRDefault="002F53B0" w:rsidP="002F53B0" w:rsidR="002F53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Kristina Njegovan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Ana Markač, v.r.</w:t>
      </w:r>
    </w:p>
    <w:p w:rsidRDefault="00DD10A5" w:rsidP="00DD10A5" w:rsidR="00DD10A5" w:rsidRPr="006F3E15">
      <w:pPr>
        <w:rPr>
          <w:rFonts w:hAnsi="Times New Roman" w:ascii="Times New Roman"/>
          <w:sz w:val="24"/>
          <w:szCs w:val="24"/>
        </w:rPr>
      </w:pPr>
    </w:p>
    <w:p w:rsidRDefault="007D1A9A" w:rsidP="007D1A9A" w:rsidR="007D1A9A" w:rsidRPr="00EB151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AF65FD" w:rsidR="00AF65FD" w:rsidRPr="002F53B0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B1514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EB1514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EB1514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EB1514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EB1514">
        <w:rPr>
          <w:rFonts w:hAnsi="Times New Roman" w:ascii="Times New Roman"/>
          <w:sz w:val="24"/>
          <w:szCs w:val="24"/>
          <w:lang w:eastAsia="hr-HR"/>
        </w:rPr>
        <w:t>.</w:t>
      </w:r>
      <w:r w:rsidRPr="00EB1514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EB1514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EB1514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EB1514">
        <w:rPr>
          <w:rFonts w:hAnsi="Times New Roman" w:ascii="Times New Roman"/>
          <w:sz w:val="24"/>
          <w:szCs w:val="24"/>
          <w:lang w:eastAsia="hr-HR"/>
        </w:rPr>
        <w:t>).</w:t>
      </w:r>
    </w:p>
    <w:sectPr w:rsidSect="00B835BF" w:rsidR="00AF65FD" w:rsidRPr="002F53B0">
      <w:headerReference w:type="default" r:id="rId10"/>
      <w:headerReference w:type="first" r:id="rId11"/>
      <w:pgSz w:h="16838" w:w="11906"/>
      <w:pgMar w:gutter="0" w:footer="708" w:header="708" w:left="1417" w:bottom="993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5D5248" w:rsidR="00AC3DC5" w:rsidRPr="005D5248">
        <w:pPr>
          <w:pStyle w:val="Zaglavlje"/>
          <w:jc w:val="right"/>
          <w:rPr>
            <w:rFonts w:hAnsi="Times New Roman" w:ascii="Times New Roman"/>
          </w:rPr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F53B0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="005D4F48" w:rsidRPr="005D4F48">
          <w:rPr>
            <w:rFonts w:hAnsi="Times New Roman" w:ascii="Times New Roman"/>
          </w:rPr>
          <w:t>Poslovni broj: 2 St-</w:t>
        </w:r>
        <w:r w:rsidR="00C428DB">
          <w:rPr>
            <w:rFonts w:hAnsi="Times New Roman" w:ascii="Times New Roman"/>
          </w:rPr>
          <w:t>1160/2016-74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4F48" w:rsidP="005D4F48" w:rsidR="005D4F48" w:rsidRPr="005D4F48">
    <w:pPr>
      <w:pStyle w:val="Zaglavlje"/>
      <w:jc w:val="right"/>
      <w:rPr>
        <w:rFonts w:hAnsi="Times New Roman" w:ascii="Times New Roman"/>
      </w:rPr>
    </w:pPr>
    <w:r w:rsidRPr="005D4F48">
      <w:rPr>
        <w:rFonts w:hAnsi="Times New Roman" w:ascii="Times New Roman"/>
      </w:rPr>
      <w:t>Poslovni broj: 2 St-</w:t>
    </w:r>
    <w:r w:rsidR="00C428DB">
      <w:rPr>
        <w:rFonts w:hAnsi="Times New Roman" w:ascii="Times New Roman"/>
      </w:rPr>
      <w:t>1160/2016-74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66D41"/>
    <w:multiLevelType w:val="hybridMultilevel"/>
    <w:tmpl w:val="69D0CD0E"/>
    <w:lvl w:tplc="AD3EB32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26F9D"/>
    <w:rsid w:val="00032620"/>
    <w:rsid w:val="000939FF"/>
    <w:rsid w:val="000B050C"/>
    <w:rsid w:val="00111180"/>
    <w:rsid w:val="00131343"/>
    <w:rsid w:val="00137A8D"/>
    <w:rsid w:val="001527E1"/>
    <w:rsid w:val="00170F5F"/>
    <w:rsid w:val="001733F0"/>
    <w:rsid w:val="00177D75"/>
    <w:rsid w:val="00184F6C"/>
    <w:rsid w:val="00192F5C"/>
    <w:rsid w:val="001A30CD"/>
    <w:rsid w:val="001E08C3"/>
    <w:rsid w:val="001E6303"/>
    <w:rsid w:val="001F21D6"/>
    <w:rsid w:val="002873A0"/>
    <w:rsid w:val="00291B9B"/>
    <w:rsid w:val="002C2698"/>
    <w:rsid w:val="002C5707"/>
    <w:rsid w:val="002C713D"/>
    <w:rsid w:val="002D1D1C"/>
    <w:rsid w:val="002D2C12"/>
    <w:rsid w:val="002E686D"/>
    <w:rsid w:val="002F53B0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D50B9"/>
    <w:rsid w:val="004F221B"/>
    <w:rsid w:val="004F67B0"/>
    <w:rsid w:val="00554146"/>
    <w:rsid w:val="00564262"/>
    <w:rsid w:val="00565EAA"/>
    <w:rsid w:val="00596510"/>
    <w:rsid w:val="005A5079"/>
    <w:rsid w:val="005C1902"/>
    <w:rsid w:val="005C535A"/>
    <w:rsid w:val="005D4F48"/>
    <w:rsid w:val="005D5248"/>
    <w:rsid w:val="00610FF4"/>
    <w:rsid w:val="0062671E"/>
    <w:rsid w:val="00626BB3"/>
    <w:rsid w:val="006A0507"/>
    <w:rsid w:val="006D038D"/>
    <w:rsid w:val="006F455F"/>
    <w:rsid w:val="00707287"/>
    <w:rsid w:val="007154CD"/>
    <w:rsid w:val="00717118"/>
    <w:rsid w:val="00721DC8"/>
    <w:rsid w:val="00731F92"/>
    <w:rsid w:val="007352B2"/>
    <w:rsid w:val="007D1A9A"/>
    <w:rsid w:val="007E1D54"/>
    <w:rsid w:val="007E2247"/>
    <w:rsid w:val="008116D6"/>
    <w:rsid w:val="00827068"/>
    <w:rsid w:val="0086052F"/>
    <w:rsid w:val="00864555"/>
    <w:rsid w:val="00873098"/>
    <w:rsid w:val="008A1702"/>
    <w:rsid w:val="00924A13"/>
    <w:rsid w:val="00945A3C"/>
    <w:rsid w:val="0094785E"/>
    <w:rsid w:val="0098334A"/>
    <w:rsid w:val="009A172C"/>
    <w:rsid w:val="009B1F04"/>
    <w:rsid w:val="009C236A"/>
    <w:rsid w:val="009D52D1"/>
    <w:rsid w:val="009F6DC8"/>
    <w:rsid w:val="00A21497"/>
    <w:rsid w:val="00A75E6C"/>
    <w:rsid w:val="00AA06DB"/>
    <w:rsid w:val="00AC3DC5"/>
    <w:rsid w:val="00AF65FD"/>
    <w:rsid w:val="00B002E1"/>
    <w:rsid w:val="00B41736"/>
    <w:rsid w:val="00B4270C"/>
    <w:rsid w:val="00B43EED"/>
    <w:rsid w:val="00B67EAF"/>
    <w:rsid w:val="00B835BF"/>
    <w:rsid w:val="00BA2DF0"/>
    <w:rsid w:val="00BC2674"/>
    <w:rsid w:val="00BD2606"/>
    <w:rsid w:val="00C04DA9"/>
    <w:rsid w:val="00C05105"/>
    <w:rsid w:val="00C32EE8"/>
    <w:rsid w:val="00C428DB"/>
    <w:rsid w:val="00C6501A"/>
    <w:rsid w:val="00C67951"/>
    <w:rsid w:val="00CA2A74"/>
    <w:rsid w:val="00CA3EF5"/>
    <w:rsid w:val="00CA593C"/>
    <w:rsid w:val="00CB4353"/>
    <w:rsid w:val="00D17FBE"/>
    <w:rsid w:val="00D34356"/>
    <w:rsid w:val="00D7633E"/>
    <w:rsid w:val="00DB4AE5"/>
    <w:rsid w:val="00DD10A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A7A2E"/>
    <w:rsid w:val="00EB1514"/>
    <w:rsid w:val="00EC6F57"/>
    <w:rsid w:val="00EC79F4"/>
    <w:rsid w:val="00EF36D6"/>
    <w:rsid w:val="00F1203E"/>
    <w:rsid w:val="00F428B2"/>
    <w:rsid w:val="00F70437"/>
    <w:rsid w:val="00F7169B"/>
    <w:rsid w:val="00F86E4B"/>
    <w:rsid w:val="00FC2386"/>
    <w:rsid w:val="00FD50EE"/>
    <w:rsid w:val="00FE43F3"/>
    <w:rsid w:val="00F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5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3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53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53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53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5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3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53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53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53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03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St-1160/2016-43</izvorni_sadrzaj>
    <derivirana_varijabla naziv="DomainObject.PredzadnjaOdlukaIzPredmeta.Oznaka_1">St-1160/2016-43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C48F9-FE18-40CB-ABE6-5646B1EE0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1356</properties:Words>
  <properties:Characters>7457</properties:Characters>
  <properties:Lines>154</properties:Lines>
  <properties:Paragraphs>47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2018-12-06T09:44:00Z</dcterms:created>
  <dc:creator>Srđan Gavranić</dc:creator>
  <cp:lastModifiedBy>Merlina Klišmanić</cp:lastModifiedBy>
  <cp:lastPrinted>2018-12-06T11:29:00Z</cp:lastPrinted>
  <dcterms:modified xmlns:xsi="http://www.w3.org/2001/XMLSchema-instance" xsi:type="dcterms:W3CDTF">2018-12-06T12:23:00Z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(St-1160-16 ZAKLJUČAK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