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EE22E2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EE22E2">
              <w:rPr>
                <w:noProof/>
              </w:rPr>
              <w:t>658</w:t>
            </w:r>
            <w:r>
              <w:rPr>
                <w:noProof/>
              </w:rPr>
              <w:t>/2018-</w:t>
            </w:r>
            <w:r w:rsidR="002D7C37">
              <w:rPr>
                <w:noProof/>
              </w:rPr>
              <w:t>5</w:t>
            </w:r>
          </w:p>
        </w:tc>
      </w:tr>
    </w:tbl>
    <w:p w14:textId="08e04ed" w14:paraId="08e04ed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EE22E2">
        <w:t>LITORALIS d.o.o., OIB: 99761998029, Split, Ivana Rendića 2</w:t>
      </w:r>
      <w:r w:rsidR="001C6440">
        <w:t>,</w:t>
      </w:r>
      <w:r w:rsidR="00E25E3D">
        <w:t xml:space="preserve"> </w:t>
      </w:r>
      <w:r w:rsidR="001C6440">
        <w:t>14. studenog 2018</w:t>
      </w:r>
      <w:r w:rsidR="007108CB">
        <w:t>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EE22E2" w:rsidRPr="00EE22E2">
        <w:t>LITORALIS d.o.o., OIB: 99761998029, Split, Ivana Rendića 2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EE22E2">
        <w:t xml:space="preserve">3. rujna </w:t>
      </w:r>
      <w:r w:rsidR="00D36C47">
        <w:t>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EE22E2">
        <w:t>6.650,42</w:t>
      </w:r>
      <w:r w:rsidR="006954E4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14. studenog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814FF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54E4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22E2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St-658/2018</izvorni_sadrzaj>
    <derivirana_varijabla naziv="DomainObject.Predmet.OznakaBroj_1">St-658/2018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LITORALIS d.o.o. za građenje i trgovinu</izvorni_sadrzaj>
    <derivirana_varijabla naziv="DomainObject.Predmet.ProtustrankaFormated_1">  LITORALIS d.o.o. za građenje i trgovinu</derivirana_varijabla>
  </DomainObject.Predmet.ProtustrankaFormated>
  <DomainObject.Predmet.ProtustrankaFormatedOIB>
    <izvorni_sadrzaj>  LITORALIS d.o.o. za građenje i trgovinu, OIB 99761998029</izvorni_sadrzaj>
    <derivirana_varijabla naziv="DomainObject.Predmet.ProtustrankaFormatedOIB_1">  LITORALIS d.o.o. za građenje i trgovinu, OIB 99761998029</derivirana_varijabla>
  </DomainObject.Predmet.ProtustrankaFormatedOIB>
  <DomainObject.Predmet.ProtustrankaFormatedWithAdress>
    <izvorni_sadrzaj> LITORALIS d.o.o. za građenje i trgovinu, Ivana Rendića 2, 21000 Split</izvorni_sadrzaj>
    <derivirana_varijabla naziv="DomainObject.Predmet.ProtustrankaFormatedWithAdress_1"> LITORALIS d.o.o. za građenje i trgovinu, Ivana Rendića 2, 21000 Split</derivirana_varijabla>
  </DomainObject.Predmet.ProtustrankaFormatedWithAdress>
  <DomainObject.Predmet.ProtustrankaFormatedWithAdressOIB>
    <izvorni_sadrzaj> LITORALIS d.o.o. za građenje i trgovinu, OIB 99761998029, Ivana Rendića 2, 21000 Split</izvorni_sadrzaj>
    <derivirana_varijabla naziv="DomainObject.Predmet.ProtustrankaFormatedWithAdressOIB_1"> LITORALIS d.o.o. za građenje i trgovinu, OIB 99761998029, Ivana Rendića 2, 21000 Split</derivirana_varijabla>
  </DomainObject.Predmet.ProtustrankaFormatedWithAdressOIB>
  <DomainObject.Predmet.ProtustrankaWithAdress>
    <izvorni_sadrzaj>LITORALIS d.o.o. za građenje i trgovinu Ivana Rendića 2, 21000 Split</izvorni_sadrzaj>
    <derivirana_varijabla naziv="DomainObject.Predmet.ProtustrankaWithAdress_1">LITORALIS d.o.o. za građenje i trgovinu Ivana Rendića 2, 21000 Split</derivirana_varijabla>
  </DomainObject.Predmet.ProtustrankaWithAdress>
  <DomainObject.Predmet.ProtustrankaWithAdressOIB>
    <izvorni_sadrzaj>LITORALIS d.o.o. za građenje i trgovinu, OIB 99761998029, Ivana Rendića 2, 21000 Split</izvorni_sadrzaj>
    <derivirana_varijabla naziv="DomainObject.Predmet.ProtustrankaWithAdressOIB_1">LITORALIS d.o.o. za građenje i trgovinu, OIB 99761998029, Ivana Rendića 2, 21000 Split</derivirana_varijabla>
  </DomainObject.Predmet.ProtustrankaWithAdressOIB>
  <DomainObject.Predmet.ProtustrankaNazivFormated>
    <izvorni_sadrzaj>LITORALIS d.o.o. za građenje i trgovinu</izvorni_sadrzaj>
    <derivirana_varijabla naziv="DomainObject.Predmet.ProtustrankaNazivFormated_1">LITORALIS d.o.o. za građenje i trgovinu</derivirana_varijabla>
  </DomainObject.Predmet.ProtustrankaNazivFormated>
  <DomainObject.Predmet.ProtustrankaNazivFormatedOIB>
    <izvorni_sadrzaj>LITORALIS d.o.o. za građenje i trgovinu, OIB 99761998029</izvorni_sadrzaj>
    <derivirana_varijabla naziv="DomainObject.Predmet.ProtustrankaNazivFormatedOIB_1">LITORALIS d.o.o. za građenje i trgovinu, OIB 99761998029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6650.42</izvorni_sadrzaj>
    <derivirana_varijabla naziv="DomainObject.Predmet.TrenutnaVrijednost_1">6650.42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LITORALIS d.o.o. za građenje i trgovinu</item>
    </izvorni_sadrzaj>
    <derivirana_varijabla naziv="DomainObject.Predmet.ProtuStrankaListFormated_1">
      <item>LITORALIS d.o.o. za građenje i trgovinu</item>
    </derivirana_varijabla>
  </DomainObject.Predmet.ProtuStrankaListFormated>
  <DomainObject.Predmet.ProtuStrankaListFormatedOIB>
    <izvorni_sadrzaj>
      <item>LITORALIS d.o.o. za građenje i trgovinu, OIB 99761998029</item>
    </izvorni_sadrzaj>
    <derivirana_varijabla naziv="DomainObject.Predmet.ProtuStrankaListFormatedOIB_1">
      <item>LITORALIS d.o.o. za građenje i trgovinu, OIB 99761998029</item>
    </derivirana_varijabla>
  </DomainObject.Predmet.ProtuStrankaListFormatedOIB>
  <DomainObject.Predmet.ProtuStrankaListFormatedWithAdress>
    <izvorni_sadrzaj>
      <item>LITORALIS d.o.o. za građenje i trgovinu, Ivana Rendića 2, 21000 Split</item>
    </izvorni_sadrzaj>
    <derivirana_varijabla naziv="DomainObject.Predmet.ProtuStrankaListFormatedWithAdress_1">
      <item>LITORALIS d.o.o. za građenje i trgovinu, Ivana Rendića 2, 21000 Split</item>
    </derivirana_varijabla>
  </DomainObject.Predmet.ProtuStrankaListFormatedWithAdress>
  <DomainObject.Predmet.ProtuStrankaListFormatedWithAdressOIB>
    <izvorni_sadrzaj>
      <item>LITORALIS d.o.o. za građenje i trgovinu, OIB 99761998029, Ivana Rendića 2, 21000 Split</item>
    </izvorni_sadrzaj>
    <derivirana_varijabla naziv="DomainObject.Predmet.ProtuStrankaListFormatedWithAdressOIB_1">
      <item>LITORALIS d.o.o. za građenje i trgovinu, OIB 99761998029, Ivana Rendića 2, 21000 Split</item>
    </derivirana_varijabla>
  </DomainObject.Predmet.ProtuStrankaListFormatedWithAdressOIB>
  <DomainObject.Predmet.ProtuStrankaListNazivFormated>
    <izvorni_sadrzaj>
      <item>LITORALIS d.o.o. za građenje i trgovinu</item>
    </izvorni_sadrzaj>
    <derivirana_varijabla naziv="DomainObject.Predmet.ProtuStrankaListNazivFormated_1">
      <item>LITORALIS d.o.o. za građenje i trgovinu</item>
    </derivirana_varijabla>
  </DomainObject.Predmet.ProtuStrankaListNazivFormated>
  <DomainObject.Predmet.ProtuStrankaListNazivFormatedOIB>
    <izvorni_sadrzaj>
      <item>LITORALIS d.o.o. za građenje i trgovinu, OIB 99761998029</item>
    </izvorni_sadrzaj>
    <derivirana_varijabla naziv="DomainObject.Predmet.ProtuStrankaListNazivFormatedOIB_1">
      <item>LITORALIS d.o.o. za građenje i trgovinu, OIB 99761998029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LITORALIS d.o.o. za građenje i trgovinu</izvorni_sadrzaj>
    <derivirana_varijabla naziv="DomainObject.Predmet.ProtustrankaIDrugi_1">LITORALIS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LITORALIS d.o.o. za građenje i trgovinu, OIB 99761998029, Ivana Rendića 2, 21000 Split</izvorni_sadrzaj>
    <derivirana_varijabla naziv="DomainObject.Predmet.ProtustrankaIDrugiAdressOIB_1">LITORALIS d.o.o. za građenje i trgovinu, OIB 99761998029, Ivana Rendića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LITORALIS d.o.o. za građenje i trgovinu</item>
      <item>FINANCIJSKA AGENCIJA, RC SPLIT</item>
    </izvorni_sadrzaj>
    <derivirana_varijabla naziv="DomainObject.Predmet.SudioniciListNaziv_1">
      <item>LITORALIS d.o.o. za građenje i trgovinu</item>
      <item>FINANCIJSKA AGENCIJA, RC SPLIT</item>
    </derivirana_varijabla>
  </DomainObject.Predmet.SudioniciListNaziv>
  <DomainObject.Predmet.SudioniciListAdressOIB>
    <izvorni_sadrzaj>
      <item>LITORALIS d.o.o. za građenje i trgovinu, OIB 99761998029, Ivana Rendića 2,21000 Split</item>
      <item>FINANCIJSKA AGENCIJA, RC SPLIT, OIB 85821130368, Mažuranićevo šetalište 24 b,21000 Split</item>
    </izvorni_sadrzaj>
    <derivirana_varijabla naziv="DomainObject.Predmet.SudioniciListAdressOIB_1">
      <item>LITORALIS d.o.o. za građenje i trgovinu, OIB 99761998029, Ivana Rendića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99761998029</item>
      <item>, OIB 85821130368</item>
    </izvorni_sadrzaj>
    <derivirana_varijabla naziv="DomainObject.Predmet.SudioniciListNazivOIB_1">
      <item>, OIB 99761998029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F256A4-BA80-43BC-BF14-7F516C071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1813</properties:Characters>
  <properties:Lines>44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2018-11-14T08:28:00Z</cp:lastPrinted>
  <dcterms:modified xmlns:xsi="http://www.w3.org/2001/XMLSchema-instance" xsi:type="dcterms:W3CDTF">2018-11-14T12:08:00Z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(St-658-2018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