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2e6f1f" w14:paraId="f2e6f1f" w:rsidRDefault="00133015" w:rsidP="00D6076B" w:rsidR="00403F01" w:rsidRPr="004777B1">
      <w:pPr>
        <w:ind w:firstLine="708"/>
        <w:jc w:val="right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1D2116">
        <w:rPr>
          <w:b/>
          <w:lang w:val="hr-HR"/>
        </w:rPr>
        <w:t>1609</w:t>
      </w:r>
      <w:r w:rsidR="00E6013F">
        <w:rPr>
          <w:b/>
          <w:lang w:val="hr-HR"/>
        </w:rPr>
        <w:t>/</w:t>
      </w:r>
      <w:r w:rsidR="004777B1">
        <w:rPr>
          <w:b/>
          <w:lang w:val="hr-HR"/>
        </w:rPr>
        <w:t>2015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403F01">
      <w:pPr>
        <w:rPr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D4027A" w:rsidP="00D4027A" w:rsidR="00D4027A" w:rsidRPr="003734BE">
      <w:pPr>
        <w:rPr>
          <w:lang w:val="hr-HR"/>
        </w:rPr>
      </w:pPr>
    </w:p>
    <w:p w:rsidRDefault="00D4027A" w:rsidP="00634348" w:rsidR="007A51CD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634348">
        <w:rPr>
          <w:lang w:val="hr-HR"/>
        </w:rPr>
        <w:t>Pašku Bačiću,</w:t>
      </w:r>
      <w:r w:rsidR="00634348" w:rsidRPr="003F13DF">
        <w:rPr>
          <w:lang w:val="hr-HR"/>
        </w:rPr>
        <w:t xml:space="preserve"> kao </w:t>
      </w:r>
      <w:r w:rsidR="00634348">
        <w:rPr>
          <w:lang w:val="hr-HR"/>
        </w:rPr>
        <w:t xml:space="preserve">stečajnom </w:t>
      </w:r>
      <w:r w:rsidR="00634348" w:rsidRPr="003F13DF">
        <w:rPr>
          <w:lang w:val="hr-HR"/>
        </w:rPr>
        <w:t>sucu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dužnikom </w:t>
      </w:r>
      <w:r w:rsidR="001D2116">
        <w:rPr>
          <w:lang w:val="hr-HR"/>
        </w:rPr>
        <w:t>SUMMOPERE d.o.o. Split, Ivana Gudelja 10, OIB: 82425000866, MBS: 060253138</w:t>
      </w:r>
      <w:r w:rsidR="00634348">
        <w:rPr>
          <w:lang w:val="hr-HR"/>
        </w:rPr>
        <w:t xml:space="preserve">, dana </w:t>
      </w:r>
      <w:r w:rsidR="00244BAD">
        <w:rPr>
          <w:lang w:val="hr-HR"/>
        </w:rPr>
        <w:t>4. srpnja</w:t>
      </w:r>
      <w:r w:rsidR="008967A5">
        <w:rPr>
          <w:lang w:val="hr-HR"/>
        </w:rPr>
        <w:t xml:space="preserve"> 2016</w:t>
      </w:r>
      <w:r w:rsidR="00634348">
        <w:rPr>
          <w:lang w:val="hr-HR"/>
        </w:rPr>
        <w:t>. godine</w:t>
      </w:r>
    </w:p>
    <w:p w:rsidRDefault="00634348" w:rsidP="00634348" w:rsidR="00634348" w:rsidRPr="003148C7">
      <w:pPr>
        <w:pStyle w:val="Tijeloteksta"/>
        <w:rPr>
          <w:sz w:val="16"/>
          <w:szCs w:val="16"/>
          <w:lang w:val="hr-HR"/>
        </w:rPr>
      </w:pPr>
    </w:p>
    <w:p w:rsidRDefault="00382327" w:rsidP="00D4027A" w:rsidR="00382327" w:rsidRPr="00664952">
      <w:pPr>
        <w:rPr>
          <w:sz w:val="16"/>
          <w:szCs w:val="16"/>
          <w:lang w:val="hr-HR"/>
        </w:rPr>
      </w:pPr>
    </w:p>
    <w:p w:rsidRDefault="00664952" w:rsidP="00D4027A" w:rsidR="00664952" w:rsidRPr="00BF0FD2">
      <w:pPr>
        <w:rPr>
          <w:sz w:val="20"/>
          <w:szCs w:val="20"/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I. Otvara se skraćeni stečajni postupak nad dužnikom </w:t>
      </w:r>
      <w:r w:rsidR="001D2116">
        <w:rPr>
          <w:lang w:val="hr-HR"/>
        </w:rPr>
        <w:t>SUMMOPERE d.o.o. Split, Ivana Gudelja 10, OIB: 82425000866, MBS: 060253138</w:t>
      </w:r>
      <w:r>
        <w:rPr>
          <w:lang w:val="hr-HR"/>
        </w:rPr>
        <w:t xml:space="preserve">. Skraćeni stečajni postupak je otvoren dana </w:t>
      </w:r>
      <w:r w:rsidR="00244BAD">
        <w:rPr>
          <w:lang w:val="hr-HR"/>
        </w:rPr>
        <w:t>4. srpnja</w:t>
      </w:r>
      <w:r w:rsidR="008967A5">
        <w:rPr>
          <w:lang w:val="hr-HR"/>
        </w:rPr>
        <w:t xml:space="preserve"> 2016</w:t>
      </w:r>
      <w:r>
        <w:rPr>
          <w:lang w:val="hr-HR"/>
        </w:rPr>
        <w:t>. godine u 8,30 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8967A5">
        <w:t xml:space="preserve"> </w:t>
      </w:r>
      <w:r w:rsidR="00C36A74">
        <w:t>Dinka Trumbić, dipl. ekonomist iz Splita, Lovretska 10, OIB: 43468134790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1D2116">
        <w:rPr>
          <w:lang w:val="hr-HR"/>
        </w:rPr>
        <w:t>SUMMOPERE d.o.o. Split, Ivana Gudelja 10, OIB: 82425000866, MBS: 060253138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34348" w:rsidP="00E14AE2" w:rsidR="00634348" w:rsidRPr="00BF0FD2">
      <w:pPr>
        <w:ind w:left="708"/>
        <w:jc w:val="both"/>
        <w:rPr>
          <w:sz w:val="20"/>
          <w:szCs w:val="20"/>
          <w:lang w:val="hr-HR"/>
        </w:rPr>
      </w:pPr>
    </w:p>
    <w:p w:rsidRDefault="007A51CD" w:rsidP="00E14AE2" w:rsidR="007A51CD" w:rsidRPr="00664952">
      <w:pPr>
        <w:rPr>
          <w:sz w:val="16"/>
          <w:szCs w:val="16"/>
          <w:lang w:val="hr-HR"/>
        </w:rPr>
      </w:pPr>
    </w:p>
    <w:p w:rsidRDefault="00634348" w:rsidP="00E14AE2" w:rsidR="00634348" w:rsidRPr="007A51CD">
      <w:pPr>
        <w:rPr>
          <w:sz w:val="16"/>
          <w:szCs w:val="16"/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AA181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BF0FD2">
        <w:rPr>
          <w:lang w:val="hr-HR"/>
        </w:rPr>
        <w:t xml:space="preserve"> 03.11.</w:t>
      </w:r>
      <w:r w:rsidR="008967A5">
        <w:rPr>
          <w:lang w:val="hr-HR"/>
        </w:rPr>
        <w:t>2015</w:t>
      </w:r>
      <w:r>
        <w:rPr>
          <w:lang w:val="hr-HR"/>
        </w:rPr>
        <w:t>. god. zahtjev za provedbu skraćenog s</w:t>
      </w:r>
      <w:r w:rsidR="009D46D2">
        <w:rPr>
          <w:lang w:val="hr-HR"/>
        </w:rPr>
        <w:t xml:space="preserve">tečajnog postupka nad dužnikom </w:t>
      </w:r>
      <w:r w:rsidR="001D2116">
        <w:rPr>
          <w:lang w:val="hr-HR"/>
        </w:rPr>
        <w:t>SUMMOPERE d.o.o. Split</w:t>
      </w:r>
      <w:r w:rsidR="00634348">
        <w:rPr>
          <w:lang w:val="hr-HR"/>
        </w:rPr>
        <w:t>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634348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</w:t>
      </w:r>
      <w:r w:rsidR="00BF0FD2">
        <w:rPr>
          <w:lang w:val="hr-HR"/>
        </w:rPr>
        <w:t xml:space="preserve"> na dan 13</w:t>
      </w:r>
      <w:r w:rsidR="00F5507B">
        <w:rPr>
          <w:lang w:val="hr-HR"/>
        </w:rPr>
        <w:t xml:space="preserve">. </w:t>
      </w:r>
      <w:r w:rsidR="00BF0FD2">
        <w:rPr>
          <w:lang w:val="hr-HR"/>
        </w:rPr>
        <w:t>listopada</w:t>
      </w:r>
      <w:r w:rsidR="00F5507B">
        <w:rPr>
          <w:lang w:val="hr-HR"/>
        </w:rPr>
        <w:t xml:space="preserve"> 2015.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BF0FD2">
        <w:rPr>
          <w:lang w:val="hr-HR"/>
        </w:rPr>
        <w:t>120</w:t>
      </w:r>
      <w:r>
        <w:rPr>
          <w:lang w:val="hr-HR"/>
        </w:rPr>
        <w:t xml:space="preserve"> dan</w:t>
      </w:r>
      <w:r w:rsidR="00BF0FD2">
        <w:rPr>
          <w:lang w:val="hr-HR"/>
        </w:rPr>
        <w:t>a</w:t>
      </w:r>
      <w:r>
        <w:rPr>
          <w:lang w:val="hr-HR"/>
        </w:rPr>
        <w:t xml:space="preserve">, u ukupnom iznosu od </w:t>
      </w:r>
      <w:r w:rsidR="001D2116">
        <w:rPr>
          <w:lang w:val="hr-HR"/>
        </w:rPr>
        <w:t>41.342,21</w:t>
      </w:r>
      <w:r w:rsidR="008D3A45">
        <w:rPr>
          <w:lang w:val="hr-HR"/>
        </w:rPr>
        <w:t xml:space="preserve"> </w:t>
      </w:r>
      <w:r>
        <w:rPr>
          <w:lang w:val="hr-HR"/>
        </w:rPr>
        <w:t>kn, kao i da prema podacima koji su dostavljeni od Hrvatskog zavoda za mirovinsko osiguranje, dužnik nema zaposlenih.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 xml:space="preserve">podnesenog zahtjeva, kao i podacima iz sudskog registra, uvidom u koje je utvrđeno da se u odnosu na dužnika ne vodi drugi postupak radi brisanja iz sudskog registra, bile ispunjene pretpostavke iz čl. 428. Stečajnog zakona </w:t>
      </w:r>
      <w:r>
        <w:rPr>
          <w:lang w:val="hr-HR"/>
        </w:rPr>
        <w:lastRenderedPageBreak/>
        <w:t xml:space="preserve">(Narodne novine broj 71/15, dalje SZ) ovaj sud je </w:t>
      </w:r>
      <w:r w:rsidR="00613F5D">
        <w:rPr>
          <w:lang w:val="hr-HR"/>
        </w:rPr>
        <w:t>3. svibnja</w:t>
      </w:r>
      <w:r w:rsidR="00BF0FD2" w:rsidRPr="00613F5D">
        <w:rPr>
          <w:lang w:val="hr-HR"/>
        </w:rPr>
        <w:t xml:space="preserve"> 2016</w:t>
      </w:r>
      <w:r w:rsidRPr="00613F5D">
        <w:rPr>
          <w:lang w:val="hr-HR"/>
        </w:rPr>
        <w:t>.</w:t>
      </w:r>
      <w:r>
        <w:rPr>
          <w:lang w:val="hr-HR"/>
        </w:rPr>
        <w:t xml:space="preserve">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193F49" w:rsidR="00193F49">
      <w:pPr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9966BF" w:rsidP="00520266" w:rsidR="009966BF" w:rsidRPr="00BF0FD2">
      <w:pPr>
        <w:rPr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244BAD">
        <w:rPr>
          <w:lang w:val="hr-HR"/>
        </w:rPr>
        <w:t>4. srpnja</w:t>
      </w:r>
      <w:r w:rsidR="008967A5">
        <w:rPr>
          <w:lang w:val="hr-HR"/>
        </w:rPr>
        <w:t xml:space="preserve"> </w:t>
      </w:r>
      <w:r w:rsidR="00403F01">
        <w:rPr>
          <w:lang w:val="hr-HR"/>
        </w:rPr>
        <w:t>201</w:t>
      </w:r>
      <w:r w:rsidR="008967A5">
        <w:rPr>
          <w:lang w:val="hr-HR"/>
        </w:rPr>
        <w:t>6</w:t>
      </w:r>
      <w:r w:rsidRPr="003734BE">
        <w:rPr>
          <w:lang w:val="hr-HR"/>
        </w:rPr>
        <w:t>. godine.</w:t>
      </w: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  <w:r w:rsidRPr="003734BE">
        <w:rPr>
          <w:lang w:val="hr-HR"/>
        </w:rPr>
        <w:t xml:space="preserve"> </w:t>
      </w:r>
    </w:p>
    <w:p w:rsidRDefault="00664952" w:rsidP="00641FD6" w:rsidR="00664952">
      <w:pPr>
        <w:ind w:firstLine="708" w:left="7080"/>
      </w:pPr>
      <w:r w:rsidRPr="00521475">
        <w:t xml:space="preserve">S U D A C </w:t>
      </w:r>
    </w:p>
    <w:p w:rsidRDefault="00641FD6" w:rsidP="00B235F9" w:rsidR="00641FD6" w:rsidRPr="00641FD6">
      <w:pPr>
        <w:ind w:firstLine="708" w:left="6372"/>
        <w:rPr>
          <w:sz w:val="28"/>
          <w:szCs w:val="28"/>
        </w:rPr>
      </w:pPr>
    </w:p>
    <w:p w:rsidRDefault="00664952" w:rsidP="00641FD6" w:rsidR="00664952" w:rsidRPr="00B235F9">
      <w:pPr>
        <w:ind w:firstLine="708" w:left="7080"/>
      </w:pPr>
      <w:r w:rsidRPr="00B235F9">
        <w:t>Paško Bačić</w:t>
      </w:r>
    </w:p>
    <w:p w:rsidRDefault="00110325" w:rsidP="00641FD6" w:rsidR="00110325"/>
    <w:p w:rsidRDefault="00BF0FD2" w:rsidP="00641FD6" w:rsidR="00BF0FD2" w:rsidRPr="00BF0FD2"/>
    <w:p w:rsidRDefault="00BF0FD2" w:rsidP="00BF0FD2" w:rsidR="00BF0FD2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BF0FD2" w:rsidP="00BF0FD2" w:rsidR="00BF0FD2">
      <w:pPr>
        <w:jc w:val="both"/>
        <w:rPr>
          <w:lang w:val="hr-HR"/>
        </w:rPr>
      </w:pPr>
      <w:r w:rsidRPr="00403F01">
        <w:rPr>
          <w:lang w:val="hr-HR"/>
        </w:rPr>
        <w:t xml:space="preserve">Protiv ovog </w:t>
      </w:r>
      <w:r>
        <w:rPr>
          <w:lang w:val="hr-HR"/>
        </w:rPr>
        <w:t>rješenja dopuštena je žalba. Žalba se može izjaviti u roku od osam dana od dostave rješenja, a dostava ovog rješenja smatra se obavljenom istekom osmog dana od dana njegove objave na mrežnoj stranici e-Oglasna ploča sudova. Žalba se podnosi Trgovačkom sudu u Splitu,</w:t>
      </w:r>
      <w:r w:rsidRPr="00833E49">
        <w:rPr>
          <w:lang w:val="hr-HR"/>
        </w:rPr>
        <w:t xml:space="preserve"> </w:t>
      </w:r>
      <w:r>
        <w:rPr>
          <w:lang w:val="hr-HR"/>
        </w:rPr>
        <w:t>pismeno u tri primjerka, a o istoj odlučuje Visoki trgovački sud Republike Hrvatske u Zagrebu.</w:t>
      </w:r>
    </w:p>
    <w:p w:rsidRDefault="00473132" w:rsidP="00D4027A" w:rsidR="00D4027A" w:rsidRPr="00403F01">
      <w:pPr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D47B51" w:rsidP="00D4027A" w:rsidR="00D47B51">
      <w:pPr>
        <w:jc w:val="both"/>
        <w:rPr>
          <w:lang w:val="hr-HR"/>
        </w:rPr>
      </w:pPr>
    </w:p>
    <w:p w:rsidRDefault="008B1413" w:rsidP="00D4027A" w:rsidR="008B1413" w:rsidRPr="00403F01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1761EE">
        <w:rPr>
          <w:lang w:val="hr-HR"/>
        </w:rPr>
        <w:t>podnositelju zahtjeva – Financijskoj agenciji</w:t>
      </w:r>
      <w:r w:rsidR="009966BF">
        <w:rPr>
          <w:lang w:val="hr-HR"/>
        </w:rPr>
        <w:t>, RC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stečajnom upravitelju</w:t>
      </w:r>
    </w:p>
    <w:p w:rsidRDefault="001761EE" w:rsidP="00403F01" w:rsidR="00520266">
      <w:pPr>
        <w:jc w:val="both"/>
        <w:rPr>
          <w:lang w:val="hr-HR"/>
        </w:rPr>
      </w:pPr>
      <w:r>
        <w:rPr>
          <w:lang w:val="hr-HR"/>
        </w:rPr>
        <w:t>-  Županijsko državno odvjetništvo</w:t>
      </w:r>
      <w:r w:rsidR="00520266">
        <w:rPr>
          <w:lang w:val="hr-HR"/>
        </w:rPr>
        <w:t xml:space="preserve">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Porezna uprava Split</w:t>
      </w:r>
    </w:p>
    <w:p w:rsidRDefault="00641FD6" w:rsidP="00403F01" w:rsidR="00CC1B3F">
      <w:pPr>
        <w:jc w:val="both"/>
        <w:rPr>
          <w:lang w:val="hr-HR"/>
        </w:rPr>
      </w:pPr>
      <w:r>
        <w:rPr>
          <w:lang w:val="hr-HR"/>
        </w:rPr>
        <w:t>-  e-o</w:t>
      </w:r>
      <w:r w:rsidR="00520266">
        <w:rPr>
          <w:lang w:val="hr-HR"/>
        </w:rPr>
        <w:t xml:space="preserve">glasna ploča </w:t>
      </w:r>
      <w:r>
        <w:rPr>
          <w:lang w:val="hr-HR"/>
        </w:rPr>
        <w:t xml:space="preserve">suda </w:t>
      </w:r>
      <w:r w:rsidR="00520266">
        <w:rPr>
          <w:lang w:val="hr-HR"/>
        </w:rPr>
        <w:t xml:space="preserve">– </w:t>
      </w:r>
      <w:r>
        <w:rPr>
          <w:lang w:val="hr-HR"/>
        </w:rPr>
        <w:t xml:space="preserve">(rok </w:t>
      </w:r>
      <w:r w:rsidR="00520266">
        <w:rPr>
          <w:lang w:val="hr-HR"/>
        </w:rPr>
        <w:t>20</w:t>
      </w:r>
      <w:r w:rsidR="00CC1B3F">
        <w:rPr>
          <w:lang w:val="hr-HR"/>
        </w:rPr>
        <w:t xml:space="preserve"> dana</w:t>
      </w:r>
      <w:r>
        <w:rPr>
          <w:lang w:val="hr-HR"/>
        </w:rPr>
        <w:t>)</w:t>
      </w:r>
    </w:p>
    <w:p w:rsidRDefault="00520266" w:rsidP="00403F01" w:rsidR="00520266" w:rsidRPr="003F13DF">
      <w:pPr>
        <w:jc w:val="both"/>
        <w:rPr>
          <w:lang w:val="hr-HR"/>
        </w:rPr>
      </w:pPr>
      <w:r>
        <w:rPr>
          <w:lang w:val="hr-HR"/>
        </w:rPr>
        <w:t>-  sudski registar – (nakon pravomoćnosti)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870E42">
        <w:rPr>
          <w:lang w:val="hr-HR"/>
        </w:rPr>
        <w:t xml:space="preserve">u </w:t>
      </w:r>
      <w:r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BF0FD2" w:rsidR="00E14AE2" w:rsidRPr="003734BE">
      <w:headerReference w:type="default" r:id="rId11"/>
      <w:pgSz w:h="16838" w:w="11906"/>
      <w:pgMar w:gutter="0" w:footer="708" w:header="708" w:left="1417" w:bottom="1701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317DA1" w:rsidRPr="00317DA1">
      <w:rPr>
        <w:noProof/>
        <w:lang w:val="hr-HR"/>
      </w:rPr>
      <w:t>3</w:t>
    </w:r>
    <w:r>
      <w:fldChar w:fldCharType="end"/>
    </w:r>
    <w:r w:rsidR="00E6013F">
      <w:t>-</w:t>
    </w:r>
    <w:r w:rsidR="00E6013F">
      <w:tab/>
      <w:t>12. St-</w:t>
    </w:r>
    <w:r w:rsidR="001D2116">
      <w:t>1609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6247C"/>
    <w:rsid w:val="00062AEB"/>
    <w:rsid w:val="00063C3A"/>
    <w:rsid w:val="000641D0"/>
    <w:rsid w:val="000666DB"/>
    <w:rsid w:val="00094B4F"/>
    <w:rsid w:val="00110325"/>
    <w:rsid w:val="00133015"/>
    <w:rsid w:val="00160774"/>
    <w:rsid w:val="001761EE"/>
    <w:rsid w:val="00193F49"/>
    <w:rsid w:val="001B4153"/>
    <w:rsid w:val="001C1C66"/>
    <w:rsid w:val="001D2116"/>
    <w:rsid w:val="001E0DA6"/>
    <w:rsid w:val="001E4E14"/>
    <w:rsid w:val="001F5654"/>
    <w:rsid w:val="00200E29"/>
    <w:rsid w:val="00217DD3"/>
    <w:rsid w:val="00243C58"/>
    <w:rsid w:val="00244BAD"/>
    <w:rsid w:val="002702A4"/>
    <w:rsid w:val="00293337"/>
    <w:rsid w:val="002D048F"/>
    <w:rsid w:val="002F20D3"/>
    <w:rsid w:val="003148C7"/>
    <w:rsid w:val="00317DA1"/>
    <w:rsid w:val="00325BAA"/>
    <w:rsid w:val="0035082B"/>
    <w:rsid w:val="003734BE"/>
    <w:rsid w:val="00382327"/>
    <w:rsid w:val="003855E7"/>
    <w:rsid w:val="003929B4"/>
    <w:rsid w:val="003B2826"/>
    <w:rsid w:val="003B562C"/>
    <w:rsid w:val="00400AB0"/>
    <w:rsid w:val="00403F01"/>
    <w:rsid w:val="004119FF"/>
    <w:rsid w:val="004171BE"/>
    <w:rsid w:val="004561FD"/>
    <w:rsid w:val="00473132"/>
    <w:rsid w:val="00475716"/>
    <w:rsid w:val="004777B1"/>
    <w:rsid w:val="0049066C"/>
    <w:rsid w:val="004A6CA0"/>
    <w:rsid w:val="004D23AF"/>
    <w:rsid w:val="004F0253"/>
    <w:rsid w:val="00520266"/>
    <w:rsid w:val="00520582"/>
    <w:rsid w:val="00613F5D"/>
    <w:rsid w:val="00625161"/>
    <w:rsid w:val="00632E0D"/>
    <w:rsid w:val="00634348"/>
    <w:rsid w:val="00641FD6"/>
    <w:rsid w:val="00642955"/>
    <w:rsid w:val="00664952"/>
    <w:rsid w:val="0066735D"/>
    <w:rsid w:val="0067670C"/>
    <w:rsid w:val="006767AE"/>
    <w:rsid w:val="006A1394"/>
    <w:rsid w:val="006C0489"/>
    <w:rsid w:val="006E3551"/>
    <w:rsid w:val="006E3ACF"/>
    <w:rsid w:val="00736EF6"/>
    <w:rsid w:val="00743750"/>
    <w:rsid w:val="007725FF"/>
    <w:rsid w:val="007A51CD"/>
    <w:rsid w:val="007A74B6"/>
    <w:rsid w:val="007B5450"/>
    <w:rsid w:val="007D1A8A"/>
    <w:rsid w:val="008211CD"/>
    <w:rsid w:val="00832F97"/>
    <w:rsid w:val="00870E42"/>
    <w:rsid w:val="00876209"/>
    <w:rsid w:val="00884641"/>
    <w:rsid w:val="008967A5"/>
    <w:rsid w:val="008A51EE"/>
    <w:rsid w:val="008B1413"/>
    <w:rsid w:val="008B6D44"/>
    <w:rsid w:val="008D3A45"/>
    <w:rsid w:val="008F708F"/>
    <w:rsid w:val="009374AD"/>
    <w:rsid w:val="00967195"/>
    <w:rsid w:val="00984E8A"/>
    <w:rsid w:val="009966BF"/>
    <w:rsid w:val="009A1D8E"/>
    <w:rsid w:val="009D46D2"/>
    <w:rsid w:val="009D7CAA"/>
    <w:rsid w:val="00A31ADC"/>
    <w:rsid w:val="00A83CF1"/>
    <w:rsid w:val="00A97762"/>
    <w:rsid w:val="00AA1815"/>
    <w:rsid w:val="00AC4892"/>
    <w:rsid w:val="00B347F0"/>
    <w:rsid w:val="00B6615F"/>
    <w:rsid w:val="00BB1B37"/>
    <w:rsid w:val="00BB4965"/>
    <w:rsid w:val="00BF0FD2"/>
    <w:rsid w:val="00BF6161"/>
    <w:rsid w:val="00C03DA1"/>
    <w:rsid w:val="00C30FC8"/>
    <w:rsid w:val="00C311AF"/>
    <w:rsid w:val="00C36A74"/>
    <w:rsid w:val="00C435B4"/>
    <w:rsid w:val="00C5093E"/>
    <w:rsid w:val="00C91421"/>
    <w:rsid w:val="00CC1B3F"/>
    <w:rsid w:val="00CE1BBC"/>
    <w:rsid w:val="00CE5AB6"/>
    <w:rsid w:val="00D20B7D"/>
    <w:rsid w:val="00D230DD"/>
    <w:rsid w:val="00D4027A"/>
    <w:rsid w:val="00D4418F"/>
    <w:rsid w:val="00D47B51"/>
    <w:rsid w:val="00D6076B"/>
    <w:rsid w:val="00D74C99"/>
    <w:rsid w:val="00DC1C24"/>
    <w:rsid w:val="00DD7151"/>
    <w:rsid w:val="00E14AE2"/>
    <w:rsid w:val="00E27E2F"/>
    <w:rsid w:val="00E33059"/>
    <w:rsid w:val="00E6013F"/>
    <w:rsid w:val="00E72E6F"/>
    <w:rsid w:val="00EB167D"/>
    <w:rsid w:val="00EB78C8"/>
    <w:rsid w:val="00EC0B4A"/>
    <w:rsid w:val="00ED6C48"/>
    <w:rsid w:val="00EE5D66"/>
    <w:rsid w:val="00F5507B"/>
    <w:rsid w:val="00F85A66"/>
    <w:rsid w:val="00FB50C5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17DA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17DA1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317DA1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17DA1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17DA1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17DA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17DA1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317DA1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317DA1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317DA1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srpnja 2016.</izvorni_sadrzaj>
    <derivirana_varijabla naziv="DomainObject.DatumDonosenjaOdluke_1">4.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1609</izvorni_sadrzaj>
    <derivirana_varijabla naziv="DomainObject.Predmet.Broj_1">1609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St-1609/2015</izvorni_sadrzaj>
    <derivirana_varijabla naziv="DomainObject.Predmet.OznakaBroj_1">St-1609/2015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SUMMOPERE za trgovinu i usluge, društvo s ograničenom odgovornošću</izvorni_sadrzaj>
    <derivirana_varijabla naziv="DomainObject.Predmet.ProtustrankaFormated_1">  SUMMOPERE za trgovinu i usluge, društvo s ograničenom odgovornošću</derivirana_varijabla>
  </DomainObject.Predmet.ProtustrankaFormated>
  <DomainObject.Predmet.ProtustrankaFormatedOIB>
    <izvorni_sadrzaj>  SUMMOPERE za trgovinu i usluge, društvo s ograničenom odgovornošću, OIB 82425000866</izvorni_sadrzaj>
    <derivirana_varijabla naziv="DomainObject.Predmet.ProtustrankaFormatedOIB_1">  SUMMOPERE za trgovinu i usluge, društvo s ograničenom odgovornošću, OIB 82425000866</derivirana_varijabla>
  </DomainObject.Predmet.ProtustrankaFormatedOIB>
  <DomainObject.Predmet.ProtustrankaFormatedWithAdress>
    <izvorni_sadrzaj> SUMMOPERE za trgovinu i usluge, društvo s ograničenom odgovornošću, Ivana Gudelja 10, 21000 Split</izvorni_sadrzaj>
    <derivirana_varijabla naziv="DomainObject.Predmet.ProtustrankaFormatedWithAdress_1"> SUMMOPERE za trgovinu i usluge, društvo s ograničenom odgovornošću, Ivana Gudelja 10, 21000 Split</derivirana_varijabla>
  </DomainObject.Predmet.ProtustrankaFormatedWithAdress>
  <DomainObject.Predmet.ProtustrankaFormatedWithAdressOIB>
    <izvorni_sadrzaj> SUMMOPERE za trgovinu i usluge, društvo s ograničenom odgovornošću, OIB 82425000866, Ivana Gudelja 10, 21000 Split</izvorni_sadrzaj>
    <derivirana_varijabla naziv="DomainObject.Predmet.ProtustrankaFormatedWithAdressOIB_1"> SUMMOPERE za trgovinu i usluge, društvo s ograničenom odgovornošću, OIB 82425000866, Ivana Gudelja 10, 21000 Split</derivirana_varijabla>
  </DomainObject.Predmet.ProtustrankaFormatedWithAdressOIB>
  <DomainObject.Predmet.ProtustrankaWithAdress>
    <izvorni_sadrzaj>SUMMOPERE za trgovinu i usluge, društvo s ograničenom odgovornošću Ivana Gudelja 10, 21000 Split</izvorni_sadrzaj>
    <derivirana_varijabla naziv="DomainObject.Predmet.ProtustrankaWithAdress_1">SUMMOPERE za trgovinu i usluge, društvo s ograničenom odgovornošću Ivana Gudelja 10, 21000 Split</derivirana_varijabla>
  </DomainObject.Predmet.ProtustrankaWithAdress>
  <DomainObject.Predmet.ProtustrankaWithAdressOIB>
    <izvorni_sadrzaj>SUMMOPERE za trgovinu i usluge, društvo s ograničenom odgovornošću, OIB 82425000866, Ivana Gudelja 10, 21000 Split</izvorni_sadrzaj>
    <derivirana_varijabla naziv="DomainObject.Predmet.ProtustrankaWithAdressOIB_1">SUMMOPERE za trgovinu i usluge, društvo s ograničenom odgovornošću, OIB 82425000866, Ivana Gudelja 10, 21000 Split</derivirana_varijabla>
  </DomainObject.Predmet.ProtustrankaWithAdressOIB>
  <DomainObject.Predmet.ProtustrankaNazivFormated>
    <izvorni_sadrzaj>SUMMOPERE za trgovinu i usluge, društvo s ograničenom odgovornošću</izvorni_sadrzaj>
    <derivirana_varijabla naziv="DomainObject.Predmet.ProtustrankaNazivFormated_1">SUMMOPERE za trgovinu i usluge, društvo s ograničenom odgovornošću</derivirana_varijabla>
  </DomainObject.Predmet.ProtustrankaNazivFormated>
  <DomainObject.Predmet.ProtustrankaNazivFormatedOIB>
    <izvorni_sadrzaj>SUMMOPERE za trgovinu i usluge, društvo s ograničenom odgovornošću, OIB 82425000866</izvorni_sadrzaj>
    <derivirana_varijabla naziv="DomainObject.Predmet.ProtustrankaNazivFormatedOIB_1">SUMMOPERE za trgovinu i usluge, društvo s ograničenom odgovornošću, OIB 82425000866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</izvorni_sadrzaj>
    <derivirana_varijabla naziv="DomainObject.Predmet.StrankaFormated_1">  FINANCIJSKA AGENCIJA RC SPLIT</derivirana_varijabla>
  </DomainObject.Predmet.StrankaFormated>
  <DomainObject.Predmet.StrankaFormatedOIB>
    <izvorni_sadrzaj>  FINANCIJSKA AGENCIJA RC SPLIT, OIB 85821130368</izvorni_sadrzaj>
    <derivirana_varijabla naziv="DomainObject.Predmet.StrankaFormatedOIB_1">  FINANCIJSKA AGENCIJA RC SPLIT, OIB 85821130368</derivirana_varijabla>
  </DomainObject.Predmet.StrankaFormatedOIB>
  <DomainObject.Predmet.StrankaFormatedWithAdress>
    <izvorni_sadrzaj> FINANCIJSKA AGENCIJA RC SPLIT, Mažuranićeva 24b, 21000 Split</izvorni_sadrzaj>
    <derivirana_varijabla naziv="DomainObject.Predmet.StrankaFormatedWithAdress_1"> FINANCIJSKA AGENCIJA RC SPLIT, Mažuranićeva 24b, 21000 Split</derivirana_varijabla>
  </DomainObject.Predmet.StrankaFormatedWithAdress>
  <DomainObject.Predmet.StrankaFormatedWithAdressOIB>
    <izvorni_sadrzaj> FINANCIJSKA AGENCIJA RC SPLIT, OIB 85821130368, Mažuranićeva 24b, 21000 Split</izvorni_sadrzaj>
    <derivirana_varijabla naziv="DomainObject.Predmet.StrankaFormatedWithAdressOIB_1"> FINANCIJSKA AGENCIJA RC SPLIT, OIB 85821130368, Mažuranićeva 24b, 21000 Split</derivirana_varijabla>
  </DomainObject.Predmet.StrankaFormatedWithAdressOIB>
  <DomainObject.Predmet.StrankaWithAdress>
    <izvorni_sadrzaj>FINANCIJSKA AGENCIJA RC SPLIT Mažuranićeva 24b,21000 Split</izvorni_sadrzaj>
    <derivirana_varijabla naziv="DomainObject.Predmet.StrankaWithAdress_1">FINANCIJSKA AGENCIJA RC SPLIT Mažuranićeva 24b,21000 Split</derivirana_varijabla>
  </DomainObject.Predmet.StrankaWithAdress>
  <DomainObject.Predmet.StrankaWithAdressOIB>
    <izvorni_sadrzaj>FINANCIJSKA AGENCIJA RC SPLIT, OIB 85821130368, Mažuranićeva 24b,21000 Split</izvorni_sadrzaj>
    <derivirana_varijabla naziv="DomainObject.Predmet.StrankaWithAdressOIB_1">FINANCIJSKA AGENCIJA RC SPLIT, OIB 85821130368, Mažuranićeva 24b,21000 Split</derivirana_varijabla>
  </DomainObject.Predmet.StrankaWithAdressOIB>
  <DomainObject.Predmet.StrankaNazivFormated>
    <izvorni_sadrzaj>FINANCIJSKA AGENCIJA RC SPLIT</izvorni_sadrzaj>
    <derivirana_varijabla naziv="DomainObject.Predmet.StrankaNazivFormated_1">FINANCIJSKA AGENCIJA RC SPLIT</derivirana_varijabla>
  </DomainObject.Predmet.StrankaNazivFormated>
  <DomainObject.Predmet.StrankaNazivFormatedOIB>
    <izvorni_sadrzaj>FINANCIJSKA AGENCIJA RC SPLIT, OIB 85821130368</izvorni_sadrzaj>
    <derivirana_varijabla naziv="DomainObject.Predmet.StrankaNazivFormatedOIB_1">FINANCIJSKA AGENCIJA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41342.21</izvorni_sadrzaj>
    <derivirana_varijabla naziv="DomainObject.Predmet.TrenutnaVrijednost_1">41342.21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 RC SPLIT</item>
    </izvorni_sadrzaj>
    <derivirana_varijabla naziv="DomainObject.Predmet.StrankaListFormated_1">
      <item>FINANCIJSKA AGENCIJA RC SPLIT</item>
    </derivirana_varijabla>
  </DomainObject.Predmet.StrankaListFormated>
  <DomainObject.Predmet.StrankaListFormatedOIB>
    <izvorni_sadrzaj>
      <item>FINANCIJSKA AGENCIJA RC SPLIT, OIB 85821130368</item>
    </izvorni_sadrzaj>
    <derivirana_varijabla naziv="DomainObject.Predmet.StrankaListFormatedOIB_1">
      <item>FINANCIJSKA AGENCIJA RC SPLIT, OIB 85821130368</item>
    </derivirana_varijabla>
  </DomainObject.Predmet.StrankaListFormatedOIB>
  <DomainObject.Predmet.StrankaListFormatedWithAdress>
    <izvorni_sadrzaj>
      <item>FINANCIJSKA AGENCIJA RC SPLIT, Mažuranićeva 24b, 21000 Split</item>
    </izvorni_sadrzaj>
    <derivirana_varijabla naziv="DomainObject.Predmet.StrankaListFormatedWithAdress_1">
      <item>FINANCIJSKA AGENCIJA RC SPLIT, Mažuranićeva 24b, 21000 Split</item>
    </derivirana_varijabla>
  </DomainObject.Predmet.StrankaListFormatedWithAdress>
  <DomainObject.Predmet.StrankaListFormatedWithAdressOIB>
    <izvorni_sadrzaj>
      <item>FINANCIJSKA AGENCIJA RC SPLIT, OIB 85821130368, Mažuranićeva 24b, 21000 Split</item>
    </izvorni_sadrzaj>
    <derivirana_varijabla naziv="DomainObject.Predmet.StrankaListFormatedWithAdressOIB_1">
      <item>FINANCIJSKA AGENCIJA RC SPLIT, OIB 85821130368, Mažuranićeva 24b, 21000 Split</item>
    </derivirana_varijabla>
  </DomainObject.Predmet.StrankaListFormatedWithAdressOIB>
  <DomainObject.Predmet.StrankaListNazivFormated>
    <izvorni_sadrzaj>
      <item>FINANCIJSKA AGENCIJA RC SPLIT</item>
    </izvorni_sadrzaj>
    <derivirana_varijabla naziv="DomainObject.Predmet.StrankaListNazivFormated_1">
      <item>FINANCIJSKA AGENCIJA RC SPLIT</item>
    </derivirana_varijabla>
  </DomainObject.Predmet.StrankaListNazivFormated>
  <DomainObject.Predmet.StrankaListNazivFormatedOIB>
    <izvorni_sadrzaj>
      <item>FINANCIJSKA AGENCIJA RC SPLIT, OIB 85821130368</item>
    </izvorni_sadrzaj>
    <derivirana_varijabla naziv="DomainObject.Predmet.StrankaListNazivFormatedOIB_1">
      <item>FINANCIJSKA AGENCIJA RC SPLIT, OIB 85821130368</item>
    </derivirana_varijabla>
  </DomainObject.Predmet.StrankaListNazivFormatedOIB>
  <DomainObject.Predmet.ProtuStrankaListFormated>
    <izvorni_sadrzaj>
      <item>SUMMOPERE za trgovinu i usluge, društvo s ograničenom odgovornošću</item>
    </izvorni_sadrzaj>
    <derivirana_varijabla naziv="DomainObject.Predmet.ProtuStrankaListFormated_1">
      <item>SUMMOPERE za trgovinu i usluge, društvo s ograničenom odgovornošću</item>
    </derivirana_varijabla>
  </DomainObject.Predmet.ProtuStrankaListFormated>
  <DomainObject.Predmet.ProtuStrankaListFormatedOIB>
    <izvorni_sadrzaj>
      <item>SUMMOPERE za trgovinu i usluge, društvo s ograničenom odgovornošću, OIB 82425000866</item>
    </izvorni_sadrzaj>
    <derivirana_varijabla naziv="DomainObject.Predmet.ProtuStrankaListFormatedOIB_1">
      <item>SUMMOPERE za trgovinu i usluge, društvo s ograničenom odgovornošću, OIB 82425000866</item>
    </derivirana_varijabla>
  </DomainObject.Predmet.ProtuStrankaListFormatedOIB>
  <DomainObject.Predmet.ProtuStrankaListFormatedWithAdress>
    <izvorni_sadrzaj>
      <item>SUMMOPERE za trgovinu i usluge, društvo s ograničenom odgovornošću, Ivana Gudelja 10, 21000 Split</item>
    </izvorni_sadrzaj>
    <derivirana_varijabla naziv="DomainObject.Predmet.ProtuStrankaListFormatedWithAdress_1">
      <item>SUMMOPERE za trgovinu i usluge, društvo s ograničenom odgovornošću, Ivana Gudelja 10, 21000 Split</item>
    </derivirana_varijabla>
  </DomainObject.Predmet.ProtuStrankaListFormatedWithAdress>
  <DomainObject.Predmet.ProtuStrankaListFormatedWithAdressOIB>
    <izvorni_sadrzaj>
      <item>SUMMOPERE za trgovinu i usluge, društvo s ograničenom odgovornošću, OIB 82425000866, Ivana Gudelja 10, 21000 Split</item>
    </izvorni_sadrzaj>
    <derivirana_varijabla naziv="DomainObject.Predmet.ProtuStrankaListFormatedWithAdressOIB_1">
      <item>SUMMOPERE za trgovinu i usluge, društvo s ograničenom odgovornošću, OIB 82425000866, Ivana Gudelja 10, 21000 Split</item>
    </derivirana_varijabla>
  </DomainObject.Predmet.ProtuStrankaListFormatedWithAdressOIB>
  <DomainObject.Predmet.ProtuStrankaListNazivFormated>
    <izvorni_sadrzaj>
      <item>SUMMOPERE za trgovinu i usluge, društvo s ograničenom odgovornošću</item>
    </izvorni_sadrzaj>
    <derivirana_varijabla naziv="DomainObject.Predmet.ProtuStrankaListNazivFormated_1">
      <item>SUMMOPERE za trgovinu i usluge, društvo s ograničenom odgovornošću</item>
    </derivirana_varijabla>
  </DomainObject.Predmet.ProtuStrankaListNazivFormated>
  <DomainObject.Predmet.ProtuStrankaListNazivFormatedOIB>
    <izvorni_sadrzaj>
      <item>SUMMOPERE za trgovinu i usluge, društvo s ograničenom odgovornošću, OIB 82425000866</item>
    </izvorni_sadrzaj>
    <derivirana_varijabla naziv="DomainObject.Predmet.ProtuStrankaListNazivFormatedOIB_1">
      <item>SUMMOPERE za trgovinu i usluge, društvo s ograničenom odgovornošću, OIB 82425000866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srpnja 2016.</izvorni_sadrzaj>
    <derivirana_varijabla naziv="DomainObject.Datum_1">4.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SPLIT</izvorni_sadrzaj>
    <derivirana_varijabla naziv="DomainObject.Predmet.StrankaIDrugi_1">FINANCIJSKA AGENCIJA RC SPLIT</derivirana_varijabla>
  </DomainObject.Predmet.StrankaIDrugi>
  <DomainObject.Predmet.ProtustrankaIDrugi>
    <izvorni_sadrzaj>SUMMOPERE za trgovinu i usluge, društvo s ograničenom odgovornošću</izvorni_sadrzaj>
    <derivirana_varijabla naziv="DomainObject.Predmet.ProtustrankaIDrugi_1">SUMMOPERE za trgovinu i usluge, društvo s ograničenom odgovornošću</derivirana_varijabla>
  </DomainObject.Predmet.ProtustrankaIDrugi>
  <DomainObject.Predmet.StrankaIDrugiAdressOIB>
    <izvorni_sadrzaj>FINANCIJSKA AGENCIJA RC SPLIT, OIB 85821130368, Mažuranićeva 24b, 21000 Split</izvorni_sadrzaj>
    <derivirana_varijabla naziv="DomainObject.Predmet.StrankaIDrugiAdressOIB_1">FINANCIJSKA AGENCIJA RC SPLIT, OIB 85821130368, Mažuranićeva 24b, 21000 Split</derivirana_varijabla>
  </DomainObject.Predmet.StrankaIDrugiAdressOIB>
  <DomainObject.Predmet.ProtustrankaIDrugiAdressOIB>
    <izvorni_sadrzaj>SUMMOPERE za trgovinu i usluge, društvo s ograničenom odgovornošću, OIB 82425000866, Ivana Gudelja 10, 21000 Split</izvorni_sadrzaj>
    <derivirana_varijabla naziv="DomainObject.Predmet.ProtustrankaIDrugiAdressOIB_1">SUMMOPERE za trgovinu i usluge, društvo s ograničenom odgovornošću, OIB 82425000866, Ivana Gudelja 10,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SUMMOPERE za trgovinu i usluge, društvo s ograničenom odgovornošću</item>
      <item>FINANCIJSKA AGENCIJA RC SPLIT</item>
    </izvorni_sadrzaj>
    <derivirana_varijabla naziv="DomainObject.Predmet.SudioniciListNaziv_1">
      <item>SUMMOPERE za trgovinu i usluge, društvo s ograničenom odgovornošću</item>
      <item>FINANCIJSKA AGENCIJA RC SPLIT</item>
    </derivirana_varijabla>
  </DomainObject.Predmet.SudioniciListNaziv>
  <DomainObject.Predmet.SudioniciListAdressOIB>
    <izvorni_sadrzaj>
      <item>SUMMOPERE za trgovinu i usluge, društvo s ograničenom odgovornošću, OIB 82425000866, Ivana Gudelja 10,21000 Split</item>
      <item>FINANCIJSKA AGENCIJA RC SPLIT, OIB 85821130368, Mažuranićeva 24b,21000 Split</item>
    </izvorni_sadrzaj>
    <derivirana_varijabla naziv="DomainObject.Predmet.SudioniciListAdressOIB_1">
      <item>SUMMOPERE za trgovinu i usluge, društvo s ograničenom odgovornošću, OIB 82425000866, Ivana Gudelja 10,21000 Split</item>
      <item>FINANCIJSKA AGENCIJA RC SPLIT, OIB 85821130368, Mažuranićeva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82425000866</item>
      <item>, OIB 85821130368</item>
    </izvorni_sadrzaj>
    <derivirana_varijabla naziv="DomainObject.Predmet.SudioniciListNazivOIB_1">
      <item>, OIB 82425000866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0014E2D-3FD5-40CB-8277-43D1957C8C0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781</properties:Words>
  <properties:Characters>4156</properties:Characters>
  <properties:Lines>111</properties:Lines>
  <properties:Paragraphs>35</properties:Paragraphs>
  <properties:TotalTime>186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2016-07-04T06:06:00Z</cp:lastPrinted>
  <dcterms:modified xmlns:xsi="http://www.w3.org/2001/XMLSchema-instance" xsi:type="dcterms:W3CDTF">2016-07-04T06:06:00Z</dcterms:modified>
  <cp:revision>72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