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98df" w14:paraId="dfd98df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</w:t>
      </w:r>
      <w:r w:rsidR="00C506E2">
        <w:t xml:space="preserve">  </w:t>
      </w:r>
      <w:r w:rsidRPr="00694576">
        <w:t xml:space="preserve">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 w:rsidRPr="00694576">
      <w:r w:rsidRPr="00694576">
        <w:t xml:space="preserve"> </w:t>
      </w:r>
      <w:r w:rsidR="00C506E2">
        <w:tab/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8C04AA" w:rsidR="008C04AA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E P U B L I K A   H R V A T S K A</w:t>
      </w: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8C04AA" w:rsidR="008D67D3" w:rsidRPr="00694576">
      <w:pPr>
        <w:jc w:val="both"/>
      </w:pPr>
      <w:r w:rsidRPr="00694576">
        <w:tab/>
      </w:r>
      <w:r w:rsidR="005F652C" w:rsidRPr="00694576">
        <w:t xml:space="preserve">Trgovački sud u Pazinu, po sucu Ivanu Dujiću, </w:t>
      </w:r>
      <w:r w:rsidR="00CB5612">
        <w:t xml:space="preserve">u </w:t>
      </w:r>
      <w:r w:rsidR="005F652C" w:rsidRPr="00694576">
        <w:t>stečajno</w:t>
      </w:r>
      <w:r w:rsidR="00CB5612">
        <w:t>m</w:t>
      </w:r>
      <w:r w:rsidR="005F652C" w:rsidRPr="00694576">
        <w:t xml:space="preserve"> postupk</w:t>
      </w:r>
      <w:r w:rsidR="00CB5612">
        <w:t>u</w:t>
      </w:r>
      <w:r w:rsidR="005F652C" w:rsidRPr="00694576">
        <w:t xml:space="preserve"> nad dužnikom </w:t>
      </w:r>
      <w:r w:rsidR="00257655" w:rsidRPr="00257655">
        <w:t>CVITKOV d.o.o.</w:t>
      </w:r>
      <w:r w:rsidR="00257655">
        <w:t xml:space="preserve"> u stečaju </w:t>
      </w:r>
      <w:r w:rsidR="00257655" w:rsidRPr="00257655">
        <w:t xml:space="preserve"> Pula, Japodska 1a, OIB: 94971280014</w:t>
      </w:r>
      <w:r w:rsidR="005F652C" w:rsidRPr="00694576">
        <w:t xml:space="preserve">, </w:t>
      </w:r>
      <w:r w:rsidR="008A1DE7">
        <w:t>07</w:t>
      </w:r>
      <w:r w:rsidR="005F652C" w:rsidRPr="00694576">
        <w:t xml:space="preserve">. </w:t>
      </w:r>
      <w:r w:rsidR="008A1DE7">
        <w:t>lipnja</w:t>
      </w:r>
      <w:r w:rsidR="005F652C" w:rsidRPr="00694576">
        <w:t xml:space="preserve"> 201</w:t>
      </w:r>
      <w:r w:rsidR="008A1DE7">
        <w:t>7</w:t>
      </w:r>
      <w:r w:rsidR="005F652C" w:rsidRPr="00694576">
        <w:t>.</w:t>
      </w:r>
    </w:p>
    <w:p w:rsidRDefault="005F652C" w:rsidP="008C04AA" w:rsidR="005F652C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E55BB4" w:rsidP="009B1C1E" w:rsidR="009B1C1E">
      <w:pPr>
        <w:jc w:val="both"/>
      </w:pPr>
      <w:r>
        <w:tab/>
      </w:r>
      <w:r w:rsidR="009B1C1E" w:rsidRPr="009B1C1E">
        <w:t>O</w:t>
      </w:r>
      <w:r>
        <w:t xml:space="preserve">dgađa se </w:t>
      </w:r>
      <w:r w:rsidR="009B1C1E" w:rsidRPr="009B1C1E">
        <w:t xml:space="preserve">prodaja u stečajnom postupku nekretnina stečajnog dužnika </w:t>
      </w:r>
      <w:r w:rsidR="00C320EA" w:rsidRPr="00C320EA">
        <w:t>CVITKOV d.o.o. u stečaju  Pula, Japodska 1a, OIB: 94971280014</w:t>
      </w:r>
      <w:r w:rsidR="008C04AA" w:rsidRPr="00694576">
        <w:t xml:space="preserve">, </w:t>
      </w:r>
      <w:r w:rsidR="009B1C1E">
        <w:t>označenih</w:t>
      </w:r>
      <w:r w:rsidR="009B1C1E" w:rsidRPr="00A336AC">
        <w:t xml:space="preserve"> kao</w:t>
      </w:r>
      <w:r w:rsidR="009B1C1E">
        <w:t>:</w:t>
      </w:r>
    </w:p>
    <w:p w:rsidRDefault="00C320EA" w:rsidP="00C320EA" w:rsidR="00C320EA">
      <w:pPr>
        <w:jc w:val="both"/>
      </w:pPr>
      <w:r>
        <w:tab/>
        <w:t>- k.č. 673/2 k.o. Pula,</w:t>
      </w:r>
    </w:p>
    <w:p w:rsidRDefault="00C320EA" w:rsidP="00C320EA" w:rsidR="00C320EA">
      <w:pPr>
        <w:jc w:val="both"/>
      </w:pPr>
      <w:r>
        <w:tab/>
        <w:t>- k.č. 673/1 k.o. Pula, 2. Suvlasnički dio: 146/1000 ETAŽNO VLASNIŠTVO (E-2)</w:t>
      </w:r>
    </w:p>
    <w:p w:rsidRDefault="00C320EA" w:rsidP="00C320EA" w:rsidR="009B1C1E">
      <w:pPr>
        <w:jc w:val="both"/>
      </w:pPr>
      <w:r>
        <w:t xml:space="preserve"> s kojim je povezano pravo vlasništva na posebnom dijelu "B" - poslovni prostor u suterenu zgrade, koji se sastoji od poslovnog prostora, sanitarnog čvora i skladište, ukupne površine 82,28 m2</w:t>
      </w:r>
      <w:r w:rsidR="009B1C1E">
        <w:t>,</w:t>
      </w:r>
    </w:p>
    <w:p w:rsidRDefault="00E55BB4" w:rsidP="00E55BB4" w:rsidR="009B1C1E" w:rsidRPr="00A336AC">
      <w:pPr>
        <w:jc w:val="both"/>
      </w:pPr>
      <w:r>
        <w:tab/>
        <w:t>do daljnje odluke ovog suda.</w:t>
      </w:r>
    </w:p>
    <w:p w:rsidRDefault="009B1C1E" w:rsidP="002E0070" w:rsidR="009B1C1E" w:rsidRPr="00694576">
      <w:pPr>
        <w:jc w:val="both"/>
      </w:pP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664682" w:rsidP="00E951F2" w:rsidR="00E951F2">
      <w:pPr>
        <w:jc w:val="both"/>
      </w:pPr>
      <w:r w:rsidRPr="00694576">
        <w:tab/>
      </w:r>
      <w:r w:rsidR="002E0070">
        <w:t>Rješenjem ovog suda p</w:t>
      </w:r>
      <w:r w:rsidR="002E0070" w:rsidRPr="002E0070">
        <w:t>osl.br</w:t>
      </w:r>
      <w:r w:rsidR="00C320EA">
        <w:t>.</w:t>
      </w:r>
      <w:r w:rsidR="00C320EA" w:rsidRPr="00C320EA">
        <w:t xml:space="preserve"> </w:t>
      </w:r>
      <w:r w:rsidR="00E55BB4" w:rsidRPr="00E55BB4">
        <w:t>St-208/15-48</w:t>
      </w:r>
      <w:r w:rsidR="008A1DE7">
        <w:t xml:space="preserve"> </w:t>
      </w:r>
      <w:r w:rsidR="002E0070">
        <w:t xml:space="preserve">od </w:t>
      </w:r>
      <w:r w:rsidR="008A1DE7" w:rsidRPr="008A1DE7">
        <w:t>16. studenog 2016.</w:t>
      </w:r>
      <w:r w:rsidR="008A1DE7">
        <w:t xml:space="preserve"> i zaključkom ovog suda </w:t>
      </w:r>
      <w:r w:rsidR="00E951F2">
        <w:t>p</w:t>
      </w:r>
      <w:r w:rsidR="00E951F2" w:rsidRPr="002B561F">
        <w:t xml:space="preserve">osl.br. </w:t>
      </w:r>
      <w:r w:rsidR="00E951F2">
        <w:t>St-208/15</w:t>
      </w:r>
      <w:r w:rsidR="00E951F2" w:rsidRPr="002B561F">
        <w:t>-</w:t>
      </w:r>
      <w:r w:rsidR="00E951F2">
        <w:t>55 od 17</w:t>
      </w:r>
      <w:r w:rsidR="00E951F2" w:rsidRPr="008F7763">
        <w:t xml:space="preserve">. </w:t>
      </w:r>
      <w:r w:rsidR="00E951F2">
        <w:t>ožujka</w:t>
      </w:r>
      <w:r w:rsidR="00E951F2" w:rsidRPr="008F7763">
        <w:t xml:space="preserve"> 201</w:t>
      </w:r>
      <w:r w:rsidR="00E951F2">
        <w:t>7</w:t>
      </w:r>
      <w:r w:rsidR="00E951F2" w:rsidRPr="008F7763">
        <w:t>.</w:t>
      </w:r>
      <w:r w:rsidR="00E951F2">
        <w:t xml:space="preserve"> određena je </w:t>
      </w:r>
      <w:r w:rsidR="00E951F2" w:rsidRPr="009B1C1E">
        <w:t xml:space="preserve">prodaja u stečajnom postupku nekretnina stečajnog dužnika </w:t>
      </w:r>
      <w:r w:rsidR="00E951F2" w:rsidRPr="00C320EA">
        <w:t>CVITKOV d.o.o. u stečaju  Pula, Japodska 1a, OIB: 94971280014</w:t>
      </w:r>
      <w:r w:rsidR="00E951F2" w:rsidRPr="00694576">
        <w:t xml:space="preserve">, </w:t>
      </w:r>
      <w:r w:rsidR="00E951F2">
        <w:t>označenih</w:t>
      </w:r>
      <w:r w:rsidR="00E951F2" w:rsidRPr="00A336AC">
        <w:t xml:space="preserve"> kao</w:t>
      </w:r>
      <w:r w:rsidR="00E951F2">
        <w:t>:</w:t>
      </w:r>
    </w:p>
    <w:p w:rsidRDefault="00E951F2" w:rsidP="00E951F2" w:rsidR="00E951F2">
      <w:pPr>
        <w:jc w:val="both"/>
      </w:pPr>
      <w:r>
        <w:tab/>
        <w:t>- k.č. 673/2 k.o. Pula,</w:t>
      </w:r>
    </w:p>
    <w:p w:rsidRDefault="00E951F2" w:rsidP="00E951F2" w:rsidR="00E951F2">
      <w:pPr>
        <w:jc w:val="both"/>
      </w:pPr>
      <w:r>
        <w:tab/>
        <w:t>- k.č. 673/1 k.o. Pula, 2. Suvlasnički dio: 146/1000 ETAŽNO VLASNIŠTVO (E-2)</w:t>
      </w:r>
    </w:p>
    <w:p w:rsidRDefault="00E951F2" w:rsidP="00E951F2" w:rsidR="00E951F2">
      <w:pPr>
        <w:pStyle w:val="Zaglavlje"/>
        <w:jc w:val="both"/>
      </w:pPr>
      <w:r>
        <w:t xml:space="preserve"> s kojim je povezano pravo vlasništva na posebnom dijelu "B" - poslovni prostor u suterenu zgrade, koji se sastoji od poslovnog prostora, sanitarnog čvora i skladište, ukupne površine 82,28 m2,</w:t>
      </w:r>
    </w:p>
    <w:p w:rsidRDefault="00E951F2" w:rsidP="00E951F2" w:rsidR="00E951F2">
      <w:pPr>
        <w:pStyle w:val="Zaglavlje"/>
        <w:tabs>
          <w:tab w:pos="4536" w:val="clear"/>
          <w:tab w:pos="709" w:val="center"/>
        </w:tabs>
        <w:jc w:val="both"/>
      </w:pPr>
      <w:r>
        <w:t xml:space="preserve">           </w:t>
      </w:r>
      <w:r>
        <w:tab/>
        <w:t>te je zaključak o prodaji dostavljen na provedbu FINA-i.</w:t>
      </w:r>
    </w:p>
    <w:p w:rsidRDefault="00E951F2" w:rsidP="00E951F2" w:rsidR="00E951F2">
      <w:pPr>
        <w:pStyle w:val="Zaglavlje"/>
        <w:tabs>
          <w:tab w:pos="709" w:val="right"/>
        </w:tabs>
        <w:jc w:val="both"/>
      </w:pPr>
      <w:r>
        <w:tab/>
        <w:t xml:space="preserve">           Prilikom donošenja rješenja p</w:t>
      </w:r>
      <w:r w:rsidRPr="002E0070">
        <w:t>osl.br</w:t>
      </w:r>
      <w:r>
        <w:t>.</w:t>
      </w:r>
      <w:r w:rsidRPr="00C320EA">
        <w:t xml:space="preserve"> </w:t>
      </w:r>
      <w:r w:rsidRPr="00E55BB4">
        <w:t>St-208/15-48</w:t>
      </w:r>
      <w:r>
        <w:t xml:space="preserve"> od </w:t>
      </w:r>
      <w:r w:rsidRPr="008A1DE7">
        <w:t>16. studenog 2016.</w:t>
      </w:r>
      <w:r>
        <w:t xml:space="preserve"> i zaključka p</w:t>
      </w:r>
      <w:r w:rsidRPr="002B561F">
        <w:t xml:space="preserve">osl.br. </w:t>
      </w:r>
      <w:r>
        <w:t>St-208/15</w:t>
      </w:r>
      <w:r w:rsidRPr="002B561F">
        <w:t>-</w:t>
      </w:r>
      <w:r>
        <w:t>55 od 17</w:t>
      </w:r>
      <w:r w:rsidRPr="008F7763">
        <w:t xml:space="preserve">. </w:t>
      </w:r>
      <w:r>
        <w:t>ožujka</w:t>
      </w:r>
      <w:r w:rsidRPr="008F7763">
        <w:t xml:space="preserve"> 201</w:t>
      </w:r>
      <w:r>
        <w:t>7</w:t>
      </w:r>
      <w:r w:rsidRPr="008F7763">
        <w:t>.</w:t>
      </w:r>
      <w:r>
        <w:t xml:space="preserve"> sud je </w:t>
      </w:r>
      <w:r w:rsidR="0090448D">
        <w:t xml:space="preserve">omaškom </w:t>
      </w:r>
      <w:r>
        <w:t>previdio da je na k.č. 673/1 k.o. Pula, 2. Suvlasnički dio: 146/1000 ETAŽNO VLASNIŠTVO (E-2)</w:t>
      </w:r>
      <w:r w:rsidR="0090448D">
        <w:t xml:space="preserve"> </w:t>
      </w:r>
      <w:r>
        <w:t>s kojim je povezano pravo vlasništva na posebnom dijelu "B" - poslovni prostor u suterenu zgrade, koji se sastoji od poslovnog prostora, sanitarnog čvora i skladište, ukupne površine 82,28 m2, u zemljišnim knjigama zabilježena ovrha (pod brojem Z-12094/12)</w:t>
      </w:r>
      <w:r w:rsidR="0090448D">
        <w:t>,</w:t>
      </w:r>
      <w:r>
        <w:t xml:space="preserve"> temeljem rješenja Općinskog suda u Puli posl.br. Ovr-2395/12 od 08. studenog 2012.</w:t>
      </w:r>
    </w:p>
    <w:p w:rsidRDefault="00E951F2" w:rsidP="00B03BF7" w:rsidR="00256EE1">
      <w:pPr>
        <w:pStyle w:val="Zaglavlje"/>
        <w:tabs>
          <w:tab w:pos="709" w:val="right"/>
        </w:tabs>
        <w:jc w:val="both"/>
      </w:pPr>
      <w:r>
        <w:t xml:space="preserve">           </w:t>
      </w:r>
      <w:r w:rsidRPr="00E951F2">
        <w:t>Općinsk</w:t>
      </w:r>
      <w:r>
        <w:t xml:space="preserve">i </w:t>
      </w:r>
      <w:r w:rsidRPr="00E951F2">
        <w:t xml:space="preserve">sud u Puli </w:t>
      </w:r>
      <w:r>
        <w:t xml:space="preserve">se u predmetu </w:t>
      </w:r>
      <w:r w:rsidRPr="00E951F2">
        <w:t>posl.br. Ovr-2395/12</w:t>
      </w:r>
      <w:r>
        <w:t xml:space="preserve">, sada </w:t>
      </w:r>
      <w:r w:rsidR="00B03BF7">
        <w:t>p</w:t>
      </w:r>
      <w:r w:rsidR="00B03BF7" w:rsidRPr="00B03BF7">
        <w:t>osl. br. Ovr-17/17</w:t>
      </w:r>
      <w:r w:rsidR="00B03BF7">
        <w:t xml:space="preserve"> (</w:t>
      </w:r>
      <w:r w:rsidR="00B03BF7" w:rsidRPr="00B03BF7">
        <w:t>ovršn</w:t>
      </w:r>
      <w:r w:rsidR="00B03BF7">
        <w:t>a</w:t>
      </w:r>
      <w:r w:rsidR="00B03BF7" w:rsidRPr="00B03BF7">
        <w:t xml:space="preserve"> stvar ovrhovoditelja 1. Raiffeisenlandesbank Karnten – Rechenzentrum und Revisionverband reg.Gen.m.b.H. Austrija, Klagenfurt, Raiffeisenplatz 1, zastupan po punomoćniku Marku Pulinoviću, odvjetniku u Zagrebu, 2. Suvlasnici stambene zgrade Japodska 1b Pula, zastupani po punomoćniku Đuri Čubrilu, odvjetniku u Puli, 3. Marina Lazar iz Pule, Akvilejski prilaz 3, zastupana po punomoćnicima Željku Vanak i Goranu </w:t>
      </w:r>
      <w:r w:rsidR="00B03BF7" w:rsidRPr="00B03BF7">
        <w:lastRenderedPageBreak/>
        <w:t>Pajiću, odvjetnicima u Puli, protiv ovršenika Cvitkov d.o.o. u stečaju, Pula, Japodska 1/a, zastupan po punomoćniku Mirku Mastilov</w:t>
      </w:r>
      <w:r w:rsidR="00B03BF7">
        <w:t>iću</w:t>
      </w:r>
      <w:r w:rsidR="00B03BF7" w:rsidRPr="00B03BF7">
        <w:t>, odvjetniku u Puli,</w:t>
      </w:r>
      <w:r w:rsidR="00B03BF7">
        <w:t xml:space="preserve">  radi naplate novčane tražbine)</w:t>
      </w:r>
      <w:r w:rsidR="00B03BF7" w:rsidRPr="00B03BF7">
        <w:t xml:space="preserve"> rješenjem posl.br. Ovr-3600/16-98 od 17. siječnja 2017. (list 282 spisa) oglasio stvarno nenadležnim te je, nakon pravomoćnosti tog rješenja, predmet ustupljen ovome sudu.</w:t>
      </w:r>
    </w:p>
    <w:p w:rsidRDefault="006B5B62" w:rsidP="00905C83" w:rsidR="00B03BF7">
      <w:pPr>
        <w:jc w:val="both"/>
      </w:pPr>
      <w:r>
        <w:tab/>
      </w:r>
      <w:r w:rsidR="00B03BF7">
        <w:t>Dopisom p</w:t>
      </w:r>
      <w:r w:rsidR="00B03BF7" w:rsidRPr="00B03BF7">
        <w:t>osl. br. Ovr-17/17-2</w:t>
      </w:r>
      <w:r w:rsidR="00B03BF7">
        <w:t xml:space="preserve"> od </w:t>
      </w:r>
      <w:r w:rsidR="00B03BF7" w:rsidRPr="00B03BF7">
        <w:t>07. lipnja 2017.</w:t>
      </w:r>
      <w:r w:rsidR="00B03BF7">
        <w:t xml:space="preserve"> ovaj je sud izazvao sukob nadležnosti te je taj predmet (ranije predmet Općinskog suda u Puli </w:t>
      </w:r>
      <w:r w:rsidR="00B03BF7" w:rsidRPr="00B03BF7">
        <w:t>posl.br. Ovr-3600/16</w:t>
      </w:r>
      <w:r w:rsidR="00B03BF7">
        <w:t>) dostavio Vrhovnom sudu Republike Hrvatske radi odluke o sukobu nadležnosti.</w:t>
      </w:r>
    </w:p>
    <w:p w:rsidRDefault="00B03BF7" w:rsidP="00B03BF7" w:rsidR="00B03BF7">
      <w:pPr>
        <w:jc w:val="both"/>
      </w:pPr>
      <w:r>
        <w:tab/>
        <w:t xml:space="preserve">S obzirom na sve navedeno, ovim je rješenjem odgođena </w:t>
      </w:r>
      <w:r w:rsidRPr="009B1C1E">
        <w:t xml:space="preserve">prodaja </w:t>
      </w:r>
      <w:r w:rsidR="0090448D" w:rsidRPr="009B1C1E">
        <w:t>nekretnina</w:t>
      </w:r>
      <w:r w:rsidR="0090448D">
        <w:t xml:space="preserve"> </w:t>
      </w:r>
      <w:r w:rsidRPr="009B1C1E">
        <w:t xml:space="preserve">u stečajnom postupku </w:t>
      </w:r>
      <w:r>
        <w:t>do daljnje odluke ovog suda, koja će ovisiti o odluci Vrhovnog suda Republike Hrvatske o sukobu nadležnosti u predmetu p</w:t>
      </w:r>
      <w:r w:rsidRPr="00B03BF7">
        <w:t>osl. br. Ovr-17/17</w:t>
      </w:r>
      <w:r>
        <w:t xml:space="preserve"> (ranije predmet Općinskog suda u Puli </w:t>
      </w:r>
      <w:r w:rsidRPr="00B03BF7">
        <w:t>posl.br. Ovr-3600/16</w:t>
      </w:r>
      <w:r>
        <w:t>).</w:t>
      </w:r>
    </w:p>
    <w:p w:rsidRDefault="00B03BF7" w:rsidP="00905C83" w:rsidR="00905C83" w:rsidRPr="00A336AC">
      <w:pPr>
        <w:jc w:val="both"/>
      </w:pPr>
      <w:r>
        <w:t xml:space="preserve"> </w:t>
      </w: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B03BF7">
        <w:t>07</w:t>
      </w:r>
      <w:r>
        <w:t>.</w:t>
      </w:r>
      <w:r w:rsidRPr="00A336AC">
        <w:t xml:space="preserve"> </w:t>
      </w:r>
      <w:r w:rsidR="00B03BF7">
        <w:t>lipnja</w:t>
      </w:r>
      <w:r w:rsidRPr="00A336AC">
        <w:t xml:space="preserve"> 201</w:t>
      </w:r>
      <w:r w:rsidR="00B03BF7">
        <w:t>7</w:t>
      </w:r>
      <w:r w:rsidRPr="00A336AC">
        <w:t>.</w:t>
      </w:r>
    </w:p>
    <w:p w:rsidRDefault="00905C83" w:rsidP="00905C83" w:rsidR="00905C83" w:rsidRPr="00A336AC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667316">
        <w:t>, v.r.</w:t>
      </w:r>
    </w:p>
    <w:p w:rsidRDefault="00905C83" w:rsidP="00905C83" w:rsidR="00905C83"/>
    <w:p w:rsidRDefault="000161E5" w:rsidP="00905C83" w:rsidR="000161E5"/>
    <w:p w:rsidRDefault="0010138C" w:rsidP="00905C83" w:rsidR="0010138C"/>
    <w:p w:rsidRDefault="0090448D" w:rsidP="00905C83" w:rsidR="0090448D" w:rsidRPr="00A336AC"/>
    <w:p w:rsidRDefault="00905C83" w:rsidP="00905C83" w:rsidR="00905C83" w:rsidRPr="00A336AC">
      <w:r w:rsidRPr="00A336AC">
        <w:t>UPUTA O PRAVNOM LIJEKU</w:t>
      </w:r>
    </w:p>
    <w:p w:rsidRDefault="00B03BF7" w:rsidP="00905C83" w:rsidR="00905C83" w:rsidRPr="00A336AC">
      <w:pPr>
        <w:jc w:val="both"/>
      </w:pPr>
      <w:r>
        <w:t>P</w:t>
      </w:r>
      <w:r w:rsidR="00905C83" w:rsidRPr="0011166F">
        <w:t xml:space="preserve">rotiv ovog rješenja </w:t>
      </w:r>
      <w:r>
        <w:t xml:space="preserve">može se </w:t>
      </w:r>
      <w:r w:rsidRPr="0011166F">
        <w:t>podnijeti žalb</w:t>
      </w:r>
      <w:r>
        <w:t>a</w:t>
      </w:r>
      <w:r w:rsidRPr="0011166F">
        <w:t xml:space="preserve"> </w:t>
      </w:r>
      <w:r w:rsidR="00905C83" w:rsidRPr="0011166F">
        <w:t>u roku od osam dana od dana dostave, a dostava se smatra obavljenom istekom osmoga dana od dana objave pismena na mrežnoj stranici e-oglasna ploča sudova (čl. 12. S</w:t>
      </w:r>
      <w:r w:rsidR="00461B5F">
        <w:t>tečajnog zakona</w:t>
      </w:r>
      <w:r w:rsidR="00905C83" w:rsidRPr="0011166F">
        <w:t>). Žalba se podnosi putem ovog suda u tri istovjetna primjerka, a o žalbi odlučuje Visoki trgovački sud Republike Hrvatske.</w:t>
      </w:r>
      <w:r>
        <w:t xml:space="preserve"> </w:t>
      </w:r>
      <w:r w:rsidR="00461B5F" w:rsidRPr="00461B5F">
        <w:t>Žalba ne odgađa provedbu rješenja</w:t>
      </w:r>
      <w:r w:rsidR="00461B5F">
        <w:t xml:space="preserve"> (čl. 11. st. 4. Ovršnog zakona vezano uz čl. 247. st. 1. Stečajnog zakona).</w:t>
      </w:r>
    </w:p>
    <w:p w:rsidRDefault="00905C83" w:rsidP="00905C83" w:rsidR="00905C83"/>
    <w:p w:rsidRDefault="00905C83" w:rsidP="00905C83" w:rsidR="00905C83" w:rsidRPr="00A336AC">
      <w:r w:rsidRPr="00A336AC">
        <w:t>DNA:</w:t>
      </w:r>
    </w:p>
    <w:p w:rsidRDefault="00905C83" w:rsidP="0090448D" w:rsidR="00905C83">
      <w:pPr>
        <w:jc w:val="both"/>
      </w:pPr>
      <w:r>
        <w:t xml:space="preserve">- e </w:t>
      </w:r>
      <w:r w:rsidR="0090448D">
        <w:t>-</w:t>
      </w:r>
      <w:r>
        <w:t xml:space="preserve"> oglasna ploča 8 dana</w:t>
      </w:r>
    </w:p>
    <w:p w:rsidRDefault="00612AB5" w:rsidP="0090448D" w:rsidR="00612AB5">
      <w:pPr>
        <w:jc w:val="both"/>
      </w:pPr>
      <w:r>
        <w:t xml:space="preserve">- </w:t>
      </w:r>
      <w:r w:rsidRPr="008F7763">
        <w:t xml:space="preserve"> Financijska agencija Rijeka, Frana Kurelca 3</w:t>
      </w:r>
      <w:r>
        <w:t>, faksom i poštom</w:t>
      </w:r>
    </w:p>
    <w:p w:rsidRDefault="00905C83" w:rsidP="0090448D" w:rsidR="00612AB5">
      <w:pPr>
        <w:jc w:val="both"/>
      </w:pPr>
      <w:r w:rsidRPr="00A336AC">
        <w:t xml:space="preserve">- </w:t>
      </w:r>
      <w:r w:rsidRPr="00CD0EDC">
        <w:t>stečajn</w:t>
      </w:r>
      <w:r w:rsidR="00401CF0">
        <w:t>i</w:t>
      </w:r>
      <w:r w:rsidRPr="00CD0EDC">
        <w:t xml:space="preserve"> upravitelj</w:t>
      </w:r>
      <w:r w:rsidRPr="00E016CC">
        <w:t xml:space="preserve"> </w:t>
      </w:r>
      <w:r w:rsidR="00401CF0" w:rsidRPr="00401CF0">
        <w:t>Savo Filipović iz Dramlja, Braće Košuljandić 100/a</w:t>
      </w:r>
      <w:r w:rsidR="00612AB5">
        <w:t>, uz preslik dopisa p</w:t>
      </w:r>
      <w:r w:rsidR="00612AB5" w:rsidRPr="00B03BF7">
        <w:t>osl. br. Ovr-17/17-2</w:t>
      </w:r>
      <w:r w:rsidR="00612AB5">
        <w:t xml:space="preserve"> od </w:t>
      </w:r>
      <w:r w:rsidR="00612AB5" w:rsidRPr="00B03BF7">
        <w:t>07. lipnja 2017.</w:t>
      </w:r>
    </w:p>
    <w:p w:rsidRDefault="00905C83" w:rsidP="0090448D" w:rsidR="00612AB5">
      <w:pPr>
        <w:jc w:val="both"/>
      </w:pPr>
      <w:r w:rsidRPr="000161E5">
        <w:t>- Republika Hrvatska, Ministarstvo Financija, Porezna uprava, po ŽDO Pula</w:t>
      </w:r>
      <w:r w:rsidR="00612AB5">
        <w:t>, uz preslik dopisa p</w:t>
      </w:r>
      <w:r w:rsidR="00612AB5" w:rsidRPr="00B03BF7">
        <w:t>osl. br. Ovr-17/17-2</w:t>
      </w:r>
      <w:r w:rsidR="00612AB5">
        <w:t xml:space="preserve"> od </w:t>
      </w:r>
      <w:r w:rsidR="00612AB5" w:rsidRPr="00B03BF7">
        <w:t>07. lipnja 2017.</w:t>
      </w:r>
    </w:p>
    <w:p w:rsidRDefault="00007072" w:rsidP="0090448D" w:rsidR="00612AB5">
      <w:pPr>
        <w:jc w:val="both"/>
      </w:pPr>
      <w:r>
        <w:t xml:space="preserve">- </w:t>
      </w:r>
      <w:r w:rsidRPr="00007072">
        <w:t>Raiffeisenlandesbank Kärtnen, Republika Austrija</w:t>
      </w:r>
      <w:r>
        <w:t xml:space="preserve">, po pun. </w:t>
      </w:r>
      <w:r w:rsidRPr="00007072">
        <w:t>odvjetni</w:t>
      </w:r>
      <w:r>
        <w:t>cima</w:t>
      </w:r>
      <w:r w:rsidRPr="00007072">
        <w:t xml:space="preserve"> u Odvjetničkom društvu Buterin i Posavec d.o.o. Zagreb</w:t>
      </w:r>
      <w:r w:rsidR="00612AB5">
        <w:t>, uz preslik dopisa p</w:t>
      </w:r>
      <w:r w:rsidR="00612AB5" w:rsidRPr="00B03BF7">
        <w:t>osl. br. Ovr-17/17-2</w:t>
      </w:r>
      <w:r w:rsidR="00612AB5">
        <w:t xml:space="preserve"> od </w:t>
      </w:r>
      <w:r w:rsidR="00612AB5" w:rsidRPr="00B03BF7">
        <w:t>07. lipnja 2017.</w:t>
      </w:r>
    </w:p>
    <w:p w:rsidRDefault="00401CF0" w:rsidP="00612AB5" w:rsidR="00401CF0"/>
    <w:sectPr w:rsidSect="00E951F2" w:rsidR="00401CF0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5C3" w:rsidP="008C04AA" w:rsidR="002545C3">
      <w:r>
        <w:separator/>
      </w:r>
    </w:p>
  </w:endnote>
  <w:endnote w:id="0" w:type="continuationSeparator">
    <w:p w:rsidRDefault="002545C3" w:rsidP="008C04AA" w:rsidR="002545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5C3" w:rsidP="008C04AA" w:rsidR="002545C3">
      <w:r>
        <w:separator/>
      </w:r>
    </w:p>
  </w:footnote>
  <w:footnote w:id="0" w:type="continuationSeparator">
    <w:p w:rsidRDefault="002545C3" w:rsidP="008C04AA" w:rsidR="002545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31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3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0448D" w:rsidRPr="0090448D">
      <w:t>Posl.br.: 10 St-208/15-67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R="00E84C66">
    <w:pPr>
      <w:pStyle w:val="Zaglavlje"/>
    </w:pPr>
    <w:r>
      <w:tab/>
    </w:r>
    <w:r>
      <w:tab/>
    </w:r>
    <w:r w:rsidR="008D67D3" w:rsidRPr="008D67D3">
      <w:t xml:space="preserve">      Posl.br.: </w:t>
    </w:r>
    <w:r w:rsidR="008D67D3">
      <w:t>10</w:t>
    </w:r>
    <w:r w:rsidR="008D67D3" w:rsidRPr="008D67D3">
      <w:t xml:space="preserve"> St-</w:t>
    </w:r>
    <w:r w:rsidR="00257655">
      <w:t>208</w:t>
    </w:r>
    <w:r w:rsidR="008D67D3" w:rsidRPr="008D67D3">
      <w:t>/1</w:t>
    </w:r>
    <w:r w:rsidR="00257655">
      <w:t>5</w:t>
    </w:r>
    <w:r w:rsidR="005F652C">
      <w:t>-</w:t>
    </w:r>
    <w:r w:rsidR="008A1DE7">
      <w:t>67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75FD4"/>
    <w:rsid w:val="000D1C44"/>
    <w:rsid w:val="000D7CB0"/>
    <w:rsid w:val="0010138C"/>
    <w:rsid w:val="00105129"/>
    <w:rsid w:val="00153A82"/>
    <w:rsid w:val="00195136"/>
    <w:rsid w:val="001A1476"/>
    <w:rsid w:val="001A5016"/>
    <w:rsid w:val="001E75F6"/>
    <w:rsid w:val="00220C40"/>
    <w:rsid w:val="002545C3"/>
    <w:rsid w:val="00256EE1"/>
    <w:rsid w:val="00257655"/>
    <w:rsid w:val="002605FA"/>
    <w:rsid w:val="002668F5"/>
    <w:rsid w:val="002947C8"/>
    <w:rsid w:val="002A0F80"/>
    <w:rsid w:val="002B1A3F"/>
    <w:rsid w:val="002C58D3"/>
    <w:rsid w:val="002D0ACD"/>
    <w:rsid w:val="002E0070"/>
    <w:rsid w:val="00321E37"/>
    <w:rsid w:val="00326C83"/>
    <w:rsid w:val="0035048B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61B5F"/>
    <w:rsid w:val="00482E79"/>
    <w:rsid w:val="00486F3D"/>
    <w:rsid w:val="004A2979"/>
    <w:rsid w:val="004E1BDF"/>
    <w:rsid w:val="0051603B"/>
    <w:rsid w:val="00554328"/>
    <w:rsid w:val="005B6B0F"/>
    <w:rsid w:val="005C7566"/>
    <w:rsid w:val="005E4638"/>
    <w:rsid w:val="005F57AE"/>
    <w:rsid w:val="005F652C"/>
    <w:rsid w:val="00612AB5"/>
    <w:rsid w:val="00641C5A"/>
    <w:rsid w:val="00664682"/>
    <w:rsid w:val="00667316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842507"/>
    <w:rsid w:val="0088211F"/>
    <w:rsid w:val="00887DAA"/>
    <w:rsid w:val="00896573"/>
    <w:rsid w:val="008976F9"/>
    <w:rsid w:val="008A1DE7"/>
    <w:rsid w:val="008C04AA"/>
    <w:rsid w:val="008D67D3"/>
    <w:rsid w:val="0090448D"/>
    <w:rsid w:val="00905C83"/>
    <w:rsid w:val="00945BC8"/>
    <w:rsid w:val="00985388"/>
    <w:rsid w:val="0098707E"/>
    <w:rsid w:val="009900B8"/>
    <w:rsid w:val="00990634"/>
    <w:rsid w:val="00991A85"/>
    <w:rsid w:val="009B1C1E"/>
    <w:rsid w:val="00A156AE"/>
    <w:rsid w:val="00A3006C"/>
    <w:rsid w:val="00A347DB"/>
    <w:rsid w:val="00A36529"/>
    <w:rsid w:val="00A44BB9"/>
    <w:rsid w:val="00A8141E"/>
    <w:rsid w:val="00A85502"/>
    <w:rsid w:val="00A94A08"/>
    <w:rsid w:val="00AD3F57"/>
    <w:rsid w:val="00AD633B"/>
    <w:rsid w:val="00AE7866"/>
    <w:rsid w:val="00AF11EC"/>
    <w:rsid w:val="00AF2FA5"/>
    <w:rsid w:val="00AF3BC7"/>
    <w:rsid w:val="00B03BF7"/>
    <w:rsid w:val="00B05DBB"/>
    <w:rsid w:val="00B177E0"/>
    <w:rsid w:val="00B271A9"/>
    <w:rsid w:val="00B4030D"/>
    <w:rsid w:val="00B90BC5"/>
    <w:rsid w:val="00BC6E78"/>
    <w:rsid w:val="00BE5A8E"/>
    <w:rsid w:val="00C140F4"/>
    <w:rsid w:val="00C320EA"/>
    <w:rsid w:val="00C37863"/>
    <w:rsid w:val="00C506E2"/>
    <w:rsid w:val="00C764D7"/>
    <w:rsid w:val="00C95E59"/>
    <w:rsid w:val="00CA165C"/>
    <w:rsid w:val="00CA16DB"/>
    <w:rsid w:val="00CB55D0"/>
    <w:rsid w:val="00CB5612"/>
    <w:rsid w:val="00CB65BB"/>
    <w:rsid w:val="00CD29E7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55BB4"/>
    <w:rsid w:val="00E60ABE"/>
    <w:rsid w:val="00E941F7"/>
    <w:rsid w:val="00E951F2"/>
    <w:rsid w:val="00EA3ECD"/>
    <w:rsid w:val="00EB0698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31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31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31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31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31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31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31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31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10 OVR-17/2017</izvorni_sadrzaj>
    <derivirana_varijabla naziv="DomainObject.Predmet.Opis_1">10 OVR-17/2017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St-208/2015</izvorni_sadrzaj>
    <derivirana_varijabla naziv="DomainObject.Predmet.OznakaBroj_1">St-208/2015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CVITKOV d.o.o. PULA</izvorni_sadrzaj>
    <derivirana_varijabla naziv="DomainObject.Predmet.ProtustrankaFormated_1">  CVITKOV d.o.o. PULA</derivirana_varijabla>
  </DomainObject.Predmet.ProtustrankaFormated>
  <DomainObject.Predmet.ProtustrankaFormatedOIB>
    <izvorni_sadrzaj>  CVITKOV d.o.o. PULA, OIB 94971280014</izvorni_sadrzaj>
    <derivirana_varijabla naziv="DomainObject.Predmet.ProtustrankaFormatedOIB_1">  CVITKOV d.o.o. PULA, OIB 94971280014</derivirana_varijabla>
  </DomainObject.Predmet.ProtustrankaFormatedOIB>
  <DomainObject.Predmet.ProtustrankaFormatedWithAdress>
    <izvorni_sadrzaj> CVITKOV d.o.o. PULA, Japodska 1/A, 52100 Pula</izvorni_sadrzaj>
    <derivirana_varijabla naziv="DomainObject.Predmet.ProtustrankaFormatedWithAdress_1"> CVITKOV d.o.o. PULA, Japodska 1/A, 52100 Pula</derivirana_varijabla>
  </DomainObject.Predmet.ProtustrankaFormatedWithAdress>
  <DomainObject.Predmet.ProtustrankaFormatedWithAdressOIB>
    <izvorni_sadrzaj> CVITKOV d.o.o. PULA, OIB 94971280014, Japodska 1/A, 52100 Pula</izvorni_sadrzaj>
    <derivirana_varijabla naziv="DomainObject.Predmet.ProtustrankaFormatedWithAdressOIB_1"> CVITKOV d.o.o. PULA, OIB 94971280014, Japodska 1/A, 52100 Pula</derivirana_varijabla>
  </DomainObject.Predmet.ProtustrankaFormatedWithAdressOIB>
  <DomainObject.Predmet.ProtustrankaWithAdress>
    <izvorni_sadrzaj>CVITKOV d.o.o. PULA Japodska 1/A, 52100 Pula</izvorni_sadrzaj>
    <derivirana_varijabla naziv="DomainObject.Predmet.ProtustrankaWithAdress_1">CVITKOV d.o.o. PULA Japodska 1/A, 52100 Pula</derivirana_varijabla>
  </DomainObject.Predmet.ProtustrankaWithAdress>
  <DomainObject.Predmet.ProtustrankaWithAdressOIB>
    <izvorni_sadrzaj>CVITKOV d.o.o. PULA, OIB 94971280014, Japodska 1/A, 52100 Pula</izvorni_sadrzaj>
    <derivirana_varijabla naziv="DomainObject.Predmet.ProtustrankaWithAdressOIB_1">CVITKOV d.o.o. PULA, OIB 94971280014, Japodska 1/A, 52100 Pula</derivirana_varijabla>
  </DomainObject.Predmet.ProtustrankaWithAdressOIB>
  <DomainObject.Predmet.ProtustrankaNazivFormated>
    <izvorni_sadrzaj>CVITKOV d.o.o. PULA</izvorni_sadrzaj>
    <derivirana_varijabla naziv="DomainObject.Predmet.ProtustrankaNazivFormated_1">CVITKOV d.o.o. PULA</derivirana_varijabla>
  </DomainObject.Predmet.ProtustrankaNazivFormated>
  <DomainObject.Predmet.ProtustrankaNazivFormatedOIB>
    <izvorni_sadrzaj>CVITKOV d.o.o. PULA, OIB 94971280014</izvorni_sadrzaj>
    <derivirana_varijabla naziv="DomainObject.Predmet.ProtustrankaNazivFormatedOIB_1">CVITKOV d.o.o. PULA, OIB 94971280014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8173.13</izvorni_sadrzaj>
    <derivirana_varijabla naziv="DomainObject.Predmet.TrenutnaVrijednost_1">8173.13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CVITKOV d.o.o. PULA</item>
    </izvorni_sadrzaj>
    <derivirana_varijabla naziv="DomainObject.Predmet.ProtuStrankaListFormated_1">
      <item>CVITKOV d.o.o. PULA</item>
    </derivirana_varijabla>
  </DomainObject.Predmet.ProtuStrankaListFormated>
  <DomainObject.Predmet.ProtuStrankaListFormatedOIB>
    <izvorni_sadrzaj>
      <item>CVITKOV d.o.o. PULA, OIB 94971280014</item>
    </izvorni_sadrzaj>
    <derivirana_varijabla naziv="DomainObject.Predmet.ProtuStrankaListFormatedOIB_1">
      <item>CVITKOV d.o.o. PULA, OIB 94971280014</item>
    </derivirana_varijabla>
  </DomainObject.Predmet.ProtuStrankaListFormatedOIB>
  <DomainObject.Predmet.ProtuStrankaListFormatedWithAdress>
    <izvorni_sadrzaj>
      <item>CVITKOV d.o.o. PULA, Japodska 1/A, 52100 Pula</item>
    </izvorni_sadrzaj>
    <derivirana_varijabla naziv="DomainObject.Predmet.ProtuStrankaListFormatedWithAdress_1">
      <item>CVITKOV d.o.o. PULA, Japodska 1/A, 52100 Pula</item>
    </derivirana_varijabla>
  </DomainObject.Predmet.ProtuStrankaListFormatedWithAdress>
  <DomainObject.Predmet.ProtuStrankaListFormatedWithAdressOIB>
    <izvorni_sadrzaj>
      <item>CVITKOV d.o.o. PULA, OIB 94971280014, Japodska 1/A, 52100 Pula</item>
    </izvorni_sadrzaj>
    <derivirana_varijabla naziv="DomainObject.Predmet.ProtuStrankaListFormatedWithAdressOIB_1">
      <item>CVITKOV d.o.o. PULA, OIB 94971280014, Japodska 1/A, 52100 Pula</item>
    </derivirana_varijabla>
  </DomainObject.Predmet.ProtuStrankaListFormatedWithAdressOIB>
  <DomainObject.Predmet.ProtuStrankaListNazivFormated>
    <izvorni_sadrzaj>
      <item>CVITKOV d.o.o. PULA</item>
    </izvorni_sadrzaj>
    <derivirana_varijabla naziv="DomainObject.Predmet.ProtuStrankaListNazivFormated_1">
      <item>CVITKOV d.o.o. PULA</item>
    </derivirana_varijabla>
  </DomainObject.Predmet.ProtuStrankaListNazivFormated>
  <DomainObject.Predmet.ProtuStrankaListNazivFormatedOIB>
    <izvorni_sadrzaj>
      <item>CVITKOV d.o.o. PULA, OIB 94971280014</item>
    </izvorni_sadrzaj>
    <derivirana_varijabla naziv="DomainObject.Predmet.ProtuStrankaListNazivFormatedOIB_1">
      <item>CVITKOV d.o.o. PULA, OIB 94971280014</item>
    </derivirana_varijabla>
  </DomainObject.Predmet.ProtuStrankaListNazivFormatedOIB>
  <DomainObject.Predmet.OstaliListFormated>
    <izvorni_sadrzaj>
      <item>Petar Lovrić</item>
      <item>Odvj. društ. BUTERIN &amp; POSAVEC</item>
    </izvorni_sadrzaj>
    <derivirana_varijabla naziv="DomainObject.Predmet.OstaliListFormated_1">
      <item>Petar Lovrić</item>
      <item>Odvj. društ. BUTERIN &amp; POSAVEC</item>
    </derivirana_varijabla>
  </DomainObject.Predmet.OstaliListFormated>
  <DomainObject.Predmet.OstaliListFormatedOIB>
    <izvorni_sadrzaj>
      <item>Petar Lovrić, OIB 02146284998</item>
      <item>Odvj. društ. BUTERIN &amp; POSAVEC, OIB 88443826619</item>
    </izvorni_sadrzaj>
    <derivirana_varijabla naziv="DomainObject.Predmet.OstaliListFormatedOIB_1">
      <item>Petar Lovrić, OIB 02146284998</item>
      <item>Odvj. društ. BUTERIN &amp; POSAVEC, OIB 88443826619</item>
    </derivirana_varijabla>
  </DomainObject.Predmet.OstaliListFormatedOIB>
  <DomainObject.Predmet.OstaliListFormatedWithAdress>
    <izvorni_sadrzaj>
      <item>Petar Lovrić, Japodska Ulica 1 A, 52100 Pula</item>
      <item>Odvj. društ. BUTERIN &amp; POSAVEC, Draškovićeva 82, 10000 Zagreb</item>
    </izvorni_sadrzaj>
    <derivirana_varijabla naziv="DomainObject.Predmet.OstaliListFormatedWithAdress_1">
      <item>Petar Lovrić, Japodska Ulica 1 A, 52100 Pula</item>
      <item>Odvj. društ. BUTERIN &amp; POSAVEC, Draškovićeva 82, 10000 Zagreb</item>
    </derivirana_varijabla>
  </DomainObject.Predmet.OstaliListFormatedWithAdress>
  <DomainObject.Predmet.OstaliListFormatedWithAdressOIB>
    <izvorni_sadrzaj>
      <item>Petar Lovrić, OIB 02146284998, Japodska Ulica 1 A, 52100 Pula</item>
      <item>Odvj. društ. BUTERIN &amp; POSAVEC, OIB 88443826619, Draškovićeva 82, 10000 Zagreb</item>
    </izvorni_sadrzaj>
    <derivirana_varijabla naziv="DomainObject.Predmet.OstaliListFormatedWithAdressOIB_1">
      <item>Petar Lovrić, OIB 02146284998, Japodska Ulica 1 A, 52100 Pula</item>
      <item>Odvj. društ. BUTERIN &amp; POSAVEC, OIB 88443826619, Draškovićeva 82, 10000 Zagreb</item>
    </derivirana_varijabla>
  </DomainObject.Predmet.OstaliListFormatedWithAdressOIB>
  <DomainObject.Predmet.OstaliListNazivFormated>
    <izvorni_sadrzaj>
      <item>Petar Lovrić</item>
      <item>Odvj. društ. BUTERIN &amp; POSAVEC</item>
    </izvorni_sadrzaj>
    <derivirana_varijabla naziv="DomainObject.Predmet.OstaliListNazivFormated_1">
      <item>Petar Lovrić</item>
      <item>Odvj. društ. BUTERIN &amp; POSAVEC</item>
    </derivirana_varijabla>
  </DomainObject.Predmet.OstaliListNazivFormated>
  <DomainObject.Predmet.OstaliListNazivFormatedOIB>
    <izvorni_sadrzaj>
      <item>Petar Lovrić, OIB 02146284998</item>
      <item>Odvj. društ. BUTERIN &amp; POSAVEC, OIB 88443826619</item>
    </izvorni_sadrzaj>
    <derivirana_varijabla naziv="DomainObject.Predmet.OstaliListNazivFormatedOIB_1">
      <item>Petar Lovrić, OIB 02146284998</item>
      <item>Odvj. društ. BUTERIN &amp; POSAVEC,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CVITKOV d.o.o. PULA</izvorni_sadrzaj>
    <derivirana_varijabla naziv="DomainObject.Predmet.ProtustrankaIDrugi_1">CVITKOV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CVITKOV d.o.o. PULA, OIB 94971280014, Japodska 1/A, 52100 Pula</izvorni_sadrzaj>
    <derivirana_varijabla naziv="DomainObject.Predmet.ProtustrankaIDrugiAdressOIB_1">CVITKOV d.o.o. PULA, OIB 94971280014, Japodska 1/A,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CVITKOV d.o.o. PULA</item>
      <item>Petar Lovrić</item>
      <item>Odvj. društ. BUTERIN &amp; POSAVEC</item>
    </izvorni_sadrzaj>
    <derivirana_varijabla naziv="DomainObject.Predmet.SudioniciListNaziv_1">
      <item>FINANCIJSKA AGENCIJA, RC RIJEKA, PODRUŽNICA PULA, PULA</item>
      <item>CVITKOV d.o.o. PULA</item>
      <item>Petar Lovrić</item>
      <item>Odvj. društ. BUTERIN &amp; POSAVEC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izvorni_sadrzaj>
    <derivirana_varijabla naziv="DomainObject.Predmet.SudioniciListAdressOIB_1">
      <item>FINANCIJSKA AGENCIJA, RC RIJEKA, PODRUŽNICA PULA, PULA, OIB 85821130368, Ulica grada Vukovara 70,Zagreb</item>
      <item>CVITKOV d.o.o. PULA, OIB 94971280014, Japodska 1/A,52100 Pula</item>
      <item>Petar Lovrić, OIB 02146284998, Japodska Ulica 1 A,52100 Pula</item>
      <item>Odvj. društ. BUTERIN &amp; POSAVEC,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94971280014</item>
      <item>, OIB 02146284998</item>
      <item>, OIB 88443826619</item>
    </izvorni_sadrzaj>
    <derivirana_varijabla naziv="DomainObject.Predmet.SudioniciListNazivOIB_1">
      <item>, OIB 85821130368</item>
      <item>, OIB 94971280014</item>
      <item>, OIB 02146284998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3768</properties:Characters>
  <properties:Lines>86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2017-06-07T09:42:00Z</dcterms:created>
  <dc:creator>Jasmina Matika</dc:creator>
  <cp:lastModifiedBy>Sanja Lakošeljac</cp:lastModifiedBy>
  <cp:lastPrinted>2016-10-10T11:27:00Z</cp:lastPrinted>
  <dcterms:modified xmlns:xsi="http://www.w3.org/2001/XMLSchema-instance" xsi:type="dcterms:W3CDTF">2017-06-07T09:45:00Z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