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838806" w14:paraId="b83880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27C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5346E">
              <w:t>1031/16-114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F4C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9F4CF0" w:rsidR="00C763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koji se vodi nad dužnikom MAC-MOBILE d.o.o. za trgovinu i usluge, </w:t>
      </w:r>
      <w:proofErr w:type="spellStart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>Trnovec</w:t>
      </w:r>
      <w:proofErr w:type="spellEnd"/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>, Gospodarska 1, OIB</w:t>
      </w:r>
      <w:r w:rsidR="00A42526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49207706769, kojeg zastupa punomoćnik Goran Jujnović Lučić, odvjetnik iz Zagreba, </w:t>
      </w:r>
      <w:r w:rsidR="00E5346E">
        <w:rPr>
          <w:rFonts w:hAnsi="Times New Roman" w:ascii="Times New Roman"/>
          <w:sz w:val="24"/>
          <w:szCs w:val="24"/>
        </w:rPr>
        <w:t>21. rujna</w:t>
      </w:r>
      <w:r w:rsidR="009F4CF0">
        <w:rPr>
          <w:rFonts w:hAnsi="Times New Roman" w:ascii="Times New Roman"/>
          <w:sz w:val="24"/>
          <w:szCs w:val="24"/>
        </w:rPr>
        <w:t xml:space="preserve"> 2018. donosi sljedeći</w:t>
      </w:r>
    </w:p>
    <w:p w:rsidRDefault="009F4CF0" w:rsidP="009F4CF0" w:rsidR="009F4C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F4CF0" w:rsidP="009F4CF0" w:rsidR="009F4CF0" w:rsidRPr="009F4CF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4CF0" w:rsidP="00286A2B" w:rsidR="009F4CF0" w:rsidRPr="009F4CF0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>Poziva se</w:t>
      </w:r>
      <w:r w:rsidR="00286A2B">
        <w:rPr>
          <w:rFonts w:eastAsia="Times New Roman" w:hAnsi="Times New Roman" w:ascii="Times New Roman"/>
          <w:snapToGrid w:val="false"/>
          <w:sz w:val="24"/>
          <w:szCs w:val="24"/>
        </w:rPr>
        <w:t xml:space="preserve"> povjerenica </w:t>
      </w:r>
      <w:r w:rsidR="00286A2B">
        <w:rPr>
          <w:rFonts w:hAnsi="Times New Roman" w:ascii="Times New Roman"/>
          <w:sz w:val="24"/>
          <w:szCs w:val="24"/>
        </w:rPr>
        <w:t xml:space="preserve">Katarina Conar-Brod, Varaždin, </w:t>
      </w:r>
      <w:proofErr w:type="spellStart"/>
      <w:r w:rsidR="00286A2B">
        <w:rPr>
          <w:rFonts w:hAnsi="Times New Roman" w:ascii="Times New Roman"/>
          <w:sz w:val="24"/>
          <w:szCs w:val="24"/>
        </w:rPr>
        <w:t>Križanićeva</w:t>
      </w:r>
      <w:proofErr w:type="spellEnd"/>
      <w:r w:rsidR="00286A2B">
        <w:rPr>
          <w:rFonts w:hAnsi="Times New Roman" w:ascii="Times New Roman"/>
          <w:sz w:val="24"/>
          <w:szCs w:val="24"/>
        </w:rPr>
        <w:t xml:space="preserve"> 92</w:t>
      </w:r>
      <w:r w:rsidR="00E5346E">
        <w:rPr>
          <w:rFonts w:eastAsia="Times New Roman" w:hAnsi="Times New Roman" w:ascii="Times New Roman"/>
          <w:snapToGrid w:val="false"/>
          <w:sz w:val="24"/>
          <w:szCs w:val="24"/>
        </w:rPr>
        <w:t>, da u roku od 8</w:t>
      </w:r>
      <w:r w:rsidR="00286A2B">
        <w:rPr>
          <w:rFonts w:eastAsia="Times New Roman" w:hAnsi="Times New Roman" w:ascii="Times New Roman"/>
          <w:snapToGrid w:val="false"/>
          <w:sz w:val="24"/>
          <w:szCs w:val="24"/>
        </w:rPr>
        <w:t xml:space="preserve"> dana od primitka ovog zaključka,</w:t>
      </w:r>
      <w:r w:rsidR="00E5346E">
        <w:rPr>
          <w:rFonts w:eastAsia="Times New Roman" w:hAnsi="Times New Roman" w:ascii="Times New Roman"/>
          <w:snapToGrid w:val="false"/>
          <w:sz w:val="24"/>
          <w:szCs w:val="24"/>
        </w:rPr>
        <w:t xml:space="preserve"> pregleda podatke</w:t>
      </w:r>
      <w:r w:rsidR="00E5346E" w:rsidRPr="00E5346E">
        <w:rPr>
          <w:rFonts w:eastAsia="Times New Roman" w:hAnsi="Times New Roman" w:ascii="Times New Roman"/>
          <w:snapToGrid w:val="false"/>
          <w:sz w:val="24"/>
          <w:szCs w:val="24"/>
        </w:rPr>
        <w:t xml:space="preserve"> </w:t>
      </w:r>
      <w:r w:rsidR="00E5346E">
        <w:rPr>
          <w:rFonts w:eastAsia="Times New Roman" w:hAnsi="Times New Roman" w:ascii="Times New Roman"/>
          <w:snapToGrid w:val="false"/>
          <w:sz w:val="24"/>
          <w:szCs w:val="24"/>
        </w:rPr>
        <w:t xml:space="preserve">Splitske banke d.d., Split od 18. rujna 2018., a koji su dostavljeni ovome sudu 20. rujna 2018., te joj se navedeno dostavlja u privitku ovog zaključka, a također da se očituje o postojanju okolnosti vezanih uz primjenu čl. 64. st. 1. </w:t>
      </w:r>
      <w:proofErr w:type="spellStart"/>
      <w:r w:rsidR="00E5346E">
        <w:rPr>
          <w:rFonts w:eastAsia="Times New Roman" w:hAnsi="Times New Roman" w:ascii="Times New Roman"/>
          <w:snapToGrid w:val="false"/>
          <w:sz w:val="24"/>
          <w:szCs w:val="24"/>
        </w:rPr>
        <w:t>toč</w:t>
      </w:r>
      <w:proofErr w:type="spellEnd"/>
      <w:r w:rsidR="00E5346E">
        <w:rPr>
          <w:rFonts w:eastAsia="Times New Roman" w:hAnsi="Times New Roman" w:ascii="Times New Roman"/>
          <w:snapToGrid w:val="false"/>
          <w:sz w:val="24"/>
          <w:szCs w:val="24"/>
        </w:rPr>
        <w:t>. 5. a u svezi čl. 67. st. 1. i 2. Stečajnog zakona</w:t>
      </w:r>
      <w:r w:rsidR="00227CC3">
        <w:rPr>
          <w:rFonts w:eastAsia="Times New Roman" w:hAnsi="Times New Roman" w:ascii="Times New Roman"/>
          <w:snapToGrid w:val="false"/>
          <w:sz w:val="24"/>
          <w:szCs w:val="24"/>
        </w:rPr>
        <w:t>.</w:t>
      </w:r>
    </w:p>
    <w:p w:rsidRDefault="00C763B1" w:rsidP="009F4CF0" w:rsidR="00C763B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763B1" w:rsidP="00C763B1" w:rsidR="00C763B1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E5346E">
        <w:rPr>
          <w:rFonts w:hAnsi="Times New Roman" w:ascii="Times New Roman"/>
          <w:sz w:val="24"/>
          <w:szCs w:val="24"/>
        </w:rPr>
        <w:t>21. rujna</w:t>
      </w:r>
      <w:r w:rsidR="00227CC3">
        <w:rPr>
          <w:rFonts w:hAnsi="Times New Roman" w:ascii="Times New Roman"/>
          <w:sz w:val="24"/>
          <w:szCs w:val="24"/>
        </w:rPr>
        <w:t xml:space="preserve"> </w:t>
      </w:r>
      <w:r w:rsidR="009F4CF0">
        <w:rPr>
          <w:rFonts w:hAnsi="Times New Roman" w:ascii="Times New Roman"/>
          <w:sz w:val="24"/>
          <w:szCs w:val="24"/>
        </w:rPr>
        <w:t>2018</w:t>
      </w:r>
      <w:r w:rsidRPr="000671F5">
        <w:rPr>
          <w:rFonts w:hAnsi="Times New Roman" w:ascii="Times New Roman"/>
          <w:sz w:val="24"/>
          <w:szCs w:val="24"/>
        </w:rPr>
        <w:t>.</w:t>
      </w:r>
    </w:p>
    <w:p w:rsidRDefault="00A42526" w:rsidP="00C763B1" w:rsidR="00A42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C763B1" w:rsidR="006C4FAF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6C4FAF" w:rsidP="006C4FAF" w:rsidR="006C4FAF" w:rsidRP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 xml:space="preserve"> – ovlašteni službenik:</w:t>
      </w:r>
    </w:p>
    <w:p w:rsidRDefault="00286A2B" w:rsidP="006C4FAF" w:rsidR="00286A2B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6A2B" w:rsidP="006C4FAF" w:rsidR="00286A2B" w:rsidRP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63B1" w:rsidP="00A42526" w:rsidR="00C763B1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C763B1" w:rsidP="00A42526" w:rsid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42526" w:rsidP="002E1DA4" w:rsidR="009F4CF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zaključka nije dopušten pravni lijek (čl. 19. st. 7. Stečajnog zakona).</w:t>
      </w:r>
    </w:p>
    <w:p w:rsidRDefault="009F4CF0" w:rsidP="002E1DA4" w:rsidR="009F4CF0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3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42DE3" w:rsidP="00B42DE3" w:rsidR="00C763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A42526" w:rsidP="00B42DE3" w:rsidR="00A42526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6A2B" w:rsidP="00286A2B" w:rsidR="00C763B1" w:rsidRP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Povjerenici, </w:t>
      </w:r>
      <w:r>
        <w:rPr>
          <w:rFonts w:hAnsi="Times New Roman" w:ascii="Times New Roman"/>
          <w:sz w:val="24"/>
          <w:szCs w:val="24"/>
        </w:rPr>
        <w:t xml:space="preserve">Katarini Conar-Brod, Varaždin, </w:t>
      </w:r>
      <w:proofErr w:type="spellStart"/>
      <w:r>
        <w:rPr>
          <w:rFonts w:hAnsi="Times New Roman" w:ascii="Times New Roman"/>
          <w:sz w:val="24"/>
          <w:szCs w:val="24"/>
        </w:rPr>
        <w:t>Križanićeva</w:t>
      </w:r>
      <w:proofErr w:type="spellEnd"/>
      <w:r>
        <w:rPr>
          <w:rFonts w:hAnsi="Times New Roman" w:ascii="Times New Roman"/>
          <w:sz w:val="24"/>
          <w:szCs w:val="24"/>
        </w:rPr>
        <w:t xml:space="preserve"> 92</w:t>
      </w:r>
      <w:r w:rsidR="00227CC3">
        <w:rPr>
          <w:rFonts w:hAnsi="Times New Roman" w:ascii="Times New Roman"/>
          <w:sz w:val="24"/>
          <w:szCs w:val="24"/>
        </w:rPr>
        <w:t xml:space="preserve">, uz podnesak </w:t>
      </w:r>
      <w:r w:rsidR="00E5346E">
        <w:rPr>
          <w:rFonts w:hAnsi="Times New Roman" w:ascii="Times New Roman"/>
          <w:sz w:val="24"/>
          <w:szCs w:val="24"/>
        </w:rPr>
        <w:t>Splitske banke d.d. Split od 20. rujna 2018.</w:t>
      </w:r>
    </w:p>
    <w:p w:rsidRDefault="00C763B1" w:rsidP="00C763B1" w:rsidR="0056514C" w:rsidRPr="00C763B1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C763B1"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sectPr w:rsidSect="00BE76E7" w:rsidR="0056514C" w:rsidRPr="00C763B1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939" w:rsidP="00501147" w:rsidR="00762939">
      <w:pPr>
        <w:spacing w:lineRule="auto" w:line="240" w:after="0"/>
      </w:pPr>
      <w:r>
        <w:separator/>
      </w:r>
    </w:p>
  </w:endnote>
  <w:endnote w:id="0" w:type="continuationSeparator">
    <w:p w:rsidRDefault="00762939" w:rsidP="00501147" w:rsidR="007629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939" w:rsidP="00501147" w:rsidR="00762939">
      <w:pPr>
        <w:spacing w:lineRule="auto" w:line="240" w:after="0"/>
      </w:pPr>
      <w:r>
        <w:separator/>
      </w:r>
    </w:p>
  </w:footnote>
  <w:footnote w:id="0" w:type="continuationSeparator">
    <w:p w:rsidRDefault="00762939" w:rsidP="00501147" w:rsidR="007629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5346E">
      <w:rPr>
        <w:rFonts w:hAnsi="Times New Roman" w:ascii="Times New Roman"/>
        <w:noProof/>
        <w:sz w:val="24"/>
        <w:szCs w:val="24"/>
      </w:rPr>
      <w:t>Poslovni broj: 5 St-1031/16-114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86A2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41617F8"/>
    <w:multiLevelType w:val="hybridMultilevel"/>
    <w:tmpl w:val="1CF446A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F1DD4"/>
    <w:multiLevelType w:val="hybridMultilevel"/>
    <w:tmpl w:val="BDB0B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97C68"/>
    <w:rsid w:val="000B216E"/>
    <w:rsid w:val="0012525E"/>
    <w:rsid w:val="0016193F"/>
    <w:rsid w:val="0019143E"/>
    <w:rsid w:val="00194888"/>
    <w:rsid w:val="001A68CF"/>
    <w:rsid w:val="001B4535"/>
    <w:rsid w:val="001B5C42"/>
    <w:rsid w:val="001E3C62"/>
    <w:rsid w:val="001F6000"/>
    <w:rsid w:val="001F6DF0"/>
    <w:rsid w:val="002042C3"/>
    <w:rsid w:val="00227CC3"/>
    <w:rsid w:val="00237FCE"/>
    <w:rsid w:val="00247396"/>
    <w:rsid w:val="002850D5"/>
    <w:rsid w:val="00286A2B"/>
    <w:rsid w:val="002971D6"/>
    <w:rsid w:val="002D2FC4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450291"/>
    <w:rsid w:val="0049749B"/>
    <w:rsid w:val="004A0BD1"/>
    <w:rsid w:val="004E1C60"/>
    <w:rsid w:val="004F68EC"/>
    <w:rsid w:val="00501147"/>
    <w:rsid w:val="00507360"/>
    <w:rsid w:val="0056514C"/>
    <w:rsid w:val="005E1D89"/>
    <w:rsid w:val="005F633B"/>
    <w:rsid w:val="00685195"/>
    <w:rsid w:val="006C4FAF"/>
    <w:rsid w:val="00713FC3"/>
    <w:rsid w:val="00741600"/>
    <w:rsid w:val="00757A30"/>
    <w:rsid w:val="00762939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F4CF0"/>
    <w:rsid w:val="00A31425"/>
    <w:rsid w:val="00A31587"/>
    <w:rsid w:val="00A42526"/>
    <w:rsid w:val="00A53A9D"/>
    <w:rsid w:val="00A65E60"/>
    <w:rsid w:val="00A9082D"/>
    <w:rsid w:val="00AA1295"/>
    <w:rsid w:val="00AF28D9"/>
    <w:rsid w:val="00B00B9A"/>
    <w:rsid w:val="00B42DE3"/>
    <w:rsid w:val="00B43087"/>
    <w:rsid w:val="00B43741"/>
    <w:rsid w:val="00B92B86"/>
    <w:rsid w:val="00BC5568"/>
    <w:rsid w:val="00BE76E7"/>
    <w:rsid w:val="00C11663"/>
    <w:rsid w:val="00C22AE8"/>
    <w:rsid w:val="00C470B6"/>
    <w:rsid w:val="00C50709"/>
    <w:rsid w:val="00C763B1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346E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C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C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41F6A-C364-43B1-876B-6ECEED8F4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991</properties:Characters>
  <properties:Lines>42</properties:Lines>
  <properties:Paragraphs>15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2018-09-21T13:05:00Z</cp:lastPrinted>
  <dcterms:modified xmlns:xsi="http://www.w3.org/2001/XMLSchema-instance" xsi:type="dcterms:W3CDTF">2018-09-21T13:06:00Z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(ST-1031-16-109 ZAKLJUČAK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