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b063" w14:paraId="f4db063" w:rsidRDefault="00903677" w:rsidP="003E7DA5" w:rsidR="00903677" w:rsidRPr="003E7DA5">
      <w:pPr>
        <w:spacing w:lineRule="auto" w:line="24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3E7DA5" w:rsidR="00903677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712B5" w:rsidP="003E7DA5" w:rsidR="00B712B5" w:rsidRPr="003E7DA5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3E7DA5" w:rsidR="00903677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REPUBLIKA HRVATSKA</w:t>
      </w:r>
    </w:p>
    <w:p w:rsidRDefault="00903677" w:rsidP="003E7DA5" w:rsidR="00A06DC9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3E7DA5" w:rsidR="00A06DC9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Dr. Franje Tuđmana 35</w:t>
      </w:r>
      <w:r w:rsidR="00903677" w:rsidRPr="003E7DA5">
        <w:rPr>
          <w:rFonts w:hAnsi="Times New Roman" w:ascii="Times New Roman"/>
          <w:sz w:val="24"/>
          <w:szCs w:val="24"/>
        </w:rPr>
        <w:tab/>
      </w:r>
    </w:p>
    <w:p w:rsidRDefault="00A06DC9" w:rsidP="003E7DA5" w:rsidR="00A06DC9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6DC9" w:rsidP="003E7DA5" w:rsidR="00903677" w:rsidRPr="003E7DA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3E7DA5" w:rsidR="00903677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3E7DA5" w:rsidR="00903677" w:rsidRPr="003E7DA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R J E Š E N J E</w:t>
      </w:r>
    </w:p>
    <w:p w:rsidRDefault="00903677" w:rsidP="003E7DA5" w:rsidR="00903677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09E1" w:rsidP="003E7DA5" w:rsidR="00C71C1C" w:rsidRPr="003E7DA5">
      <w:pPr>
        <w:spacing w:lineRule="auto" w:line="24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E7DA5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3E7DA5">
        <w:rPr>
          <w:rFonts w:hAnsi="Times New Roman" w:ascii="Times New Roman"/>
          <w:sz w:val="24"/>
          <w:szCs w:val="24"/>
        </w:rPr>
        <w:t>,</w:t>
      </w:r>
      <w:r w:rsidRPr="003E7DA5">
        <w:rPr>
          <w:rFonts w:hAnsi="Times New Roman" w:ascii="Times New Roman"/>
          <w:sz w:val="24"/>
          <w:szCs w:val="24"/>
        </w:rPr>
        <w:t xml:space="preserve"> po</w:t>
      </w:r>
      <w:r w:rsidR="00B20F51" w:rsidRPr="003E7DA5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3E7DA5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3E7DA5">
        <w:rPr>
          <w:rFonts w:hAnsi="Times New Roman" w:ascii="Times New Roman"/>
          <w:sz w:val="24"/>
          <w:szCs w:val="24"/>
        </w:rPr>
        <w:t>postupku nad stečajnim dužnikom</w:t>
      </w:r>
      <w:r w:rsidR="003E7DA5" w:rsidRPr="003E7DA5">
        <w:rPr>
          <w:rFonts w:hAnsi="Times New Roman" w:ascii="Times New Roman"/>
          <w:sz w:val="24"/>
          <w:szCs w:val="24"/>
        </w:rPr>
        <w:t xml:space="preserve"> </w:t>
      </w:r>
      <w:r w:rsidR="003E7DA5" w:rsidRPr="003E7DA5">
        <w:rPr>
          <w:rFonts w:eastAsia="Times New Roman" w:hAnsi="Times New Roman" w:ascii="Times New Roman"/>
          <w:sz w:val="24"/>
          <w:szCs w:val="24"/>
          <w:lang w:eastAsia="hr-HR"/>
        </w:rPr>
        <w:t xml:space="preserve">P2 d.o.o. u stečaju, Šibenik, Vrpoljački put 26, OIB:20198785451, </w:t>
      </w:r>
      <w:r w:rsidR="001C5D16" w:rsidRPr="003E7DA5">
        <w:rPr>
          <w:rFonts w:hAnsi="Times New Roman" w:ascii="Times New Roman"/>
          <w:sz w:val="24"/>
          <w:szCs w:val="24"/>
        </w:rPr>
        <w:t xml:space="preserve">kojeg zastupa stečajni upravitelj </w:t>
      </w:r>
      <w:r w:rsidR="003E7DA5" w:rsidRPr="003E7DA5">
        <w:rPr>
          <w:rFonts w:hAnsi="Times New Roman" w:ascii="Times New Roman"/>
          <w:sz w:val="24"/>
          <w:szCs w:val="24"/>
        </w:rPr>
        <w:t>Ante Vukašina</w:t>
      </w:r>
      <w:r w:rsidR="001C5D16" w:rsidRPr="003E7DA5">
        <w:rPr>
          <w:rFonts w:hAnsi="Times New Roman" w:ascii="Times New Roman"/>
          <w:sz w:val="24"/>
          <w:szCs w:val="24"/>
        </w:rPr>
        <w:t xml:space="preserve"> iz </w:t>
      </w:r>
      <w:r w:rsidR="003E7DA5" w:rsidRPr="003E7DA5">
        <w:rPr>
          <w:rFonts w:hAnsi="Times New Roman" w:ascii="Times New Roman"/>
          <w:sz w:val="24"/>
          <w:szCs w:val="24"/>
        </w:rPr>
        <w:t>Zadra</w:t>
      </w:r>
      <w:r w:rsidR="001C5D16" w:rsidRPr="003E7DA5">
        <w:rPr>
          <w:rFonts w:hAnsi="Times New Roman" w:ascii="Times New Roman"/>
          <w:sz w:val="24"/>
          <w:szCs w:val="24"/>
        </w:rPr>
        <w:t xml:space="preserve">, </w:t>
      </w:r>
      <w:r w:rsidR="003B5BBB" w:rsidRPr="003E7DA5">
        <w:rPr>
          <w:rFonts w:hAnsi="Times New Roman" w:ascii="Times New Roman"/>
          <w:sz w:val="24"/>
          <w:szCs w:val="24"/>
        </w:rPr>
        <w:t xml:space="preserve">postupajući po čl. 265. Stečajnog </w:t>
      </w:r>
      <w:r w:rsidR="00C71C1C" w:rsidRPr="003E7DA5">
        <w:rPr>
          <w:rFonts w:hAnsi="Times New Roman" w:ascii="Times New Roman"/>
          <w:sz w:val="24"/>
          <w:szCs w:val="24"/>
        </w:rPr>
        <w:t>zakona (Narodne novine br. 71/2015 i 104/2017</w:t>
      </w:r>
      <w:r w:rsidR="003B5BBB" w:rsidRPr="003E7DA5">
        <w:rPr>
          <w:rFonts w:hAnsi="Times New Roman" w:ascii="Times New Roman"/>
          <w:sz w:val="24"/>
          <w:szCs w:val="24"/>
        </w:rPr>
        <w:t>),</w:t>
      </w:r>
      <w:r w:rsidR="001C5D16" w:rsidRPr="003E7DA5">
        <w:rPr>
          <w:rFonts w:hAnsi="Times New Roman" w:ascii="Times New Roman"/>
          <w:sz w:val="24"/>
          <w:szCs w:val="24"/>
        </w:rPr>
        <w:t xml:space="preserve"> dana </w:t>
      </w:r>
      <w:r w:rsidR="003E7DA5" w:rsidRPr="003E7DA5">
        <w:rPr>
          <w:rFonts w:hAnsi="Times New Roman" w:ascii="Times New Roman"/>
          <w:sz w:val="24"/>
          <w:szCs w:val="24"/>
        </w:rPr>
        <w:t>28. prosinca</w:t>
      </w:r>
      <w:r w:rsidR="001C5D16" w:rsidRPr="003E7DA5">
        <w:rPr>
          <w:rFonts w:hAnsi="Times New Roman" w:ascii="Times New Roman"/>
          <w:sz w:val="24"/>
          <w:szCs w:val="24"/>
        </w:rPr>
        <w:t xml:space="preserve"> 2018.,</w:t>
      </w:r>
    </w:p>
    <w:p w:rsidRDefault="00903677" w:rsidP="003E7DA5" w:rsidR="005D0BC4" w:rsidRPr="003E7DA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r i j e š i o   j e</w:t>
      </w:r>
    </w:p>
    <w:p w:rsidRDefault="005D0BC4" w:rsidP="003E7DA5" w:rsidR="005D0BC4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D0BC4" w:rsidP="003E7DA5" w:rsidR="005D0BC4" w:rsidRPr="003E7DA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3E7DA5" w:rsidRPr="003E7DA5">
        <w:rPr>
          <w:rFonts w:hAnsi="Times New Roman" w:ascii="Times New Roman"/>
          <w:sz w:val="24"/>
          <w:szCs w:val="24"/>
        </w:rPr>
        <w:t>II. (</w:t>
      </w:r>
      <w:r w:rsidRPr="003E7DA5">
        <w:rPr>
          <w:rFonts w:hAnsi="Times New Roman" w:ascii="Times New Roman"/>
          <w:sz w:val="24"/>
          <w:szCs w:val="24"/>
        </w:rPr>
        <w:t>drugog</w:t>
      </w:r>
      <w:r w:rsidR="003E7DA5" w:rsidRPr="003E7DA5">
        <w:rPr>
          <w:rFonts w:hAnsi="Times New Roman" w:ascii="Times New Roman"/>
          <w:sz w:val="24"/>
          <w:szCs w:val="24"/>
        </w:rPr>
        <w:t>)</w:t>
      </w:r>
      <w:r w:rsidRPr="003E7DA5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3E7DA5" w:rsidP="003E7DA5" w:rsidR="003E7DA5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E7DA5" w:rsidP="003E7DA5" w:rsidR="003E7DA5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63"/>
        <w:gridCol w:w="1616"/>
        <w:gridCol w:w="1842"/>
        <w:gridCol w:w="1683"/>
        <w:gridCol w:w="1596"/>
        <w:gridCol w:w="1701"/>
      </w:tblGrid>
      <w:tr w:rsidTr="00914BD8" w:rsidR="003E7DA5" w:rsidRPr="003E7DA5">
        <w:trPr>
          <w:trHeight w:val="1290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Red. br. </w:t>
            </w:r>
          </w:p>
        </w:tc>
        <w:tc>
          <w:tcPr>
            <w:tcW w:type="dxa" w:w="20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Adresa/sjedište vjerovnika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Iznos utvrđene tražbine (kn)</w:t>
            </w:r>
          </w:p>
        </w:tc>
      </w:tr>
      <w:tr w:rsidTr="00914BD8" w:rsidR="003E7DA5" w:rsidRPr="003E7DA5">
        <w:trPr>
          <w:trHeight w:val="2940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Zagreb, Katančićeva 5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19.709.202,73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19.709.202,73</w:t>
            </w:r>
          </w:p>
        </w:tc>
      </w:tr>
      <w:tr w:rsidTr="00914BD8" w:rsidR="003E7DA5" w:rsidRPr="003E7DA5">
        <w:trPr>
          <w:trHeight w:val="1069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Odvjetničko društvo Golubić i partneri j.t.d.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33787960971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Zagreb, Amruševa 13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1.717,79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1.717,79</w:t>
            </w:r>
          </w:p>
        </w:tc>
      </w:tr>
      <w:tr w:rsidTr="00914BD8" w:rsidR="003E7DA5" w:rsidRPr="003E7DA5">
        <w:trPr>
          <w:trHeight w:val="1069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Hrvatske šume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Zagreb, Ulica K. Branimira 1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161.674,26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161.674,26</w:t>
            </w:r>
          </w:p>
        </w:tc>
      </w:tr>
      <w:tr w:rsidTr="00914BD8" w:rsidR="003E7DA5" w:rsidRPr="003E7DA5">
        <w:trPr>
          <w:trHeight w:val="1069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Credo banka d.d. u stečaju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94141384086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Split, Zrinsko-Frankopanska 58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2.443.441,44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2.443.441,44</w:t>
            </w:r>
          </w:p>
        </w:tc>
      </w:tr>
      <w:tr w:rsidTr="00914BD8" w:rsidR="003E7DA5" w:rsidRPr="003E7DA5">
        <w:trPr>
          <w:trHeight w:val="1069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Anči Bašić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38874953663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Split, Mažuranićevo šetalište 35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13.590,93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13.590,93</w:t>
            </w:r>
          </w:p>
        </w:tc>
      </w:tr>
      <w:tr w:rsidTr="00914BD8" w:rsidR="003E7DA5" w:rsidRPr="003E7DA5">
        <w:trPr>
          <w:trHeight w:val="1069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RH, Ministarstvo financija- Porezna uprava, Područni ured Šibenik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Šibenik, Obala hrvatske mornarice 3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4.521.877,14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4.521.877,14</w:t>
            </w:r>
          </w:p>
        </w:tc>
      </w:tr>
      <w:tr w:rsidTr="00914BD8" w:rsidR="003E7DA5" w:rsidRPr="003E7DA5">
        <w:trPr>
          <w:trHeight w:val="300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7DA5" w:rsidP="00914BD8" w:rsidR="003E7DA5" w:rsidRPr="003E7DA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26.851.504,29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7DA5" w:rsidP="00914BD8" w:rsidR="003E7DA5" w:rsidRPr="003E7DA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E7DA5">
              <w:rPr>
                <w:rFonts w:hAnsi="Times New Roman" w:ascii="Times New Roman"/>
                <w:color w:val="000000"/>
                <w:sz w:val="24"/>
                <w:szCs w:val="24"/>
              </w:rPr>
              <w:t>26.851.504,29</w:t>
            </w:r>
          </w:p>
        </w:tc>
      </w:tr>
    </w:tbl>
    <w:p w:rsidRDefault="003E7DA5" w:rsidP="003E7DA5" w:rsidR="003E7DA5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E7DA5" w:rsidP="003E7DA5" w:rsidR="003E7DA5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3E7DA5" w:rsidR="00903677" w:rsidRPr="003E7DA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Obrazloženje</w:t>
      </w:r>
    </w:p>
    <w:p w:rsidRDefault="00903677" w:rsidP="003E7DA5" w:rsidR="00903677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4D23A4" w:rsidR="004D23A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 xml:space="preserve">U stečajnom postupku koji se vodi kod ovog </w:t>
      </w:r>
      <w:r w:rsidR="00C71C1C" w:rsidRPr="003E7DA5">
        <w:rPr>
          <w:rFonts w:hAnsi="Times New Roman" w:ascii="Times New Roman"/>
          <w:sz w:val="24"/>
          <w:szCs w:val="24"/>
        </w:rPr>
        <w:t>s</w:t>
      </w:r>
      <w:r w:rsidRPr="003E7DA5">
        <w:rPr>
          <w:rFonts w:hAnsi="Times New Roman" w:ascii="Times New Roman"/>
          <w:sz w:val="24"/>
          <w:szCs w:val="24"/>
        </w:rPr>
        <w:t>uda pod gornjim poslovnim brojem nad imovinom dužnika</w:t>
      </w:r>
      <w:r w:rsidR="003E7DA5">
        <w:rPr>
          <w:rFonts w:hAnsi="Times New Roman" w:ascii="Times New Roman"/>
          <w:sz w:val="24"/>
          <w:szCs w:val="24"/>
        </w:rPr>
        <w:t xml:space="preserve"> </w:t>
      </w:r>
      <w:r w:rsidR="003E7DA5" w:rsidRPr="003E7DA5">
        <w:rPr>
          <w:rFonts w:hAnsi="Times New Roman" w:ascii="Times New Roman"/>
          <w:sz w:val="24"/>
          <w:szCs w:val="24"/>
        </w:rPr>
        <w:t>P2 d.o.o. u stečaju, Šibenik, Vrpoljački put 26, OIB:20198785451</w:t>
      </w:r>
      <w:r w:rsidR="005D0BC4" w:rsidRPr="003E7DA5">
        <w:rPr>
          <w:rFonts w:hAnsi="Times New Roman" w:ascii="Times New Roman"/>
          <w:sz w:val="24"/>
          <w:szCs w:val="24"/>
        </w:rPr>
        <w:t xml:space="preserve"> </w:t>
      </w:r>
      <w:r w:rsidRPr="003E7DA5">
        <w:rPr>
          <w:rFonts w:hAnsi="Times New Roman" w:ascii="Times New Roman"/>
          <w:sz w:val="24"/>
          <w:szCs w:val="24"/>
        </w:rPr>
        <w:t>na</w:t>
      </w:r>
      <w:r w:rsidR="00C71C1C" w:rsidRPr="003E7DA5">
        <w:rPr>
          <w:rFonts w:hAnsi="Times New Roman" w:ascii="Times New Roman"/>
          <w:sz w:val="24"/>
          <w:szCs w:val="24"/>
        </w:rPr>
        <w:t xml:space="preserve"> ispitnom ročištu održanom </w:t>
      </w:r>
      <w:r w:rsidR="003E7DA5">
        <w:rPr>
          <w:rFonts w:hAnsi="Times New Roman" w:ascii="Times New Roman"/>
          <w:sz w:val="24"/>
          <w:szCs w:val="24"/>
        </w:rPr>
        <w:t>14. prosinca</w:t>
      </w:r>
      <w:r w:rsidR="002F180C" w:rsidRPr="003E7DA5">
        <w:rPr>
          <w:rFonts w:hAnsi="Times New Roman" w:ascii="Times New Roman"/>
          <w:sz w:val="24"/>
          <w:szCs w:val="24"/>
        </w:rPr>
        <w:t xml:space="preserve"> 2018</w:t>
      </w:r>
      <w:r w:rsidR="006D6307" w:rsidRPr="003E7DA5">
        <w:rPr>
          <w:rFonts w:hAnsi="Times New Roman" w:ascii="Times New Roman"/>
          <w:sz w:val="24"/>
          <w:szCs w:val="24"/>
        </w:rPr>
        <w:t xml:space="preserve">. </w:t>
      </w:r>
      <w:r w:rsidR="0066178F" w:rsidRPr="003E7DA5">
        <w:rPr>
          <w:rFonts w:hAnsi="Times New Roman" w:ascii="Times New Roman"/>
          <w:sz w:val="24"/>
          <w:szCs w:val="24"/>
        </w:rPr>
        <w:t>ispitan</w:t>
      </w:r>
      <w:r w:rsidR="00E3197C" w:rsidRPr="003E7DA5">
        <w:rPr>
          <w:rFonts w:hAnsi="Times New Roman" w:ascii="Times New Roman"/>
          <w:sz w:val="24"/>
          <w:szCs w:val="24"/>
        </w:rPr>
        <w:t>e su</w:t>
      </w:r>
      <w:r w:rsidR="0066178F" w:rsidRPr="003E7DA5">
        <w:rPr>
          <w:rFonts w:hAnsi="Times New Roman" w:ascii="Times New Roman"/>
          <w:sz w:val="24"/>
          <w:szCs w:val="24"/>
        </w:rPr>
        <w:t xml:space="preserve"> tražbin</w:t>
      </w:r>
      <w:r w:rsidR="00E3197C" w:rsidRPr="003E7DA5">
        <w:rPr>
          <w:rFonts w:hAnsi="Times New Roman" w:ascii="Times New Roman"/>
          <w:sz w:val="24"/>
          <w:szCs w:val="24"/>
        </w:rPr>
        <w:t>e</w:t>
      </w:r>
      <w:r w:rsidR="0066178F" w:rsidRPr="003E7DA5">
        <w:rPr>
          <w:rFonts w:hAnsi="Times New Roman" w:ascii="Times New Roman"/>
          <w:sz w:val="24"/>
          <w:szCs w:val="24"/>
        </w:rPr>
        <w:t xml:space="preserve"> vjerovnika</w:t>
      </w:r>
      <w:r w:rsidR="007162A0" w:rsidRPr="003E7DA5">
        <w:rPr>
          <w:rFonts w:hAnsi="Times New Roman" w:ascii="Times New Roman"/>
          <w:sz w:val="24"/>
          <w:szCs w:val="24"/>
        </w:rPr>
        <w:t xml:space="preserve"> iz </w:t>
      </w:r>
      <w:r w:rsidR="00F843C1" w:rsidRPr="003E7DA5">
        <w:rPr>
          <w:rFonts w:hAnsi="Times New Roman" w:ascii="Times New Roman"/>
          <w:sz w:val="24"/>
          <w:szCs w:val="24"/>
        </w:rPr>
        <w:t>izreke ovog</w:t>
      </w:r>
      <w:r w:rsidR="006D6307" w:rsidRPr="003E7DA5">
        <w:rPr>
          <w:rFonts w:hAnsi="Times New Roman" w:ascii="Times New Roman"/>
          <w:sz w:val="24"/>
          <w:szCs w:val="24"/>
        </w:rPr>
        <w:t xml:space="preserve"> rješenja. </w:t>
      </w:r>
    </w:p>
    <w:p w:rsidRDefault="004D23A4" w:rsidP="004D23A4" w:rsidR="004D23A4" w:rsidRPr="004D23A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D23A4">
        <w:rPr>
          <w:rFonts w:hAnsi="Times New Roman" w:ascii="Times New Roman"/>
          <w:sz w:val="24"/>
          <w:szCs w:val="24"/>
        </w:rPr>
        <w:t xml:space="preserve">Stečajni upravitelj priznao je </w:t>
      </w:r>
      <w:r>
        <w:rPr>
          <w:rFonts w:hAnsi="Times New Roman" w:ascii="Times New Roman"/>
          <w:sz w:val="24"/>
          <w:szCs w:val="24"/>
        </w:rPr>
        <w:t xml:space="preserve">predmetne </w:t>
      </w:r>
      <w:r w:rsidRPr="004D23A4">
        <w:rPr>
          <w:rFonts w:hAnsi="Times New Roman" w:ascii="Times New Roman"/>
          <w:sz w:val="24"/>
          <w:szCs w:val="24"/>
        </w:rPr>
        <w:t xml:space="preserve">tražbine, a kako ih niti jedan vjerovnik nije osporio, to se iste u smislu čl. 263. Stečajnog zakona smatraju utvrđenim. </w:t>
      </w:r>
    </w:p>
    <w:p w:rsidRDefault="005D0BC4" w:rsidP="003E7DA5" w:rsidR="005D0BC4" w:rsidRPr="003E7DA5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E36CD0" w:rsidP="003E7DA5" w:rsidR="0030741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U Zadru</w:t>
      </w:r>
      <w:r w:rsidR="00187CAB" w:rsidRPr="003E7DA5">
        <w:rPr>
          <w:rFonts w:hAnsi="Times New Roman" w:ascii="Times New Roman"/>
          <w:sz w:val="24"/>
          <w:szCs w:val="24"/>
        </w:rPr>
        <w:t xml:space="preserve"> </w:t>
      </w:r>
      <w:r w:rsidR="003E7DA5">
        <w:rPr>
          <w:rFonts w:hAnsi="Times New Roman" w:ascii="Times New Roman"/>
          <w:sz w:val="24"/>
          <w:szCs w:val="24"/>
        </w:rPr>
        <w:t>28. prosinca</w:t>
      </w:r>
      <w:r w:rsidR="002F180C" w:rsidRPr="003E7DA5">
        <w:rPr>
          <w:rFonts w:hAnsi="Times New Roman" w:ascii="Times New Roman"/>
          <w:sz w:val="24"/>
          <w:szCs w:val="24"/>
        </w:rPr>
        <w:t xml:space="preserve"> 2018.</w:t>
      </w:r>
      <w:r w:rsidR="002909E1" w:rsidRPr="003E7DA5">
        <w:rPr>
          <w:rFonts w:hAnsi="Times New Roman" w:ascii="Times New Roman"/>
          <w:sz w:val="24"/>
          <w:szCs w:val="24"/>
        </w:rPr>
        <w:t xml:space="preserve"> </w:t>
      </w:r>
      <w:r w:rsidR="00187CAB" w:rsidRPr="003E7DA5">
        <w:rPr>
          <w:rFonts w:hAnsi="Times New Roman" w:ascii="Times New Roman"/>
          <w:sz w:val="24"/>
          <w:szCs w:val="24"/>
        </w:rPr>
        <w:t xml:space="preserve"> </w:t>
      </w:r>
    </w:p>
    <w:p w:rsidRDefault="003B013A" w:rsidP="003E7DA5" w:rsidR="003B013A" w:rsidRPr="003E7DA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B013A" w:rsidP="003B013A" w:rsidR="003B013A" w:rsidRPr="003B013A">
      <w:pPr>
        <w:spacing w:lineRule="auto" w:line="240" w:after="0"/>
        <w:rPr>
          <w:rFonts w:eastAsia="Times New Roman" w:hAnsi="Times New Roman" w:ascii="Times New Roman"/>
          <w:spacing w:val="6"/>
          <w:sz w:val="24"/>
          <w:szCs w:val="24"/>
          <w:lang w:eastAsia="hr-HR"/>
        </w:rPr>
      </w:pP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>Za točnost otpravka-ovlaštena službenica</w:t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  <w:t xml:space="preserve"> </w:t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  <w:t xml:space="preserve">      Sutkinja</w:t>
      </w:r>
    </w:p>
    <w:p w:rsidRDefault="003B013A" w:rsidP="003B013A" w:rsidR="003B013A" w:rsidRPr="003B013A">
      <w:pPr>
        <w:spacing w:lineRule="auto" w:line="240" w:after="0"/>
        <w:rPr>
          <w:rFonts w:eastAsia="Times New Roman" w:hAnsi="Times New Roman" w:ascii="Times New Roman"/>
          <w:spacing w:val="6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>Elena Glavan</w:t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 xml:space="preserve"> </w:t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</w:r>
      <w:r w:rsidRPr="003B013A">
        <w:rPr>
          <w:rFonts w:eastAsia="Times New Roman" w:hAnsi="Times New Roman" w:ascii="Times New Roman"/>
          <w:spacing w:val="6"/>
          <w:sz w:val="24"/>
          <w:szCs w:val="24"/>
          <w:lang w:eastAsia="hr-HR"/>
        </w:rPr>
        <w:tab/>
        <w:t xml:space="preserve">   Ana Markač, v.r.</w:t>
      </w:r>
    </w:p>
    <w:p w:rsidRDefault="007E3967" w:rsidP="003B013A" w:rsidR="007E3967" w:rsidRPr="003E7DA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C71C1C" w:rsidP="003E7DA5" w:rsidR="00C71C1C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E7DA5" w:rsidR="00E36CD0" w:rsidRPr="003E7DA5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>Pouka o pravnom lijeku</w:t>
      </w:r>
      <w:r w:rsidRPr="003E7DA5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4D23A4" w:rsidR="004D23A4" w:rsidRPr="00F840D1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3E7DA5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3E7DA5">
        <w:rPr>
          <w:rFonts w:hAnsi="Times New Roman" w:ascii="Times New Roman"/>
          <w:sz w:val="24"/>
          <w:szCs w:val="24"/>
        </w:rPr>
        <w:t xml:space="preserve">(osam) </w:t>
      </w:r>
      <w:r w:rsidRPr="003E7DA5">
        <w:rPr>
          <w:rFonts w:hAnsi="Times New Roman" w:ascii="Times New Roman"/>
          <w:sz w:val="24"/>
          <w:szCs w:val="24"/>
        </w:rPr>
        <w:t>dana računajući od dana dostave</w:t>
      </w:r>
      <w:r w:rsidR="004D23A4">
        <w:rPr>
          <w:rFonts w:hAnsi="Times New Roman" w:ascii="Times New Roman"/>
          <w:sz w:val="24"/>
          <w:szCs w:val="24"/>
        </w:rPr>
        <w:t>,</w:t>
      </w:r>
      <w:r w:rsidRPr="003E7DA5">
        <w:rPr>
          <w:rFonts w:hAnsi="Times New Roman" w:ascii="Times New Roman"/>
          <w:sz w:val="24"/>
          <w:szCs w:val="24"/>
        </w:rPr>
        <w:t xml:space="preserve"> </w:t>
      </w:r>
      <w:r w:rsidR="004D23A4" w:rsidRPr="00F840D1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23A4" w:rsidRPr="00F840D1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4D23A4" w:rsidRPr="00F840D1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23A4" w:rsidRPr="00F840D1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4D23A4" w:rsidRPr="00F840D1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71C1C" w:rsidP="003E7DA5" w:rsidR="00C71C1C" w:rsidRPr="003E7D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4411FB" w:rsidR="00903677" w:rsidRPr="003E7DA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5D0BC4" w:rsidR="00903677" w:rsidRPr="003E7D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2043B1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2F180C" w:rsidR="00F843C1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2F180C" w:rsidRPr="002909E1">
      <w:rPr>
        <w:rFonts w:hAnsi="Times New Roman" w:ascii="Times New Roman"/>
      </w:rPr>
      <w:t>Poslovni broj</w:t>
    </w:r>
    <w:r w:rsidR="002F180C">
      <w:rPr>
        <w:rFonts w:hAnsi="Times New Roman" w:ascii="Times New Roman"/>
      </w:rPr>
      <w:t>:</w:t>
    </w:r>
    <w:r w:rsidR="002F180C" w:rsidRPr="002909E1">
      <w:rPr>
        <w:rFonts w:hAnsi="Times New Roman" w:ascii="Times New Roman"/>
      </w:rPr>
      <w:t xml:space="preserve"> 2 St-</w:t>
    </w:r>
    <w:r w:rsidR="003E7DA5">
      <w:rPr>
        <w:rFonts w:hAnsi="Times New Roman" w:ascii="Times New Roman"/>
      </w:rPr>
      <w:t>190/2017-37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511CA9">
      <w:rPr>
        <w:rFonts w:hAnsi="Times New Roman" w:ascii="Times New Roman"/>
      </w:rPr>
      <w:t>190/2017-37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C5D16"/>
    <w:rsid w:val="001E22EE"/>
    <w:rsid w:val="002043B1"/>
    <w:rsid w:val="00207D73"/>
    <w:rsid w:val="00242184"/>
    <w:rsid w:val="00245E89"/>
    <w:rsid w:val="00247422"/>
    <w:rsid w:val="00264B8F"/>
    <w:rsid w:val="002909E1"/>
    <w:rsid w:val="002C2297"/>
    <w:rsid w:val="002F180C"/>
    <w:rsid w:val="002F45C8"/>
    <w:rsid w:val="00307414"/>
    <w:rsid w:val="0032094B"/>
    <w:rsid w:val="003512A9"/>
    <w:rsid w:val="003A4EBB"/>
    <w:rsid w:val="003B013A"/>
    <w:rsid w:val="003B5BBB"/>
    <w:rsid w:val="003D44AF"/>
    <w:rsid w:val="003D725D"/>
    <w:rsid w:val="003E7DA5"/>
    <w:rsid w:val="0040284E"/>
    <w:rsid w:val="004411FB"/>
    <w:rsid w:val="004452BC"/>
    <w:rsid w:val="00481593"/>
    <w:rsid w:val="004B44A2"/>
    <w:rsid w:val="004D23A4"/>
    <w:rsid w:val="004D3C1B"/>
    <w:rsid w:val="00511CA9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9018A"/>
    <w:rsid w:val="00BB2284"/>
    <w:rsid w:val="00BF1C02"/>
    <w:rsid w:val="00C50052"/>
    <w:rsid w:val="00C7102D"/>
    <w:rsid w:val="00C71C1C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1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1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1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1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1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1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1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1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1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1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St-7/17 - u radu</izvorni_sadrzaj>
    <derivirana_varijabla naziv="DomainObject.Predmet.Opis_1">Veza: 9 St-7/17 -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P2 d.o.o. za usluge</item>
    </izvorni_sadrzaj>
    <derivirana_varijabla naziv="DomainObject.Predmet.SudioniciListNaziv_1">
      <item>FINA - RC Zagreb</item>
      <item>P2 d.o.o. za usluge</item>
    </derivirana_varijabla>
  </DomainObject.Predmet.SudioniciListNaziv>
  <DomainObject.Predmet.SudioniciListAdressOIB>
    <izvorni_sadrzaj>
      <item>FINA - RC Zagreb, OIB 85821130368, Ulica grada Vukovara 70,10000 Zagreb</item>
      <item>P2 d.o.o. za usluge, OIB 20198785451, Vrpoljački put 26,22000 Šibenik</item>
    </izvorni_sadrzaj>
    <derivirana_varijabla naziv="DomainObject.Predmet.SudioniciListAdressOIB_1">
      <item>FINA - RC Zagreb, OIB 85821130368, Ulica grada Vukovara 70,10000 Zagreb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20198785451</item>
    </izvorni_sadrzaj>
    <derivirana_varijabla naziv="DomainObject.Predmet.SudioniciListNazivOIB_1">
      <item>, OIB 85821130368</item>
      <item>, OIB 20198785451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St-190/2017-23</izvorni_sadrzaj>
    <derivirana_varijabla naziv="DomainObject.PredzadnjaOdlukaIzPredmeta.Oznaka_1">St-190/2017-23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6F7DC-214A-4301-AA39-DF0711B40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2044</properties:Characters>
  <properties:Lines>124</properties:Lines>
  <properties:Paragraphs>61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2018-12-28T09:35:00Z</dcterms:created>
  <dc:creator>wsadmin</dc:creator>
  <cp:lastModifiedBy>Elena Glavan</cp:lastModifiedBy>
  <cp:lastPrinted>2018-12-28T09:45:00Z</cp:lastPrinted>
  <dcterms:modified xmlns:xsi="http://www.w3.org/2001/XMLSchema-instance" xsi:type="dcterms:W3CDTF">2018-12-28T10:25:00Z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(St-190-17- priznate tražbine 28.12.2018..docx)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