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12c0a" w14:paraId="3712c0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70F32">
        <w:rPr>
          <w:sz w:val="24"/>
          <w:szCs w:val="24"/>
        </w:rPr>
        <w:t>70. St-2547</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C17000">
        <w:rPr>
          <w:sz w:val="24"/>
          <w:szCs w:val="24"/>
          <w:lang w:val="pt-BR"/>
        </w:rPr>
        <w:t xml:space="preserve"> </w:t>
      </w:r>
      <w:r w:rsidR="00FB211C" w:rsidRPr="00FB211C">
        <w:rPr>
          <w:sz w:val="24"/>
          <w:szCs w:val="24"/>
          <w:lang w:val="pt-BR"/>
        </w:rPr>
        <w:t>LOVRIĆ GRADNJA  d.o.o.</w:t>
      </w:r>
      <w:r w:rsidR="00FB211C">
        <w:rPr>
          <w:sz w:val="24"/>
          <w:szCs w:val="24"/>
          <w:lang w:val="pt-BR"/>
        </w:rPr>
        <w:t xml:space="preserve">, </w:t>
      </w:r>
      <w:r w:rsidR="00523814">
        <w:rPr>
          <w:sz w:val="24"/>
          <w:szCs w:val="24"/>
          <w:lang w:val="pt-BR"/>
        </w:rPr>
        <w:t>OIB:</w:t>
      </w:r>
      <w:r w:rsidR="00E20AD8" w:rsidRPr="00E20AD8">
        <w:t xml:space="preserve"> </w:t>
      </w:r>
      <w:r w:rsidR="00E20AD8" w:rsidRPr="00E20AD8">
        <w:rPr>
          <w:sz w:val="24"/>
          <w:szCs w:val="24"/>
          <w:lang w:val="pt-BR"/>
        </w:rPr>
        <w:t>35126372877</w:t>
      </w:r>
      <w:r w:rsidR="00883BA7">
        <w:rPr>
          <w:sz w:val="24"/>
          <w:szCs w:val="24"/>
          <w:lang w:val="pt-BR"/>
        </w:rPr>
        <w:t xml:space="preserve">, </w:t>
      </w:r>
      <w:r w:rsidR="00E20AD8">
        <w:rPr>
          <w:sz w:val="24"/>
          <w:szCs w:val="24"/>
          <w:lang w:val="pt-BR"/>
        </w:rPr>
        <w:t xml:space="preserve">Donja Bistra, Gajeva 14A, </w:t>
      </w:r>
      <w:r w:rsidR="00810027">
        <w:rPr>
          <w:sz w:val="24"/>
          <w:szCs w:val="24"/>
          <w:lang w:val="pt-BR"/>
        </w:rPr>
        <w:t xml:space="preserve">dana </w:t>
      </w:r>
      <w:r w:rsidR="00C17000">
        <w:rPr>
          <w:sz w:val="24"/>
          <w:szCs w:val="24"/>
          <w:lang w:val="pt-BR"/>
        </w:rPr>
        <w:t>11</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20AD8">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Pr="00040783">
        <w:t xml:space="preserve"> </w:t>
      </w:r>
      <w:r w:rsidR="00E20AD8" w:rsidRPr="00E20AD8">
        <w:rPr>
          <w:sz w:val="24"/>
          <w:szCs w:val="24"/>
        </w:rPr>
        <w:t>LOVRIĆ GRADNJA  d.o.o., OIB: 35126372877, Donja Bistra, Gajeva 14A</w:t>
      </w:r>
      <w:r w:rsidR="00E20AD8">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B865AB">
        <w:rPr>
          <w:sz w:val="24"/>
          <w:szCs w:val="24"/>
        </w:rPr>
        <w:t xml:space="preserve">Ivici Lovrić </w:t>
      </w:r>
      <w:r w:rsidR="00C8740B" w:rsidRPr="00C8740B">
        <w:rPr>
          <w:sz w:val="24"/>
          <w:szCs w:val="24"/>
        </w:rPr>
        <w:t>OIB:</w:t>
      </w:r>
      <w:r w:rsidR="00B865AB">
        <w:rPr>
          <w:sz w:val="24"/>
          <w:szCs w:val="24"/>
        </w:rPr>
        <w:t xml:space="preserve">02198480354, </w:t>
      </w:r>
      <w:r w:rsidR="00B865AB" w:rsidRPr="00B865AB">
        <w:rPr>
          <w:sz w:val="24"/>
          <w:szCs w:val="24"/>
        </w:rPr>
        <w:t>Donja Bistra, Gajeva 14A</w:t>
      </w:r>
      <w:r w:rsidR="00512F42">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E62DA0">
        <w:rPr>
          <w:b/>
          <w:sz w:val="24"/>
          <w:szCs w:val="24"/>
        </w:rPr>
        <w:t>24</w:t>
      </w:r>
      <w:r w:rsidR="00C16E00">
        <w:rPr>
          <w:b/>
          <w:sz w:val="24"/>
          <w:szCs w:val="24"/>
        </w:rPr>
        <w:t xml:space="preserve">. listopada 2017. u </w:t>
      </w:r>
      <w:r w:rsidR="00170F32">
        <w:rPr>
          <w:b/>
          <w:sz w:val="24"/>
          <w:szCs w:val="24"/>
        </w:rPr>
        <w:t>09,15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C16E00">
        <w:rPr>
          <w:sz w:val="24"/>
          <w:szCs w:val="24"/>
        </w:rPr>
        <w:t>Reif</w:t>
      </w:r>
      <w:r w:rsidR="00BD784A">
        <w:rPr>
          <w:sz w:val="24"/>
          <w:szCs w:val="24"/>
        </w:rPr>
        <w:t>f</w:t>
      </w:r>
      <w:r w:rsidR="00C16E00">
        <w:rPr>
          <w:sz w:val="24"/>
          <w:szCs w:val="24"/>
        </w:rPr>
        <w:t>eisen</w:t>
      </w:r>
      <w:r w:rsidR="00BD784A">
        <w:rPr>
          <w:sz w:val="24"/>
          <w:szCs w:val="24"/>
        </w:rPr>
        <w:t xml:space="preserve">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170F32">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7368D0" w:rsidRPr="007368D0">
        <w:rPr>
          <w:sz w:val="24"/>
          <w:szCs w:val="24"/>
          <w:lang w:val="pt-BR"/>
        </w:rPr>
        <w:t>LOVRIĆ GRADNJA  d.o.o., OIB: 35126372877, Donja Bistra, Gajeva 14A</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70F32">
        <w:rPr>
          <w:sz w:val="24"/>
          <w:szCs w:val="24"/>
        </w:rPr>
        <w:t>1769</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B211C">
        <w:rPr>
          <w:sz w:val="24"/>
          <w:szCs w:val="24"/>
        </w:rPr>
        <w:t xml:space="preserve">1.938.446,57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FB211C">
        <w:rPr>
          <w:sz w:val="24"/>
          <w:szCs w:val="24"/>
        </w:rPr>
        <w:t>1769</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E214F">
        <w:rPr>
          <w:sz w:val="24"/>
          <w:szCs w:val="24"/>
        </w:rPr>
        <w:t>11</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65DA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65DA2" w:rsidP="004F5146" w:rsidR="00565DA2">
      <w:pPr>
        <w:jc w:val="right"/>
        <w:rPr>
          <w:sz w:val="24"/>
        </w:rPr>
      </w:pPr>
      <w:r>
        <w:rPr>
          <w:sz w:val="24"/>
        </w:rPr>
        <w:t>za točnost otpravka-ovlašteni službenik</w:t>
      </w:r>
    </w:p>
    <w:p w:rsidRDefault="00565DA2" w:rsidP="004F5146" w:rsidR="00565DA2">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3A4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70F32">
      <w:rPr>
        <w:sz w:val="24"/>
        <w:szCs w:val="24"/>
      </w:rPr>
      <w:t>St-2547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D3A4E"/>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5DA2"/>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DE53F3"/>
    <w:rsid w:val="00E12852"/>
    <w:rsid w:val="00E13C77"/>
    <w:rsid w:val="00E16438"/>
    <w:rsid w:val="00E20AD8"/>
    <w:rsid w:val="00E23F0D"/>
    <w:rsid w:val="00E340C4"/>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65DA2"/>
    <w:rPr>
      <w:color w:val="808080"/>
      <w:bdr w:space="0" w:sz="0" w:color="auto" w:val="none"/>
      <w:shd w:fill="auto" w:color="auto" w:val="clear"/>
    </w:rPr>
  </w:style>
  <w:style w:customStyle="true" w:styleId="eSPISCCParagraphDefaultFont" w:type="character">
    <w:name w:val="eSPIS_CC_Paragraph Default Font"/>
    <w:basedOn w:val="Zadanifontodlomka"/>
    <w:rsid w:val="00565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DA2"/>
    <w:rPr>
      <w:bdr w:space="0" w:sz="0" w:color="auto" w:val="none"/>
      <w:shd w:fill="FFFFCC" w:color="auto" w:val="clear"/>
      <w:lang w:val="hr-HR"/>
    </w:rPr>
  </w:style>
  <w:style w:customStyle="true" w:styleId="PozadinaSvijetloCrvena" w:type="character">
    <w:name w:val="Pozadina_SvijetloCrvena"/>
    <w:basedOn w:val="eSPISCCParagraphDefaultFont"/>
    <w:rsid w:val="00565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65DA2"/>
    <w:rPr>
      <w:color w:val="808080"/>
      <w:bdr w:color="auto" w:space="0" w:sz="0" w:val="none"/>
      <w:shd w:color="auto" w:fill="auto" w:val="clear"/>
    </w:rPr>
  </w:style>
  <w:style w:customStyle="1" w:styleId="eSPISCCParagraphDefaultFont" w:type="character">
    <w:name w:val="eSPIS_CC_Paragraph Default Font"/>
    <w:basedOn w:val="Zadanifontodlomka"/>
    <w:rsid w:val="00565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DA2"/>
    <w:rPr>
      <w:bdr w:color="auto" w:space="0" w:sz="0" w:val="none"/>
      <w:shd w:color="auto" w:fill="FFFFCC" w:val="clear"/>
      <w:lang w:val="hr-HR"/>
    </w:rPr>
  </w:style>
  <w:style w:customStyle="1" w:styleId="PozadinaSvijetloCrvena" w:type="character">
    <w:name w:val="Pozadina_SvijetloCrvena"/>
    <w:basedOn w:val="eSPISCCParagraphDefaultFont"/>
    <w:rsid w:val="00565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2547</izvorni_sadrzaj>
    <derivirana_varijabla naziv="DomainObject.Predmet.Broj_1">2547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St-2547/2016</izvorni_sadrzaj>
    <derivirana_varijabla naziv="DomainObject.Predmet.OznakaBroj_1">St-2547/2016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LOVRIĆ GRADNJA d.o.o.</izvorni_sadrzaj>
    <derivirana_varijabla naziv="DomainObject.Predmet.ProtustrankaFormated_1">  LOVRIĆ GRADNJA d.o.o.</derivirana_varijabla>
  </DomainObject.Predmet.ProtustrankaFormated>
  <DomainObject.Predmet.ProtustrankaFormatedOIB>
    <izvorni_sadrzaj>  LOVRIĆ GRADNJA d.o.o., OIB 35126372877</izvorni_sadrzaj>
    <derivirana_varijabla naziv="DomainObject.Predmet.ProtustrankaFormatedOIB_1">  LOVRIĆ GRADNJA d.o.o., OIB 35126372877</derivirana_varijabla>
  </DomainObject.Predmet.ProtustrankaFormatedOIB>
  <DomainObject.Predmet.ProtustrankaFormatedWithAdress>
    <izvorni_sadrzaj> LOVRIĆ GRADNJA d.o.o., Gajeva 14/A, 10298 Donja Bistra</izvorni_sadrzaj>
    <derivirana_varijabla naziv="DomainObject.Predmet.ProtustrankaFormatedWithAdress_1"> LOVRIĆ GRADNJA d.o.o., Gajeva 14/A, 10298 Donja Bistra</derivirana_varijabla>
  </DomainObject.Predmet.ProtustrankaFormatedWithAdress>
  <DomainObject.Predmet.ProtustrankaFormatedWithAdressOIB>
    <izvorni_sadrzaj> LOVRIĆ GRADNJA d.o.o., OIB 35126372877, Gajeva 14/A, 10298 Donja Bistra</izvorni_sadrzaj>
    <derivirana_varijabla naziv="DomainObject.Predmet.ProtustrankaFormatedWithAdressOIB_1"> LOVRIĆ GRADNJA d.o.o., OIB 35126372877, Gajeva 14/A, 10298 Donja Bistra</derivirana_varijabla>
  </DomainObject.Predmet.ProtustrankaFormatedWithAdressOIB>
  <DomainObject.Predmet.ProtustrankaWithAdress>
    <izvorni_sadrzaj>LOVRIĆ GRADNJA d.o.o. Gajeva 14/A, 10298 Donja Bistra</izvorni_sadrzaj>
    <derivirana_varijabla naziv="DomainObject.Predmet.ProtustrankaWithAdress_1">LOVRIĆ GRADNJA d.o.o. Gajeva 14/A, 10298 Donja Bistra</derivirana_varijabla>
  </DomainObject.Predmet.ProtustrankaWithAdress>
  <DomainObject.Predmet.ProtustrankaWithAdressOIB>
    <izvorni_sadrzaj>LOVRIĆ GRADNJA d.o.o., OIB 35126372877, Gajeva 14/A, 10298 Donja Bistra</izvorni_sadrzaj>
    <derivirana_varijabla naziv="DomainObject.Predmet.ProtustrankaWithAdressOIB_1">LOVRIĆ GRADNJA d.o.o., OIB 35126372877, Gajeva 14/A, 10298 Donja Bistra</derivirana_varijabla>
  </DomainObject.Predmet.ProtustrankaWithAdressOIB>
  <DomainObject.Predmet.ProtustrankaNazivFormated>
    <izvorni_sadrzaj>LOVRIĆ GRADNJA d.o.o.</izvorni_sadrzaj>
    <derivirana_varijabla naziv="DomainObject.Predmet.ProtustrankaNazivFormated_1">LOVRIĆ GRADNJA d.o.o.</derivirana_varijabla>
  </DomainObject.Predmet.ProtustrankaNazivFormated>
  <DomainObject.Predmet.ProtustrankaNazivFormatedOIB>
    <izvorni_sadrzaj>LOVRIĆ GRADNJA d.o.o., OIB 35126372877</izvorni_sadrzaj>
    <derivirana_varijabla naziv="DomainObject.Predmet.ProtustrankaNazivFormatedOIB_1">LOVRIĆ GRADNJA d.o.o., OIB 35126372877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LOVRIĆ GRADNJA d.o.o.</item>
    </izvorni_sadrzaj>
    <derivirana_varijabla naziv="DomainObject.Predmet.ProtuStrankaListFormated_1">
      <item>LOVRIĆ GRADNJA d.o.o.</item>
    </derivirana_varijabla>
  </DomainObject.Predmet.ProtuStrankaListFormated>
  <DomainObject.Predmet.ProtuStrankaListFormatedOIB>
    <izvorni_sadrzaj>
      <item>LOVRIĆ GRADNJA d.o.o., OIB 35126372877</item>
    </izvorni_sadrzaj>
    <derivirana_varijabla naziv="DomainObject.Predmet.ProtuStrankaListFormatedOIB_1">
      <item>LOVRIĆ GRADNJA d.o.o., OIB 35126372877</item>
    </derivirana_varijabla>
  </DomainObject.Predmet.ProtuStrankaListFormatedOIB>
  <DomainObject.Predmet.ProtuStrankaListFormatedWithAdress>
    <izvorni_sadrzaj>
      <item>LOVRIĆ GRADNJA d.o.o., Gajeva 14/A, 10298 Donja Bistra</item>
    </izvorni_sadrzaj>
    <derivirana_varijabla naziv="DomainObject.Predmet.ProtuStrankaListFormatedWithAdress_1">
      <item>LOVRIĆ GRADNJA d.o.o., Gajeva 14/A, 10298 Donja Bistra</item>
    </derivirana_varijabla>
  </DomainObject.Predmet.ProtuStrankaListFormatedWithAdress>
  <DomainObject.Predmet.ProtuStrankaListFormatedWithAdressOIB>
    <izvorni_sadrzaj>
      <item>LOVRIĆ GRADNJA d.o.o., OIB 35126372877, Gajeva 14/A, 10298 Donja Bistra</item>
    </izvorni_sadrzaj>
    <derivirana_varijabla naziv="DomainObject.Predmet.ProtuStrankaListFormatedWithAdressOIB_1">
      <item>LOVRIĆ GRADNJA d.o.o., OIB 35126372877, Gajeva 14/A, 10298 Donja Bistra</item>
    </derivirana_varijabla>
  </DomainObject.Predmet.ProtuStrankaListFormatedWithAdressOIB>
  <DomainObject.Predmet.ProtuStrankaListNazivFormated>
    <izvorni_sadrzaj>
      <item>LOVRIĆ GRADNJA d.o.o.</item>
    </izvorni_sadrzaj>
    <derivirana_varijabla naziv="DomainObject.Predmet.ProtuStrankaListNazivFormated_1">
      <item>LOVRIĆ GRADNJA d.o.o.</item>
    </derivirana_varijabla>
  </DomainObject.Predmet.ProtuStrankaListNazivFormated>
  <DomainObject.Predmet.ProtuStrankaListNazivFormatedOIB>
    <izvorni_sadrzaj>
      <item>LOVRIĆ GRADNJA d.o.o., OIB 35126372877</item>
    </izvorni_sadrzaj>
    <derivirana_varijabla naziv="DomainObject.Predmet.ProtuStrankaListNazivFormatedOIB_1">
      <item>LOVRIĆ GRADNJA d.o.o., OIB 35126372877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LOVRIĆ GRADNJA d.o.o.</izvorni_sadrzaj>
    <derivirana_varijabla naziv="DomainObject.Predmet.ProtustrankaIDrugi_1">LOVRIĆ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LOVRIĆ GRADNJA d.o.o., OIB 35126372877, Gajeva 14/A, 10298 Donja Bistra</izvorni_sadrzaj>
    <derivirana_varijabla naziv="DomainObject.Predmet.ProtustrankaIDrugiAdressOIB_1">LOVRIĆ GRADNJA d.o.o., OIB 35126372877, Gajeva 14/A,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LOVRIĆ GRADNJA d.o.o.</item>
    </izvorni_sadrzaj>
    <derivirana_varijabla naziv="DomainObject.Predmet.SudioniciListNaziv_1">
      <item>FINA Regionalni centar Zagreb</item>
      <item>LOVRIĆ GRADNJA d.o.o.</item>
    </derivirana_varijabla>
  </DomainObject.Predmet.SudioniciListNaziv>
  <DomainObject.Predmet.SudioniciListAdressOIB>
    <izvorni_sadrzaj>
      <item>FINA Regionalni centar Zagreb, OIB 85821130368, Trg svibanjskih žrtava 1995. 1,10000 Zagreb</item>
      <item>LOVRIĆ GRADNJA d.o.o., OIB 35126372877, Gajeva 14/A,10298 Donja Bistra</item>
    </izvorni_sadrzaj>
    <derivirana_varijabla naziv="DomainObject.Predmet.SudioniciListAdressOIB_1">
      <item>FINA Regionalni centar Zagreb, OIB 85821130368, Trg svibanjskih žrtava 1995. 1,10000 Zagreb</item>
      <item>LOVRIĆ GRADNJA d.o.o., OIB 35126372877, Gajeva 14/A,10298 Donja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35126372877</item>
    </izvorni_sadrzaj>
    <derivirana_varijabla naziv="DomainObject.Predmet.SudioniciListNazivOIB_1">
      <item>, OIB 85821130368</item>
      <item>, OIB 35126372877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ACC0F-96B1-4CA4-A6FB-BD352ED854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5137</properties:Characters>
  <properties:Lines>124</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2017-09-11T07:55:00Z</dcterms:created>
  <dc:creator>Unknown</dc:creator>
  <cp:lastModifiedBy>Mirjana Gašparić</cp:lastModifiedBy>
  <cp:lastPrinted>2017-09-18T11:32:00Z</cp:lastPrinted>
  <dcterms:modified xmlns:xsi="http://www.w3.org/2001/XMLSchema-instance" xsi:type="dcterms:W3CDTF">2017-09-18T11:37:00Z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