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ed2a4" w14:paraId="c2ed2a4" w:rsidRDefault="002B7AF0" w:rsidP="00910611" w:rsidR="002B7AF0" w:rsidRPr="002B7AF0">
      <w:pPr>
        <w:ind w:firstLine="708"/>
        <w15:collapsed w:val="false"/>
        <w:rPr>
          <w:rFonts w:hAnsi="Times New Roman" w:ascii="Times New Roman"/>
          <w:b w:val="false"/>
        </w:rPr>
      </w:pPr>
      <w:bookmarkStart w:name="_GoBack" w:id="0"/>
      <w:bookmarkEnd w:id="0"/>
      <w:r w:rsidRPr="002B7AF0">
        <w:rPr>
          <w:b w:val="false"/>
        </w:rPr>
        <w:t xml:space="preserve">     </w:t>
      </w:r>
      <w:r w:rsidRPr="002B7AF0">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7AF0" w:rsidP="00910611" w:rsidR="002B7AF0" w:rsidRPr="002B7AF0">
      <w:pPr>
        <w:rPr>
          <w:rFonts w:hAnsi="Times New Roman" w:ascii="Times New Roman"/>
          <w:b w:val="false"/>
        </w:rPr>
      </w:pPr>
      <w:r w:rsidRPr="002B7AF0">
        <w:rPr>
          <w:rFonts w:eastAsia="MS Mincho" w:hAnsi="Times New Roman" w:ascii="Times New Roman"/>
          <w:b w:val="false"/>
        </w:rPr>
        <w:t xml:space="preserve">   REPUBLIKA HRVATSKA</w:t>
      </w:r>
    </w:p>
    <w:p w:rsidRDefault="002B7AF0" w:rsidP="00910611" w:rsidR="002B7AF0" w:rsidRPr="002B7AF0">
      <w:pPr>
        <w:rPr>
          <w:rFonts w:hAnsi="Times New Roman" w:ascii="Times New Roman"/>
          <w:b w:val="false"/>
        </w:rPr>
      </w:pPr>
      <w:r w:rsidRPr="002B7AF0">
        <w:rPr>
          <w:rFonts w:eastAsia="MS Mincho" w:hAnsi="Times New Roman" w:ascii="Times New Roman"/>
          <w:b w:val="false"/>
        </w:rPr>
        <w:t>TRGOVAČKI SUD U RIJECI</w:t>
      </w:r>
    </w:p>
    <w:p w:rsidRDefault="002B7AF0" w:rsidR="002B7AF0" w:rsidRPr="002B7AF0">
      <w:pPr>
        <w:rPr>
          <w:rFonts w:eastAsia="MS Mincho" w:hAnsi="Times New Roman" w:ascii="Times New Roman"/>
          <w:b w:val="false"/>
        </w:rPr>
      </w:pPr>
      <w:r w:rsidRPr="002B7AF0">
        <w:rPr>
          <w:rFonts w:eastAsia="MS Mincho" w:hAnsi="Times New Roman" w:ascii="Times New Roman"/>
          <w:b w:val="false"/>
        </w:rPr>
        <w:t xml:space="preserve">       Rijeka, Zadarska 1 i 3</w:t>
      </w:r>
    </w:p>
    <w:p w:rsidRDefault="002B7AF0" w:rsidP="00910611" w:rsidR="002B7AF0" w:rsidRPr="00910611"/>
    <w:p w:rsidRDefault="00851FAD" w:rsidP="002C1E6C" w:rsidR="00851FAD">
      <w:pPr>
        <w:rPr>
          <w:rFonts w:hAnsi="Times New Roman" w:ascii="Times New Roman"/>
          <w:b w:val="false"/>
          <w:lang w:val="hr-HR"/>
        </w:rPr>
      </w:pPr>
    </w:p>
    <w:p w:rsidRDefault="00851FAD" w:rsidP="002C1E6C" w:rsidR="00851FAD">
      <w:pPr>
        <w:rPr>
          <w:rFonts w:hAnsi="Times New Roman" w:ascii="Times New Roman"/>
          <w:b w:val="false"/>
          <w:lang w:val="hr-HR"/>
        </w:rPr>
      </w:pPr>
    </w:p>
    <w:p w:rsidRDefault="00851FAD" w:rsidP="009643B4" w:rsidR="005213D4">
      <w:pPr>
        <w:jc w:val="right"/>
        <w:rPr>
          <w:rFonts w:hAnsi="Times New Roman" w:ascii="Times New Roman"/>
          <w:b w:val="false"/>
          <w:lang w:val="hr-HR"/>
        </w:rPr>
      </w:pPr>
      <w:r>
        <w:rPr>
          <w:rFonts w:hAnsi="Times New Roman" w:ascii="Times New Roman"/>
          <w:b w:val="false"/>
        </w:rPr>
        <w:t>Poslovni</w:t>
      </w:r>
      <w:r w:rsidR="009643B4">
        <w:rPr>
          <w:rFonts w:hAnsi="Times New Roman" w:ascii="Times New Roman"/>
          <w:b w:val="false"/>
        </w:rPr>
        <w:t xml:space="preserve"> </w:t>
      </w:r>
      <w:r>
        <w:rPr>
          <w:rFonts w:hAnsi="Times New Roman" w:ascii="Times New Roman"/>
          <w:b w:val="false"/>
        </w:rPr>
        <w:t>broj</w:t>
      </w:r>
      <w:r w:rsidR="009643B4" w:rsidRPr="004008DD">
        <w:rPr>
          <w:rFonts w:hAnsi="Times New Roman" w:ascii="Times New Roman"/>
          <w:b w:val="false"/>
        </w:rPr>
        <w:t xml:space="preserve"> 15 St-</w:t>
      </w:r>
      <w:r w:rsidR="001111DF">
        <w:rPr>
          <w:rFonts w:hAnsi="Times New Roman" w:ascii="Times New Roman"/>
          <w:b w:val="false"/>
        </w:rPr>
        <w:t>494/18</w:t>
      </w:r>
      <w:r w:rsidR="00655D0D">
        <w:rPr>
          <w:rFonts w:hAnsi="Times New Roman" w:ascii="Times New Roman"/>
          <w:b w:val="false"/>
        </w:rPr>
        <w:t>-</w:t>
      </w:r>
      <w:r w:rsidR="001111DF">
        <w:rPr>
          <w:rFonts w:hAnsi="Times New Roman" w:ascii="Times New Roman"/>
          <w:b w:val="false"/>
        </w:rPr>
        <w:t>13</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1111DF" w:rsidP="001111DF" w:rsidR="001111DF" w:rsidRPr="001111DF">
      <w:pPr>
        <w:jc w:val="both"/>
        <w:rPr>
          <w:rFonts w:hAnsi="Times New Roman" w:ascii="Times New Roman"/>
          <w:b w:val="false"/>
          <w:lang w:val="hr-HR"/>
        </w:rPr>
      </w:pPr>
      <w:r>
        <w:rPr>
          <w:rFonts w:hAnsi="Times New Roman" w:ascii="Times New Roman"/>
          <w:b w:val="false"/>
          <w:lang w:val="hr-HR"/>
        </w:rPr>
        <w:tab/>
      </w:r>
      <w:r w:rsidRPr="001111DF">
        <w:rPr>
          <w:rFonts w:hAnsi="Times New Roman" w:ascii="Times New Roman"/>
          <w:b w:val="false"/>
          <w:lang w:val="hr-HR"/>
        </w:rPr>
        <w:t>Trgovački sud u Rijeci, OIB 88785964957, po sucu pojedincu Danieli Korlević, u postupku radi naknadne diobe Stečajne mase iza RIVEX putnička agencija i trgovina d.o.o. Rijeka, Zagrebačka 18</w:t>
      </w:r>
      <w:r>
        <w:rPr>
          <w:rFonts w:hAnsi="Times New Roman" w:ascii="Times New Roman"/>
          <w:b w:val="false"/>
          <w:lang w:val="hr-HR"/>
        </w:rPr>
        <w:t>, OIB 60894994871</w:t>
      </w:r>
      <w:r w:rsidRPr="001111DF">
        <w:rPr>
          <w:rFonts w:hAnsi="Times New Roman" w:ascii="Times New Roman"/>
          <w:b w:val="false"/>
          <w:lang w:val="hr-HR"/>
        </w:rPr>
        <w:t>,</w:t>
      </w:r>
      <w:r w:rsidRPr="001111DF">
        <w:rPr>
          <w:rFonts w:hAnsi="Times New Roman" w:ascii="Times New Roman"/>
          <w:lang w:val="hr-HR"/>
        </w:rPr>
        <w:t xml:space="preserve"> </w:t>
      </w:r>
      <w:r w:rsidRPr="001111DF">
        <w:rPr>
          <w:rFonts w:hAnsi="Times New Roman" w:ascii="Times New Roman"/>
          <w:b w:val="false"/>
          <w:lang w:val="hr-HR"/>
        </w:rPr>
        <w:t xml:space="preserve">dana </w:t>
      </w:r>
      <w:r>
        <w:rPr>
          <w:rFonts w:hAnsi="Times New Roman" w:ascii="Times New Roman"/>
          <w:b w:val="false"/>
          <w:lang w:val="hr-HR"/>
        </w:rPr>
        <w:t>12</w:t>
      </w:r>
      <w:r w:rsidRPr="001111DF">
        <w:rPr>
          <w:rFonts w:hAnsi="Times New Roman" w:ascii="Times New Roman"/>
          <w:b w:val="false"/>
          <w:lang w:val="hr-HR"/>
        </w:rPr>
        <w:t>. studenog 2018.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DD328C" w:rsidP="00DD328C" w:rsidR="00DD328C">
      <w:pPr>
        <w:ind w:left="360"/>
        <w:jc w:val="both"/>
        <w:rPr>
          <w:rFonts w:hAnsi="Times New Roman" w:ascii="Times New Roman"/>
          <w:b w:val="false"/>
          <w:lang w:val="hr-HR"/>
        </w:rPr>
      </w:pPr>
    </w:p>
    <w:p w:rsidRDefault="007B791C" w:rsidP="007B791C" w:rsidR="007B791C">
      <w:pPr>
        <w:pStyle w:val="Odlomakpopisa"/>
        <w:numPr>
          <w:ilvl w:val="0"/>
          <w:numId w:val="5"/>
        </w:numPr>
        <w:jc w:val="both"/>
        <w:rPr>
          <w:rFonts w:hAnsi="Times New Roman" w:ascii="Times New Roman"/>
          <w:b w:val="false"/>
          <w:lang w:val="hr-HR"/>
        </w:rPr>
      </w:pPr>
      <w:r>
        <w:rPr>
          <w:rFonts w:hAnsi="Times New Roman" w:ascii="Times New Roman"/>
          <w:b w:val="false"/>
          <w:lang w:val="hr-HR"/>
        </w:rPr>
        <w:t>Stečajnom upravitelju daje se suglasnost za završnu diobu prema završnom diobnom popisu.</w:t>
      </w:r>
    </w:p>
    <w:p w:rsidRDefault="007B791C" w:rsidP="007B791C" w:rsidR="007B791C">
      <w:pPr>
        <w:pStyle w:val="Odlomakpopisa"/>
        <w:ind w:left="1080"/>
        <w:jc w:val="both"/>
        <w:rPr>
          <w:rFonts w:hAnsi="Times New Roman" w:ascii="Times New Roman"/>
          <w:b w:val="false"/>
          <w:lang w:val="hr-HR"/>
        </w:rPr>
      </w:pPr>
    </w:p>
    <w:p w:rsidRDefault="009B1DFB" w:rsidP="004574D8" w:rsidR="009B1DFB">
      <w:pPr>
        <w:pStyle w:val="Odlomakpopisa"/>
        <w:numPr>
          <w:ilvl w:val="0"/>
          <w:numId w:val="5"/>
        </w:numPr>
        <w:jc w:val="both"/>
        <w:rPr>
          <w:rFonts w:hAnsi="Times New Roman" w:ascii="Times New Roman"/>
          <w:b w:val="false"/>
          <w:lang w:val="hr-HR"/>
        </w:rPr>
      </w:pPr>
      <w:r w:rsidRPr="007B791C">
        <w:rPr>
          <w:rFonts w:hAnsi="Times New Roman" w:ascii="Times New Roman"/>
          <w:b w:val="false"/>
          <w:lang w:val="hr-HR"/>
        </w:rPr>
        <w:t>Završno ročište</w:t>
      </w:r>
      <w:r w:rsidR="008B6671" w:rsidRPr="007B791C">
        <w:rPr>
          <w:rFonts w:hAnsi="Times New Roman" w:ascii="Times New Roman"/>
          <w:b w:val="false"/>
          <w:lang w:val="hr-HR"/>
        </w:rPr>
        <w:t xml:space="preserve"> </w:t>
      </w:r>
      <w:r w:rsidRPr="007B791C">
        <w:rPr>
          <w:rFonts w:hAnsi="Times New Roman" w:ascii="Times New Roman"/>
          <w:b w:val="false"/>
          <w:lang w:val="hr-HR"/>
        </w:rPr>
        <w:t>vjerovnika (Skupština vjero</w:t>
      </w:r>
      <w:r w:rsidR="00C67912" w:rsidRPr="007B791C">
        <w:rPr>
          <w:rFonts w:hAnsi="Times New Roman" w:ascii="Times New Roman"/>
          <w:b w:val="false"/>
          <w:lang w:val="hr-HR"/>
        </w:rPr>
        <w:t xml:space="preserve">vnika) u </w:t>
      </w:r>
      <w:r w:rsidR="001111DF" w:rsidRPr="001111DF">
        <w:rPr>
          <w:rFonts w:hAnsi="Times New Roman" w:ascii="Times New Roman"/>
          <w:b w:val="false"/>
          <w:lang w:val="hr-HR"/>
        </w:rPr>
        <w:t>postupku radi naknadne diobe Stečajne mase iza RIVEX putnička agencija i trgovina d.o.o. Rijeka, Zagrebačka 18</w:t>
      </w:r>
      <w:r w:rsidR="001111DF">
        <w:rPr>
          <w:rFonts w:hAnsi="Times New Roman" w:ascii="Times New Roman"/>
          <w:b w:val="false"/>
          <w:lang w:val="hr-HR"/>
        </w:rPr>
        <w:t xml:space="preserve">, </w:t>
      </w:r>
      <w:r w:rsidR="001111DF" w:rsidRPr="001111DF">
        <w:rPr>
          <w:rFonts w:hAnsi="Times New Roman" w:ascii="Times New Roman"/>
          <w:b w:val="false"/>
          <w:lang w:val="hr-HR"/>
        </w:rPr>
        <w:t>OIB 60894994871</w:t>
      </w:r>
      <w:r w:rsidR="008B6671" w:rsidRPr="007B791C">
        <w:rPr>
          <w:rFonts w:hAnsi="Times New Roman" w:ascii="Times New Roman"/>
          <w:b w:val="false"/>
          <w:lang w:val="hr-HR"/>
        </w:rPr>
        <w:t>određuje</w:t>
      </w:r>
      <w:r w:rsidRPr="007B791C">
        <w:rPr>
          <w:rFonts w:hAnsi="Times New Roman" w:ascii="Times New Roman"/>
          <w:b w:val="false"/>
          <w:lang w:val="hr-HR"/>
        </w:rPr>
        <w:t xml:space="preserve"> se za dan</w:t>
      </w:r>
    </w:p>
    <w:p w:rsidRDefault="004574D8" w:rsidP="004574D8" w:rsidR="004574D8" w:rsidRPr="004574D8">
      <w:pPr>
        <w:pStyle w:val="Odlomakpopisa"/>
        <w:rPr>
          <w:rFonts w:hAnsi="Times New Roman" w:ascii="Times New Roman"/>
          <w:b w:val="false"/>
          <w:lang w:val="hr-HR"/>
        </w:rPr>
      </w:pPr>
    </w:p>
    <w:p w:rsidRDefault="001111DF" w:rsidP="009B1DFB" w:rsidR="009B1DFB" w:rsidRPr="004574D8">
      <w:pPr>
        <w:jc w:val="center"/>
        <w:rPr>
          <w:rFonts w:hAnsi="Times New Roman" w:ascii="Times New Roman"/>
          <w:b w:val="false"/>
          <w:lang w:val="hr-HR"/>
        </w:rPr>
      </w:pPr>
      <w:r>
        <w:rPr>
          <w:rFonts w:hAnsi="Times New Roman" w:ascii="Times New Roman"/>
          <w:b w:val="false"/>
          <w:lang w:val="hr-HR"/>
        </w:rPr>
        <w:t>16</w:t>
      </w:r>
      <w:r w:rsidR="007B791C" w:rsidRPr="004574D8">
        <w:rPr>
          <w:rFonts w:hAnsi="Times New Roman" w:ascii="Times New Roman"/>
          <w:b w:val="false"/>
          <w:lang w:val="hr-HR"/>
        </w:rPr>
        <w:t xml:space="preserve">. </w:t>
      </w:r>
      <w:r>
        <w:rPr>
          <w:rFonts w:hAnsi="Times New Roman" w:ascii="Times New Roman"/>
          <w:b w:val="false"/>
          <w:lang w:val="hr-HR"/>
        </w:rPr>
        <w:t>siječnja 2019</w:t>
      </w:r>
      <w:r w:rsidR="009643B4" w:rsidRPr="004574D8">
        <w:rPr>
          <w:rFonts w:hAnsi="Times New Roman" w:ascii="Times New Roman"/>
          <w:b w:val="false"/>
          <w:lang w:val="hr-HR"/>
        </w:rPr>
        <w:t>.</w:t>
      </w:r>
      <w:r w:rsidR="009B1DFB" w:rsidRPr="004574D8">
        <w:rPr>
          <w:rFonts w:hAnsi="Times New Roman" w:ascii="Times New Roman"/>
          <w:b w:val="false"/>
          <w:lang w:val="hr-HR"/>
        </w:rPr>
        <w:t xml:space="preserve"> </w:t>
      </w:r>
      <w:r w:rsidR="007B791C" w:rsidRPr="004574D8">
        <w:rPr>
          <w:rFonts w:hAnsi="Times New Roman" w:ascii="Times New Roman"/>
          <w:b w:val="false"/>
          <w:lang w:val="hr-HR"/>
        </w:rPr>
        <w:t xml:space="preserve">godine </w:t>
      </w:r>
      <w:r w:rsidR="009B1DFB" w:rsidRPr="004574D8">
        <w:rPr>
          <w:rFonts w:hAnsi="Times New Roman" w:ascii="Times New Roman"/>
          <w:b w:val="false"/>
          <w:lang w:val="hr-HR"/>
        </w:rPr>
        <w:t xml:space="preserve">u </w:t>
      </w:r>
      <w:r w:rsidR="00DD328C" w:rsidRPr="004574D8">
        <w:rPr>
          <w:rFonts w:hAnsi="Times New Roman" w:ascii="Times New Roman"/>
          <w:b w:val="false"/>
          <w:lang w:val="hr-HR"/>
        </w:rPr>
        <w:t>10</w:t>
      </w:r>
      <w:r w:rsidR="00804870" w:rsidRPr="004574D8">
        <w:rPr>
          <w:rFonts w:hAnsi="Times New Roman" w:ascii="Times New Roman"/>
          <w:b w:val="false"/>
          <w:lang w:val="hr-HR"/>
        </w:rPr>
        <w:t>:</w:t>
      </w:r>
      <w:r w:rsidR="00D5336D" w:rsidRPr="004574D8">
        <w:rPr>
          <w:rFonts w:hAnsi="Times New Roman" w:ascii="Times New Roman"/>
          <w:b w:val="false"/>
          <w:lang w:val="hr-HR"/>
        </w:rPr>
        <w:t xml:space="preserve">00 </w:t>
      </w:r>
      <w:r w:rsidR="009B1DFB" w:rsidRPr="004574D8">
        <w:rPr>
          <w:rFonts w:hAnsi="Times New Roman" w:ascii="Times New Roman"/>
          <w:b w:val="false"/>
          <w:lang w:val="hr-HR"/>
        </w:rPr>
        <w:t>sati</w:t>
      </w:r>
    </w:p>
    <w:p w:rsidRDefault="009B1DFB" w:rsidP="009B1DFB" w:rsidR="007B791C" w:rsidRPr="004574D8">
      <w:pPr>
        <w:jc w:val="center"/>
        <w:rPr>
          <w:rFonts w:hAnsi="Times New Roman" w:ascii="Times New Roman"/>
          <w:b w:val="false"/>
          <w:bCs/>
          <w:lang w:val="hr-HR"/>
        </w:rPr>
      </w:pPr>
      <w:r w:rsidRPr="004574D8">
        <w:rPr>
          <w:rFonts w:hAnsi="Times New Roman" w:ascii="Times New Roman"/>
          <w:b w:val="false"/>
          <w:bCs/>
          <w:lang w:val="hr-HR"/>
        </w:rPr>
        <w:t>Trgovački sud u Rijeci,</w:t>
      </w:r>
      <w:r w:rsidR="00636619" w:rsidRPr="004574D8">
        <w:rPr>
          <w:rFonts w:hAnsi="Times New Roman" w:ascii="Times New Roman"/>
          <w:b w:val="false"/>
          <w:bCs/>
          <w:lang w:val="hr-HR"/>
        </w:rPr>
        <w:t xml:space="preserve"> </w:t>
      </w:r>
    </w:p>
    <w:p w:rsidRDefault="009B1DFB" w:rsidP="009B1DFB" w:rsidR="00636619" w:rsidRPr="004574D8">
      <w:pPr>
        <w:jc w:val="center"/>
        <w:rPr>
          <w:rFonts w:hAnsi="Times New Roman" w:ascii="Times New Roman"/>
          <w:b w:val="false"/>
          <w:bCs/>
          <w:lang w:val="hr-HR"/>
        </w:rPr>
      </w:pPr>
      <w:r w:rsidRPr="004574D8">
        <w:rPr>
          <w:rFonts w:hAnsi="Times New Roman" w:ascii="Times New Roman"/>
          <w:b w:val="false"/>
          <w:bCs/>
          <w:lang w:val="hr-HR"/>
        </w:rPr>
        <w:t xml:space="preserve">Zadarska 1-3 </w:t>
      </w:r>
    </w:p>
    <w:p w:rsidRDefault="009B1DFB" w:rsidP="009B1DFB" w:rsidR="009B1DFB" w:rsidRPr="004574D8">
      <w:pPr>
        <w:jc w:val="center"/>
        <w:rPr>
          <w:rFonts w:hAnsi="Times New Roman" w:ascii="Times New Roman"/>
          <w:b w:val="false"/>
          <w:bCs/>
          <w:lang w:val="hr-HR"/>
        </w:rPr>
      </w:pPr>
      <w:r w:rsidRPr="004574D8">
        <w:rPr>
          <w:rFonts w:hAnsi="Times New Roman" w:ascii="Times New Roman"/>
          <w:b w:val="false"/>
          <w:bCs/>
          <w:lang w:val="hr-HR"/>
        </w:rPr>
        <w:t>I</w:t>
      </w:r>
      <w:r w:rsidR="00636619" w:rsidRPr="004574D8">
        <w:rPr>
          <w:rFonts w:hAnsi="Times New Roman" w:ascii="Times New Roman"/>
          <w:b w:val="false"/>
          <w:bCs/>
          <w:lang w:val="hr-HR"/>
        </w:rPr>
        <w:t>.</w:t>
      </w:r>
      <w:r w:rsidRPr="004574D8">
        <w:rPr>
          <w:rFonts w:hAnsi="Times New Roman" w:ascii="Times New Roman"/>
          <w:b w:val="false"/>
          <w:bCs/>
          <w:lang w:val="hr-HR"/>
        </w:rPr>
        <w:t xml:space="preserve"> kat</w:t>
      </w:r>
      <w:r w:rsidR="00636619" w:rsidRPr="004574D8">
        <w:rPr>
          <w:rFonts w:hAnsi="Times New Roman" w:ascii="Times New Roman"/>
          <w:b w:val="false"/>
          <w:bCs/>
          <w:lang w:val="hr-HR"/>
        </w:rPr>
        <w:t>, sudnica 2</w:t>
      </w:r>
    </w:p>
    <w:p w:rsidRDefault="009643B4" w:rsidP="009B1DFB" w:rsidR="009643B4">
      <w:pPr>
        <w:jc w:val="both"/>
        <w:rPr>
          <w:rFonts w:hAnsi="Times New Roman" w:ascii="Times New Roman"/>
          <w:b w:val="false"/>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7B791C" w:rsidP="00B413C2" w:rsidR="007B791C">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 xml:space="preserve">Podnošenje prigovora na završni diobni popis </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F771E6" w:rsidP="00F771E6" w:rsidR="00F771E6" w:rsidRPr="00F771E6">
      <w:pPr>
        <w:pStyle w:val="Odlomakpopisa"/>
        <w:ind w:left="1080"/>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w:t>
      </w:r>
      <w:r w:rsidR="007B791C">
        <w:rPr>
          <w:rFonts w:hAnsi="Times New Roman" w:ascii="Times New Roman"/>
          <w:b w:val="false"/>
          <w:lang w:val="hr-HR"/>
        </w:rPr>
        <w:t xml:space="preserve"> i završnim diobnim popisom</w:t>
      </w:r>
      <w:r w:rsidR="007769D8">
        <w:rPr>
          <w:rFonts w:hAnsi="Times New Roman" w:ascii="Times New Roman"/>
          <w:b w:val="false"/>
          <w:lang w:val="hr-HR"/>
        </w:rPr>
        <w:t xml:space="preserve">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lastRenderedPageBreak/>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w:t>
      </w:r>
      <w:r w:rsidR="007B791C">
        <w:rPr>
          <w:rFonts w:hAnsi="Times New Roman" w:ascii="Times New Roman"/>
          <w:b w:val="false"/>
          <w:bCs/>
          <w:lang w:val="hr-HR"/>
        </w:rPr>
        <w:t xml:space="preserve"> i 104/17</w:t>
      </w:r>
      <w:r w:rsidR="0080042A" w:rsidRPr="0080042A">
        <w:rPr>
          <w:rFonts w:hAnsi="Times New Roman" w:ascii="Times New Roman"/>
          <w:b w:val="false"/>
          <w:bCs/>
          <w:lang w:val="hr-HR"/>
        </w:rPr>
        <w:t>,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7B791C" w:rsidP="00F20E9A" w:rsidR="007B791C">
      <w:pPr>
        <w:ind w:firstLine="720"/>
        <w:jc w:val="both"/>
        <w:rPr>
          <w:rFonts w:hAnsi="Times New Roman" w:ascii="Times New Roman"/>
          <w:b w:val="false"/>
          <w:lang w:val="hr-HR"/>
        </w:rPr>
      </w:pPr>
      <w:r>
        <w:rPr>
          <w:rFonts w:hAnsi="Times New Roman" w:ascii="Times New Roman"/>
          <w:b w:val="false"/>
          <w:lang w:val="hr-HR"/>
        </w:rPr>
        <w:t>Vjerovnici na završnom ročištu mogu podnijeti prigovor na završni diobni popis.</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pPr>
        <w:jc w:val="center"/>
        <w:rPr>
          <w:rFonts w:hAnsi="Times New Roman" w:ascii="Times New Roman"/>
          <w:b w:val="false"/>
          <w:lang w:val="hr-HR"/>
        </w:rPr>
      </w:pPr>
      <w:r w:rsidRPr="004008DD">
        <w:rPr>
          <w:rFonts w:hAnsi="Times New Roman" w:ascii="Times New Roman"/>
          <w:b w:val="false"/>
          <w:lang w:val="hr-HR"/>
        </w:rPr>
        <w:t xml:space="preserve">U Rijeci, </w:t>
      </w:r>
      <w:r w:rsidR="001111DF">
        <w:rPr>
          <w:rFonts w:hAnsi="Times New Roman" w:ascii="Times New Roman"/>
          <w:b w:val="false"/>
          <w:lang w:val="hr-HR"/>
        </w:rPr>
        <w:t>12</w:t>
      </w:r>
      <w:r w:rsidR="007B791C">
        <w:rPr>
          <w:rFonts w:hAnsi="Times New Roman" w:ascii="Times New Roman"/>
          <w:b w:val="false"/>
          <w:lang w:val="hr-HR"/>
        </w:rPr>
        <w:t xml:space="preserve">. </w:t>
      </w:r>
      <w:r w:rsidR="001111DF">
        <w:rPr>
          <w:rFonts w:hAnsi="Times New Roman" w:ascii="Times New Roman"/>
          <w:b w:val="false"/>
          <w:lang w:val="hr-HR"/>
        </w:rPr>
        <w:t xml:space="preserve">studenog </w:t>
      </w:r>
      <w:r w:rsidR="00655D0D">
        <w:rPr>
          <w:rFonts w:hAnsi="Times New Roman" w:ascii="Times New Roman"/>
          <w:b w:val="false"/>
          <w:lang w:val="hr-HR"/>
        </w:rPr>
        <w:t>2018. godine</w:t>
      </w:r>
      <w:r w:rsidR="00636619">
        <w:rPr>
          <w:rFonts w:hAnsi="Times New Roman" w:ascii="Times New Roman"/>
          <w:b w:val="false"/>
          <w:lang w:val="hr-HR"/>
        </w:rPr>
        <w:t xml:space="preserve"> </w:t>
      </w:r>
    </w:p>
    <w:p w:rsidRDefault="007B791C" w:rsidP="00F20E9A" w:rsidR="007B791C" w:rsidRPr="004008DD">
      <w:pPr>
        <w:jc w:val="center"/>
        <w:rPr>
          <w:rFonts w:hAnsi="Times New Roman" w:ascii="Times New Roman"/>
          <w:lang w:val="hr-HR"/>
        </w:rPr>
      </w:pPr>
    </w:p>
    <w:p w:rsidRDefault="009643B4" w:rsidP="00F771E6" w:rsidR="002C1E6C" w:rsidRPr="004008DD">
      <w:pPr>
        <w:jc w:val="right"/>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t>S</w:t>
      </w:r>
      <w:r w:rsidR="002C1E6C" w:rsidRPr="004008DD">
        <w:rPr>
          <w:rFonts w:hAnsi="Times New Roman" w:ascii="Times New Roman"/>
          <w:b w:val="false"/>
          <w:lang w:val="hr-HR"/>
        </w:rPr>
        <w:t>udac</w:t>
      </w:r>
    </w:p>
    <w:p w:rsidRDefault="009643B4" w:rsidP="009A7361" w:rsidR="002C1E6C" w:rsidRPr="001F7268">
      <w:pPr>
        <w:ind w:firstLine="708" w:left="1416"/>
        <w:jc w:val="right"/>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 xml:space="preserve">Daniela </w:t>
      </w:r>
      <w:r w:rsidR="002C1E6C" w:rsidRPr="001F7268">
        <w:rPr>
          <w:rFonts w:hAnsi="Times New Roman" w:ascii="Times New Roman"/>
          <w:b w:val="false"/>
          <w:lang w:val="hr-HR"/>
        </w:rPr>
        <w:t>Korlević</w:t>
      </w:r>
      <w:r w:rsidR="001F7268" w:rsidRPr="001F7268">
        <w:rPr>
          <w:rFonts w:hAnsi="Times New Roman" w:ascii="Times New Roman"/>
          <w:b w:val="false"/>
          <w:lang w:val="hr-HR"/>
        </w:rPr>
        <w:t xml:space="preserve"> </w:t>
      </w:r>
    </w:p>
    <w:p w:rsidRDefault="002C1E6C" w:rsidP="00222927" w:rsidR="00851FAD">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P="00B9440E" w:rsidR="002C1E6C" w:rsidRPr="00851FAD">
      <w:pPr>
        <w:jc w:val="both"/>
        <w:rPr>
          <w:rFonts w:hAnsi="Times New Roman" w:ascii="Times New Roman"/>
          <w:b w:val="false"/>
          <w:lang w:val="hr-HR"/>
        </w:rPr>
      </w:pPr>
      <w:r w:rsidRPr="00851FAD">
        <w:rPr>
          <w:rFonts w:hAnsi="Times New Roman" w:ascii="Times New Roman"/>
          <w:b w:val="false"/>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even" r:id="rId11"/>
      <w:headerReference w:type="default" r:id="rId12"/>
      <w:footerReference w:type="even" r:id="rId13"/>
      <w:footerReference w:type="default" r:id="rId14"/>
      <w:headerReference w:type="first" r:id="rId15"/>
      <w:footerReference w:type="first" r:id="rId16"/>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2B7AF0">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1844" w:rsidR="005C184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1844" w:rsidR="005C18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76F" w:rsidP="0042776F" w:rsidR="0042776F">
    <w:pPr>
      <w:jc w:val="right"/>
      <w:rPr>
        <w:rFonts w:hAnsi="Times New Roman" w:ascii="Times New Roman"/>
        <w:b w:val="false"/>
        <w:lang w:val="hr-HR"/>
      </w:rPr>
    </w:pPr>
    <w:r>
      <w:rPr>
        <w:rFonts w:hAnsi="Times New Roman" w:ascii="Times New Roman"/>
        <w:b w:val="false"/>
      </w:rPr>
      <w:t>Poslovni broj</w:t>
    </w:r>
    <w:r w:rsidRPr="004008DD">
      <w:rPr>
        <w:rFonts w:hAnsi="Times New Roman" w:ascii="Times New Roman"/>
        <w:b w:val="false"/>
      </w:rPr>
      <w:t xml:space="preserve"> 15 St-</w:t>
    </w:r>
    <w:r w:rsidR="005C1844">
      <w:rPr>
        <w:rFonts w:hAnsi="Times New Roman" w:ascii="Times New Roman"/>
        <w:b w:val="false"/>
      </w:rPr>
      <w:t>494/18</w:t>
    </w:r>
    <w:r>
      <w:rPr>
        <w:rFonts w:hAnsi="Times New Roman" w:ascii="Times New Roman"/>
        <w:b w:val="false"/>
      </w:rPr>
      <w:t>-</w:t>
    </w:r>
    <w:r w:rsidR="005C1844">
      <w:rPr>
        <w:rFonts w:hAnsi="Times New Roman" w:ascii="Times New Roman"/>
        <w:b w:val="false"/>
      </w:rPr>
      <w:t>16</w:t>
    </w:r>
  </w:p>
  <w:p w:rsidRDefault="00012ED7" w:rsidR="00012ED7" w:rsidRPr="004008DD">
    <w:pPr>
      <w:pStyle w:val="Zaglavlje"/>
      <w:rPr>
        <w:rFonts w:hAnsi="Times New Roman" w:ascii="Times New Roman"/>
        <w:b w:val="false"/>
      </w:rPr>
    </w:pP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1844" w:rsidR="005C18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B9330A0"/>
    <w:multiLevelType w:val="hybridMultilevel"/>
    <w:tmpl w:val="BAD291C6"/>
    <w:lvl w:tplc="BC3A8D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11DF"/>
    <w:rsid w:val="001148FC"/>
    <w:rsid w:val="00123AFA"/>
    <w:rsid w:val="00185D12"/>
    <w:rsid w:val="001E3D17"/>
    <w:rsid w:val="001F6B26"/>
    <w:rsid w:val="001F7268"/>
    <w:rsid w:val="00222927"/>
    <w:rsid w:val="0027193D"/>
    <w:rsid w:val="00293BA8"/>
    <w:rsid w:val="002B7AF0"/>
    <w:rsid w:val="002C1E6C"/>
    <w:rsid w:val="002D0933"/>
    <w:rsid w:val="0032557C"/>
    <w:rsid w:val="00334419"/>
    <w:rsid w:val="00334CF7"/>
    <w:rsid w:val="00335E44"/>
    <w:rsid w:val="003A723A"/>
    <w:rsid w:val="003D3775"/>
    <w:rsid w:val="004008DD"/>
    <w:rsid w:val="0042776F"/>
    <w:rsid w:val="00430F3D"/>
    <w:rsid w:val="004574D8"/>
    <w:rsid w:val="004645C9"/>
    <w:rsid w:val="0047625E"/>
    <w:rsid w:val="004828A8"/>
    <w:rsid w:val="004954C1"/>
    <w:rsid w:val="004C4E64"/>
    <w:rsid w:val="004D3354"/>
    <w:rsid w:val="004F58B8"/>
    <w:rsid w:val="00501235"/>
    <w:rsid w:val="005213D4"/>
    <w:rsid w:val="00524B6C"/>
    <w:rsid w:val="005542F0"/>
    <w:rsid w:val="005914F1"/>
    <w:rsid w:val="005B4621"/>
    <w:rsid w:val="005C1844"/>
    <w:rsid w:val="005C3AC7"/>
    <w:rsid w:val="005E35B8"/>
    <w:rsid w:val="005E5FFE"/>
    <w:rsid w:val="00624EB5"/>
    <w:rsid w:val="00636619"/>
    <w:rsid w:val="006430F9"/>
    <w:rsid w:val="00655D0D"/>
    <w:rsid w:val="006C55FD"/>
    <w:rsid w:val="006C6165"/>
    <w:rsid w:val="006F080A"/>
    <w:rsid w:val="007769D8"/>
    <w:rsid w:val="00792513"/>
    <w:rsid w:val="007A0B7D"/>
    <w:rsid w:val="007B791C"/>
    <w:rsid w:val="0080042A"/>
    <w:rsid w:val="0080083A"/>
    <w:rsid w:val="00804870"/>
    <w:rsid w:val="0083222E"/>
    <w:rsid w:val="00842FC4"/>
    <w:rsid w:val="00851FAD"/>
    <w:rsid w:val="00857894"/>
    <w:rsid w:val="00861661"/>
    <w:rsid w:val="008677D5"/>
    <w:rsid w:val="008B6671"/>
    <w:rsid w:val="008D6EFB"/>
    <w:rsid w:val="00927DF8"/>
    <w:rsid w:val="00944AB1"/>
    <w:rsid w:val="009643B4"/>
    <w:rsid w:val="00977A79"/>
    <w:rsid w:val="009A7361"/>
    <w:rsid w:val="009B1DFB"/>
    <w:rsid w:val="009E0FB6"/>
    <w:rsid w:val="00A03719"/>
    <w:rsid w:val="00A067C3"/>
    <w:rsid w:val="00A23EAA"/>
    <w:rsid w:val="00A85437"/>
    <w:rsid w:val="00AA2FCA"/>
    <w:rsid w:val="00B413C2"/>
    <w:rsid w:val="00B55375"/>
    <w:rsid w:val="00B610B2"/>
    <w:rsid w:val="00B77384"/>
    <w:rsid w:val="00B9440E"/>
    <w:rsid w:val="00BB57CC"/>
    <w:rsid w:val="00BC14FF"/>
    <w:rsid w:val="00BC503C"/>
    <w:rsid w:val="00BF2141"/>
    <w:rsid w:val="00C67912"/>
    <w:rsid w:val="00CC0CB6"/>
    <w:rsid w:val="00CC5F52"/>
    <w:rsid w:val="00CE437F"/>
    <w:rsid w:val="00CF38D4"/>
    <w:rsid w:val="00D43950"/>
    <w:rsid w:val="00D4478C"/>
    <w:rsid w:val="00D5336D"/>
    <w:rsid w:val="00D80718"/>
    <w:rsid w:val="00D9073E"/>
    <w:rsid w:val="00DD328C"/>
    <w:rsid w:val="00DF5637"/>
    <w:rsid w:val="00E32AD9"/>
    <w:rsid w:val="00E510B6"/>
    <w:rsid w:val="00E53495"/>
    <w:rsid w:val="00E917C8"/>
    <w:rsid w:val="00ED4193"/>
    <w:rsid w:val="00F20E9A"/>
    <w:rsid w:val="00F23545"/>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2B7AF0"/>
    <w:rPr>
      <w:color w:val="808080"/>
      <w:bdr w:space="0" w:sz="0" w:color="auto" w:val="none"/>
      <w:shd w:fill="auto" w:color="auto" w:val="clear"/>
    </w:rPr>
  </w:style>
  <w:style w:customStyle="true" w:styleId="eSPISCCParagraphDefaultFont" w:type="character">
    <w:name w:val="eSPIS_CC_Paragraph Default Font"/>
    <w:basedOn w:val="Zadanifontodlomka"/>
    <w:rsid w:val="002B7A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7AF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B7A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7A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2B7AF0"/>
    <w:rPr>
      <w:color w:val="808080"/>
      <w:bdr w:color="auto" w:space="0" w:sz="0" w:val="none"/>
      <w:shd w:color="auto" w:fill="auto" w:val="clear"/>
    </w:rPr>
  </w:style>
  <w:style w:customStyle="1" w:styleId="eSPISCCParagraphDefaultFont" w:type="character">
    <w:name w:val="eSPIS_CC_Paragraph Default Font"/>
    <w:basedOn w:val="Zadanifontodlomka"/>
    <w:rsid w:val="002B7A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7AF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B7A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7A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6991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St-494/2018</izvorni_sadrzaj>
    <derivirana_varijabla naziv="DomainObject.Predmet.OznakaBroj_1">St-494/2018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St-902/13</izvorni_sadrzaj>
    <derivirana_varijabla naziv="DomainObject.Predmet.PrimjedbaSuca_1">Nastavak postupka radi naknadne diobe,
veza St-902/13</derivirana_varijabla>
  </DomainObject.Predmet.PrimjedbaSuca>
  <DomainObject.Predmet.ProtustrankaFormated>
    <izvorni_sadrzaj>  Stečajna masa iza RIVEX d.o.o.</izvorni_sadrzaj>
    <derivirana_varijabla naziv="DomainObject.Predmet.ProtustrankaFormated_1">  Stečajna masa iza RIVEX d.o.o.</derivirana_varijabla>
  </DomainObject.Predmet.ProtustrankaFormated>
  <DomainObject.Predmet.ProtustrankaFormatedOIB>
    <izvorni_sadrzaj>  Stečajna masa iza RIVEX d.o.o., OIB 63445307447</izvorni_sadrzaj>
    <derivirana_varijabla naziv="DomainObject.Predmet.ProtustrankaFormatedOIB_1">  Stečajna masa iza RIVEX d.o.o., OIB 63445307447</derivirana_varijabla>
  </DomainObject.Predmet.ProtustrankaFormatedOIB>
  <DomainObject.Predmet.ProtustrankaFormatedWithAdress>
    <izvorni_sadrzaj> Stečajna masa iza RIVEX d.o.o., Filipa Pavešića 1, 51262 Kraljevica</izvorni_sadrzaj>
    <derivirana_varijabla naziv="DomainObject.Predmet.ProtustrankaFormatedWithAdress_1"> Stečajna masa iza RIVEX d.o.o., Filipa Pavešića 1, 51262 Kraljevica</derivirana_varijabla>
  </DomainObject.Predmet.ProtustrankaFormatedWithAdress>
  <DomainObject.Predmet.ProtustrankaFormatedWithAdressOIB>
    <izvorni_sadrzaj> Stečajna masa iza RIVEX d.o.o., OIB 63445307447, Filipa Pavešića 1, 51262 Kraljevica</izvorni_sadrzaj>
    <derivirana_varijabla naziv="DomainObject.Predmet.ProtustrankaFormatedWithAdressOIB_1"> Stečajna masa iza RIVEX d.o.o., OIB 63445307447, Filipa Pavešića 1, 51262 Kraljevica</derivirana_varijabla>
  </DomainObject.Predmet.ProtustrankaFormatedWithAdressOIB>
  <DomainObject.Predmet.ProtustrankaWithAdress>
    <izvorni_sadrzaj>Stečajna masa iza RIVEX d.o.o. Filipa Pavešića 1, 51262 Kraljevica</izvorni_sadrzaj>
    <derivirana_varijabla naziv="DomainObject.Predmet.ProtustrankaWithAdress_1">Stečajna masa iza RIVEX d.o.o. Filipa Pavešića 1, 51262 Kraljevica</derivirana_varijabla>
  </DomainObject.Predmet.ProtustrankaWithAdress>
  <DomainObject.Predmet.ProtustrankaWithAdressOIB>
    <izvorni_sadrzaj>Stečajna masa iza RIVEX d.o.o., OIB 63445307447, Filipa Pavešića 1, 51262 Kraljevica</izvorni_sadrzaj>
    <derivirana_varijabla naziv="DomainObject.Predmet.ProtustrankaWithAdressOIB_1">Stečajna masa iza RIVEX d.o.o., OIB 63445307447, Filipa Pavešića 1, 51262 Kraljevica</derivirana_varijabla>
  </DomainObject.Predmet.ProtustrankaWithAdressOIB>
  <DomainObject.Predmet.ProtustrankaNazivFormated>
    <izvorni_sadrzaj>Stečajna masa iza RIVEX d.o.o.</izvorni_sadrzaj>
    <derivirana_varijabla naziv="DomainObject.Predmet.ProtustrankaNazivFormated_1">Stečajna masa iza RIVEX d.o.o.</derivirana_varijabla>
  </DomainObject.Predmet.ProtustrankaNazivFormated>
  <DomainObject.Predmet.ProtustrankaNazivFormatedOIB>
    <izvorni_sadrzaj>Stečajna masa iza RIVEX d.o.o., OIB 63445307447</izvorni_sadrzaj>
    <derivirana_varijabla naziv="DomainObject.Predmet.ProtustrankaNazivFormatedOIB_1">Stečajna masa iza RIVEX d.o.o., OIB 63445307447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LORIS RAK stečajni upravitelj</izvorni_sadrzaj>
    <derivirana_varijabla naziv="DomainObject.Predmet.StrankaFormated_1">  LORIS RAK stečajni upravitelj</derivirana_varijabla>
  </DomainObject.Predmet.StrankaFormated>
  <DomainObject.Predmet.StrankaFormatedOIB>
    <izvorni_sadrzaj>  LORIS RAK stečajni upravitelj, OIB 81830822007</izvorni_sadrzaj>
    <derivirana_varijabla naziv="DomainObject.Predmet.StrankaFormatedOIB_1">  LORIS RAK stečajni upravitelj, OIB 81830822007</derivirana_varijabla>
  </DomainObject.Predmet.StrankaFormatedOIB>
  <DomainObject.Predmet.StrankaFormatedWithAdress>
    <izvorni_sadrzaj> LORIS RAK stečajni upravitelj, Zagrebačka 18, 51000 Rijeka</izvorni_sadrzaj>
    <derivirana_varijabla naziv="DomainObject.Predmet.StrankaFormatedWithAdress_1"> LORIS RAK stečajni upravitelj, Zagrebačka 18, 51000 Rijeka</derivirana_varijabla>
  </DomainObject.Predmet.StrankaFormatedWithAdress>
  <DomainObject.Predmet.StrankaFormatedWithAdressOIB>
    <izvorni_sadrzaj> LORIS RAK stečajni upravitelj, OIB 81830822007, Zagrebačka 18, 51000 Rijeka</izvorni_sadrzaj>
    <derivirana_varijabla naziv="DomainObject.Predmet.StrankaFormatedWithAdressOIB_1"> LORIS RAK stečajni upravitelj, OIB 81830822007, Zagrebačka 18, 51000 Rijeka</derivirana_varijabla>
  </DomainObject.Predmet.StrankaFormatedWithAdressOIB>
  <DomainObject.Predmet.StrankaWithAdress>
    <izvorni_sadrzaj>LORIS RAK stečajni upravitelj Zagrebačka 18,51000 Rijeka</izvorni_sadrzaj>
    <derivirana_varijabla naziv="DomainObject.Predmet.StrankaWithAdress_1">LORIS RAK stečajni upravitelj Zagrebačka 18,51000 Rijeka</derivirana_varijabla>
  </DomainObject.Predmet.StrankaWithAdress>
  <DomainObject.Predmet.StrankaWithAdressOIB>
    <izvorni_sadrzaj>LORIS RAK stečajni upravitelj, OIB 81830822007, Zagrebačka 18,51000 Rijeka</izvorni_sadrzaj>
    <derivirana_varijabla naziv="DomainObject.Predmet.StrankaWithAdressOIB_1">LORIS RAK stečajni upravitelj, OIB 81830822007, Zagrebačka 18,51000 Rijeka</derivirana_varijabla>
  </DomainObject.Predmet.StrankaWithAdressOIB>
  <DomainObject.Predmet.StrankaNazivFormated>
    <izvorni_sadrzaj>LORIS RAK stečajni upravitelj</izvorni_sadrzaj>
    <derivirana_varijabla naziv="DomainObject.Predmet.StrankaNazivFormated_1">LORIS RAK stečajni upravitelj</derivirana_varijabla>
  </DomainObject.Predmet.StrankaNazivFormated>
  <DomainObject.Predmet.StrankaNazivFormatedOIB>
    <izvorni_sadrzaj>LORIS RAK stečajni upravitelj, OIB 81830822007</izvorni_sadrzaj>
    <derivirana_varijabla naziv="DomainObject.Predmet.StrankaNazivFormatedOIB_1">LORIS RAK stečajni upravitelj, OIB 81830822007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LORIS RAK stečajni upravitelj</item>
    </izvorni_sadrzaj>
    <derivirana_varijabla naziv="DomainObject.Predmet.StrankaListFormated_1">
      <item>LORIS RAK stečajni upravitelj</item>
    </derivirana_varijabla>
  </DomainObject.Predmet.StrankaListFormated>
  <DomainObject.Predmet.StrankaListFormatedOIB>
    <izvorni_sadrzaj>
      <item>LORIS RAK stečajni upravitelj, OIB 81830822007</item>
    </izvorni_sadrzaj>
    <derivirana_varijabla naziv="DomainObject.Predmet.StrankaListFormatedOIB_1">
      <item>LORIS RAK stečajni upravitelj, OIB 81830822007</item>
    </derivirana_varijabla>
  </DomainObject.Predmet.StrankaListFormatedOIB>
  <DomainObject.Predmet.StrankaListFormatedWithAdress>
    <izvorni_sadrzaj>
      <item>LORIS RAK stečajni upravitelj, Zagrebačka 18, 51000 Rijeka</item>
    </izvorni_sadrzaj>
    <derivirana_varijabla naziv="DomainObject.Predmet.StrankaListFormatedWithAdress_1">
      <item>LORIS RAK stečajni upravitelj, Zagrebačka 18, 51000 Rijeka</item>
    </derivirana_varijabla>
  </DomainObject.Predmet.StrankaListFormatedWithAdress>
  <DomainObject.Predmet.StrankaListFormatedWithAdressOIB>
    <izvorni_sadrzaj>
      <item>LORIS RAK stečajni upravitelj, OIB 81830822007, Zagrebačka 18, 51000 Rijeka</item>
    </izvorni_sadrzaj>
    <derivirana_varijabla naziv="DomainObject.Predmet.StrankaListFormatedWithAdressOIB_1">
      <item>LORIS RAK stečajni upravitelj, OIB 81830822007, Zagrebačka 18, 51000 Rijeka</item>
    </derivirana_varijabla>
  </DomainObject.Predmet.StrankaListFormatedWithAdressOIB>
  <DomainObject.Predmet.StrankaListNazivFormated>
    <izvorni_sadrzaj>
      <item>LORIS RAK stečajni upravitelj</item>
    </izvorni_sadrzaj>
    <derivirana_varijabla naziv="DomainObject.Predmet.StrankaListNazivFormated_1">
      <item>LORIS RAK stečajni upravitelj</item>
    </derivirana_varijabla>
  </DomainObject.Predmet.StrankaListNazivFormated>
  <DomainObject.Predmet.StrankaListNazivFormatedOIB>
    <izvorni_sadrzaj>
      <item>LORIS RAK stečajni upravitelj, OIB 81830822007</item>
    </izvorni_sadrzaj>
    <derivirana_varijabla naziv="DomainObject.Predmet.StrankaListNazivFormatedOIB_1">
      <item>LORIS RAK stečajni upravitelj, OIB 81830822007</item>
    </derivirana_varijabla>
  </DomainObject.Predmet.StrankaListNazivFormatedOIB>
  <DomainObject.Predmet.ProtuStrankaListFormated>
    <izvorni_sadrzaj>
      <item>Stečajna masa iza RIVEX d.o.o.</item>
    </izvorni_sadrzaj>
    <derivirana_varijabla naziv="DomainObject.Predmet.ProtuStrankaListFormated_1">
      <item>Stečajna masa iza RIVEX d.o.o.</item>
    </derivirana_varijabla>
  </DomainObject.Predmet.ProtuStrankaListFormated>
  <DomainObject.Predmet.ProtuStrankaListFormatedOIB>
    <izvorni_sadrzaj>
      <item>Stečajna masa iza RIVEX d.o.o., OIB 63445307447</item>
    </izvorni_sadrzaj>
    <derivirana_varijabla naziv="DomainObject.Predmet.ProtuStrankaListFormatedOIB_1">
      <item>Stečajna masa iza RIVEX d.o.o., OIB 63445307447</item>
    </derivirana_varijabla>
  </DomainObject.Predmet.ProtuStrankaListFormatedOIB>
  <DomainObject.Predmet.ProtuStrankaListFormatedWithAdress>
    <izvorni_sadrzaj>
      <item>Stečajna masa iza RIVEX d.o.o., Filipa Pavešića 1, 51262 Kraljevica</item>
    </izvorni_sadrzaj>
    <derivirana_varijabla naziv="DomainObject.Predmet.ProtuStrankaListFormatedWithAdress_1">
      <item>Stečajna masa iza RIVEX d.o.o., Filipa Pavešića 1, 51262 Kraljevica</item>
    </derivirana_varijabla>
  </DomainObject.Predmet.ProtuStrankaListFormatedWithAdress>
  <DomainObject.Predmet.ProtuStrankaListFormatedWithAdressOIB>
    <izvorni_sadrzaj>
      <item>Stečajna masa iza RIVEX d.o.o., OIB 63445307447, Filipa Pavešića 1, 51262 Kraljevica</item>
    </izvorni_sadrzaj>
    <derivirana_varijabla naziv="DomainObject.Predmet.ProtuStrankaListFormatedWithAdressOIB_1">
      <item>Stečajna masa iza RIVEX d.o.o., OIB 63445307447, Filipa Pavešića 1, 51262 Kraljevica</item>
    </derivirana_varijabla>
  </DomainObject.Predmet.ProtuStrankaListFormatedWithAdressOIB>
  <DomainObject.Predmet.ProtuStrankaListNazivFormated>
    <izvorni_sadrzaj>
      <item>Stečajna masa iza RIVEX d.o.o.</item>
    </izvorni_sadrzaj>
    <derivirana_varijabla naziv="DomainObject.Predmet.ProtuStrankaListNazivFormated_1">
      <item>Stečajna masa iza RIVEX d.o.o.</item>
    </derivirana_varijabla>
  </DomainObject.Predmet.ProtuStrankaListNazivFormated>
  <DomainObject.Predmet.ProtuStrankaListNazivFormatedOIB>
    <izvorni_sadrzaj>
      <item>Stečajna masa iza RIVEX d.o.o., OIB 63445307447</item>
    </izvorni_sadrzaj>
    <derivirana_varijabla naziv="DomainObject.Predmet.ProtuStrankaListNazivFormatedOIB_1">
      <item>Stečajna masa iza RIVEX d.o.o., OIB 63445307447</item>
    </derivirana_varijabla>
  </DomainObject.Predmet.ProtuStrankaListNazivFormatedOIB>
  <DomainObject.Predmet.OstaliListFormated>
    <izvorni_sadrzaj>
      <item>DRAGAN BACANOVIĆ</item>
    </izvorni_sadrzaj>
    <derivirana_varijabla naziv="DomainObject.Predmet.OstaliListFormated_1">
      <item>DRAGAN BACANOVIĆ</item>
    </derivirana_varijabla>
  </DomainObject.Predmet.OstaliListFormated>
  <DomainObject.Predmet.OstaliListFormatedOIB>
    <izvorni_sadrzaj>
      <item>DRAGAN BACANOVIĆ</item>
    </izvorni_sadrzaj>
    <derivirana_varijabla naziv="DomainObject.Predmet.OstaliListFormatedOIB_1">
      <item>DRAGAN BACANOVIĆ</item>
    </derivirana_varijabla>
  </DomainObject.Predmet.OstaliListFormatedOIB>
  <DomainObject.Predmet.OstaliListFormatedWithAdress>
    <izvorni_sadrzaj>
      <item>DRAGAN BACANOVIĆ</item>
    </izvorni_sadrzaj>
    <derivirana_varijabla naziv="DomainObject.Predmet.OstaliListFormatedWithAdress_1">
      <item>DRAGAN BACANOVIĆ</item>
    </derivirana_varijabla>
  </DomainObject.Predmet.OstaliListFormatedWithAdress>
  <DomainObject.Predmet.OstaliListFormatedWithAdressOIB>
    <izvorni_sadrzaj>
      <item>DRAGAN BACANOVIĆ</item>
    </izvorni_sadrzaj>
    <derivirana_varijabla naziv="DomainObject.Predmet.OstaliListFormatedWithAdressOIB_1">
      <item>DRAGAN BACANOVIĆ</item>
    </derivirana_varijabla>
  </DomainObject.Predmet.OstaliListFormatedWithAdressOIB>
  <DomainObject.Predmet.OstaliListNazivFormated>
    <izvorni_sadrzaj>
      <item>DRAGAN BACANOVIĆ</item>
    </izvorni_sadrzaj>
    <derivirana_varijabla naziv="DomainObject.Predmet.OstaliListNazivFormated_1">
      <item>DRAGAN BACANOVIĆ</item>
    </derivirana_varijabla>
  </DomainObject.Predmet.OstaliListNazivFormated>
  <DomainObject.Predmet.OstaliListNazivFormatedOIB>
    <izvorni_sadrzaj>
      <item>DRAGAN BACANOVIĆ</item>
    </izvorni_sadrzaj>
    <derivirana_varijabla naziv="DomainObject.Predmet.OstaliListNazivFormatedOIB_1">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LORIS RAK stečajni upravitelj</izvorni_sadrzaj>
    <derivirana_varijabla naziv="DomainObject.Predmet.StrankaIDrugi_1">LORIS RAK stečajni upravitelj</derivirana_varijabla>
  </DomainObject.Predmet.StrankaIDrugi>
  <DomainObject.Predmet.ProtustrankaIDrugi>
    <izvorni_sadrzaj>Stečajna masa iza RIVEX d.o.o.</izvorni_sadrzaj>
    <derivirana_varijabla naziv="DomainObject.Predmet.ProtustrankaIDrugi_1">Stečajna masa iza RIVEX d.o.o.</derivirana_varijabla>
  </DomainObject.Predmet.ProtustrankaIDrugi>
  <DomainObject.Predmet.StrankaIDrugiAdressOIB>
    <izvorni_sadrzaj>LORIS RAK stečajni upravitelj, OIB 81830822007, Zagrebačka 18, 51000 Rijeka</izvorni_sadrzaj>
    <derivirana_varijabla naziv="DomainObject.Predmet.StrankaIDrugiAdressOIB_1">LORIS RAK stečajni upravitelj, OIB 81830822007, Zagrebačka 18, 51000 Rijeka</derivirana_varijabla>
  </DomainObject.Predmet.StrankaIDrugiAdressOIB>
  <DomainObject.Predmet.ProtustrankaIDrugiAdressOIB>
    <izvorni_sadrzaj>Stečajna masa iza RIVEX d.o.o., OIB 63445307447, Filipa Pavešića 1, 51262 Kraljevica</izvorni_sadrzaj>
    <derivirana_varijabla naziv="DomainObject.Predmet.ProtustrankaIDrugiAdressOIB_1">Stečajna masa iza RIVEX d.o.o., OIB 63445307447, Filipa Pavešića 1,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LORIS RAK stečajni upravitelj</item>
      <item>Stečajna masa iza RIVEX d.o.o.</item>
      <item>DRAGAN BACANOVIĆ</item>
    </izvorni_sadrzaj>
    <derivirana_varijabla naziv="DomainObject.Predmet.SudioniciListNaziv_1">
      <item>LORIS RAK stečajni upravitelj</item>
      <item>Stečajna masa iza RIVEX d.o.o.</item>
      <item>DRAGAN BACANOVIĆ</item>
    </derivirana_varijabla>
  </DomainObject.Predmet.SudioniciListNaziv>
  <DomainObject.Predmet.SudioniciListAdressOIB>
    <izvorni_sadrzaj>
      <item>LORIS RAK stečajni upravitelj, OIB 81830822007, Zagrebačka 18,51000 Rijeka</item>
      <item>Stečajna masa iza RIVEX d.o.o., OIB 63445307447, Filipa Pavešića 1,51262 Kraljevica</item>
      <item>DRAGAN BACANOVIĆ</item>
    </izvorni_sadrzaj>
    <derivirana_varijabla naziv="DomainObject.Predmet.SudioniciListAdressOIB_1">
      <item>LORIS RAK stečajni upravitelj, OIB 81830822007, Zagrebačka 18,51000 Rijeka</item>
      <item>Stečajna masa iza RIVEX d.o.o., OIB 63445307447, Filipa Pavešića 1,51262 Kraljevica</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81830822007</item>
      <item>, OIB 63445307447</item>
      <item>, OIB null</item>
    </izvorni_sadrzaj>
    <derivirana_varijabla naziv="DomainObject.Predmet.SudioniciListNazivOIB_1">
      <item>, OIB 81830822007</item>
      <item>, OIB 63445307447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St-494/2018-9</izvorni_sadrzaj>
    <derivirana_varijabla naziv="DomainObject.PredzadnjaOdlukaIzPredmeta.Oznaka_1">St-494/2018-9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EAD5A0-B4F4-452D-8F85-509C57574B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347</properties:Words>
  <properties:Characters>1888</properties:Characters>
  <properties:Lines>65</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2018-11-12T08:34:00Z</dcterms:created>
  <dc:creator>rcerneka</dc:creator>
  <cp:lastModifiedBy>Jasna Radulović</cp:lastModifiedBy>
  <cp:lastPrinted>2018-10-26T09:35:00Z</cp:lastPrinted>
  <dcterms:modified xmlns:xsi="http://www.w3.org/2001/XMLSchema-instance" xsi:type="dcterms:W3CDTF">2018-11-12T08:36:00Z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(494-18 Poziv završno ročište.docx)</vt:lpwstr>
  </prop:property>
  <prop:property name="CC_coloring" pid="4" fmtid="{D5CDD505-2E9C-101B-9397-08002B2CF9AE}">
    <vt:bool>false</vt:bool>
  </prop:property>
  <prop:property name="BrojStranica" pid="5" fmtid="{D5CDD505-2E9C-101B-9397-08002B2CF9AE}">
    <vt:i4>2</vt:i4>
  </prop:property>
</prop:Properties>
</file>