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c61c" w14:paraId="ef9c61c"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F057FF">
        <w:rPr>
          <w:sz w:val="24"/>
          <w:szCs w:val="24"/>
        </w:rPr>
        <w:t>85</w:t>
      </w:r>
      <w:r w:rsidR="001D411A" w:rsidRPr="004E77EF">
        <w:rPr>
          <w:sz w:val="24"/>
          <w:szCs w:val="24"/>
        </w:rPr>
        <w:t>.</w:t>
      </w:r>
      <w:r w:rsidR="001D411A" w:rsidRPr="004E77EF">
        <w:rPr>
          <w:b/>
          <w:sz w:val="24"/>
          <w:szCs w:val="24"/>
        </w:rPr>
        <w:t xml:space="preserve"> </w:t>
      </w:r>
      <w:r w:rsidR="001D411A" w:rsidRPr="004E77EF">
        <w:rPr>
          <w:sz w:val="24"/>
          <w:szCs w:val="24"/>
        </w:rPr>
        <w:t>St-</w:t>
      </w:r>
      <w:r w:rsidR="00E07719">
        <w:rPr>
          <w:sz w:val="24"/>
          <w:szCs w:val="24"/>
        </w:rPr>
        <w:t>1005</w:t>
      </w:r>
      <w:r w:rsidR="000067EC">
        <w:rPr>
          <w:sz w:val="24"/>
          <w:szCs w:val="24"/>
        </w:rPr>
        <w:t>/1</w:t>
      </w:r>
      <w:r w:rsidR="00E07719">
        <w:rPr>
          <w:sz w:val="24"/>
          <w:szCs w:val="24"/>
        </w:rPr>
        <w:t>8</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rsidRPr="00F057FF">
      <w:pPr>
        <w:overflowPunct/>
        <w:autoSpaceDE/>
        <w:autoSpaceDN/>
        <w:adjustRightInd/>
        <w:ind w:firstLine="720"/>
        <w:jc w:val="both"/>
        <w:textAlignment w:val="auto"/>
        <w:rPr>
          <w:sz w:val="24"/>
          <w:szCs w:val="24"/>
        </w:rPr>
      </w:pPr>
      <w:r w:rsidRPr="00F057FF">
        <w:rPr>
          <w:sz w:val="24"/>
          <w:szCs w:val="24"/>
          <w:lang w:val="pt-BR"/>
        </w:rPr>
        <w:t xml:space="preserve">Trgovački sud u Zagrebu, po sucu mr.sc. Ivani Koštarić Fegeš, u stečajnom postupku u povodu prijedloga </w:t>
      </w:r>
      <w:r w:rsidR="005518CB">
        <w:rPr>
          <w:sz w:val="24"/>
          <w:szCs w:val="24"/>
        </w:rPr>
        <w:t xml:space="preserve">predlagatelja </w:t>
      </w:r>
      <w:r w:rsidR="005518CB" w:rsidRPr="00D77571">
        <w:rPr>
          <w:sz w:val="24"/>
          <w:szCs w:val="24"/>
        </w:rPr>
        <w:t xml:space="preserve">Zagrebačka banka d.d., </w:t>
      </w:r>
      <w:r w:rsidR="005518CB">
        <w:rPr>
          <w:sz w:val="24"/>
          <w:szCs w:val="24"/>
        </w:rPr>
        <w:t xml:space="preserve">Zagreb, Trg bana Josipa Jelačića 10, </w:t>
      </w:r>
      <w:r w:rsidR="005518CB" w:rsidRPr="00D77571">
        <w:rPr>
          <w:sz w:val="24"/>
          <w:szCs w:val="24"/>
        </w:rPr>
        <w:t xml:space="preserve">OIB: 92963223473, </w:t>
      </w:r>
      <w:r w:rsidR="005518CB">
        <w:rPr>
          <w:sz w:val="24"/>
          <w:szCs w:val="24"/>
        </w:rPr>
        <w:t xml:space="preserve">kojeg zastupaju odvjetnici u Odvjetničkom društvu Mađarić &amp; Lui d.o.o., Zagreb, Zelinska 4, </w:t>
      </w:r>
      <w:r w:rsidR="005518CB" w:rsidRPr="00D77571">
        <w:rPr>
          <w:sz w:val="24"/>
          <w:szCs w:val="24"/>
        </w:rPr>
        <w:t xml:space="preserve">za </w:t>
      </w:r>
      <w:r w:rsidR="005518CB">
        <w:rPr>
          <w:sz w:val="24"/>
          <w:szCs w:val="24"/>
        </w:rPr>
        <w:t>otvaranje</w:t>
      </w:r>
      <w:r w:rsidR="005518CB" w:rsidRPr="00D77571">
        <w:rPr>
          <w:sz w:val="24"/>
          <w:szCs w:val="24"/>
        </w:rPr>
        <w:t xml:space="preserve"> stečajnog postupka nad dužnikom ARBICO d.o.o., Zagreb, Zorčićev trg 7, OIB: 61899213017</w:t>
      </w:r>
      <w:r w:rsidRPr="00F057FF">
        <w:rPr>
          <w:sz w:val="24"/>
          <w:szCs w:val="24"/>
        </w:rPr>
        <w:t xml:space="preserve">, </w:t>
      </w:r>
      <w:r w:rsidR="00E07719">
        <w:rPr>
          <w:sz w:val="24"/>
          <w:szCs w:val="24"/>
          <w:lang w:val="pt-BR"/>
        </w:rPr>
        <w:t>13</w:t>
      </w:r>
      <w:r w:rsidRPr="00F057FF">
        <w:rPr>
          <w:sz w:val="24"/>
          <w:szCs w:val="24"/>
          <w:lang w:val="pt-BR"/>
        </w:rPr>
        <w:t xml:space="preserve">. </w:t>
      </w:r>
      <w:r w:rsidR="00E07719">
        <w:rPr>
          <w:sz w:val="24"/>
          <w:szCs w:val="24"/>
          <w:lang w:val="pt-BR"/>
        </w:rPr>
        <w:t>rujna 2018</w:t>
      </w:r>
      <w:r w:rsidRPr="00F057FF">
        <w:rPr>
          <w:sz w:val="24"/>
          <w:szCs w:val="24"/>
          <w:lang w:val="pt-BR"/>
        </w:rPr>
        <w:t>.</w:t>
      </w:r>
      <w:r w:rsidRPr="00F057FF">
        <w:rPr>
          <w:sz w:val="24"/>
          <w:szCs w:val="24"/>
        </w:rPr>
        <w:t>,</w:t>
      </w: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712A2D" w:rsidR="00FE0498" w:rsidRPr="004E77EF">
      <w:pPr>
        <w:ind w:firstLine="720"/>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dužnikom </w:t>
      </w:r>
      <w:r w:rsidR="00F3259F" w:rsidRPr="00D77571">
        <w:rPr>
          <w:sz w:val="24"/>
          <w:szCs w:val="24"/>
        </w:rPr>
        <w:t>ARBICO d.o.o., Zagreb, Zorčićev trg 7, OIB: 61899213017</w:t>
      </w:r>
      <w:r w:rsidR="002A35E4" w:rsidRPr="004E77EF">
        <w:rPr>
          <w:sz w:val="24"/>
          <w:szCs w:val="24"/>
        </w:rPr>
        <w:t>.</w:t>
      </w:r>
    </w:p>
    <w:p w:rsidRDefault="00CB0F34" w:rsidP="00712A2D" w:rsidR="00827620">
      <w:pPr>
        <w:ind w:firstLine="720"/>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Za stečajnog upravitelja ime</w:t>
      </w:r>
      <w:r w:rsidR="006838BA" w:rsidRPr="00D00374">
        <w:rPr>
          <w:sz w:val="24"/>
          <w:szCs w:val="24"/>
        </w:rPr>
        <w:t>nuje</w:t>
      </w:r>
      <w:r w:rsidR="000067EC">
        <w:rPr>
          <w:sz w:val="24"/>
          <w:szCs w:val="24"/>
        </w:rPr>
        <w:t xml:space="preserve"> </w:t>
      </w:r>
      <w:r w:rsidR="000067EC" w:rsidRPr="00F7014F">
        <w:rPr>
          <w:sz w:val="24"/>
          <w:szCs w:val="24"/>
        </w:rPr>
        <w:t>se</w:t>
      </w:r>
      <w:r w:rsidR="00BB2F82">
        <w:rPr>
          <w:sz w:val="24"/>
          <w:szCs w:val="24"/>
        </w:rPr>
        <w:t xml:space="preserve"> </w:t>
      </w:r>
      <w:r w:rsidR="00A14D52">
        <w:rPr>
          <w:sz w:val="24"/>
          <w:szCs w:val="24"/>
        </w:rPr>
        <w:t xml:space="preserve">Goran Brozović, </w:t>
      </w:r>
      <w:r w:rsidR="00DC4F95">
        <w:rPr>
          <w:sz w:val="24"/>
          <w:szCs w:val="24"/>
        </w:rPr>
        <w:t xml:space="preserve">Zagreb, Pavlenski put 5, OIB: </w:t>
      </w:r>
      <w:r w:rsidR="00B753E4">
        <w:rPr>
          <w:sz w:val="24"/>
          <w:szCs w:val="24"/>
        </w:rPr>
        <w:t>39833571469.</w:t>
      </w:r>
    </w:p>
    <w:p w:rsidRDefault="00CB0F34" w:rsidP="00712A2D" w:rsidR="00CB0F34" w:rsidRPr="00F7014F">
      <w:pPr>
        <w:ind w:firstLine="720"/>
        <w:jc w:val="both"/>
        <w:rPr>
          <w:sz w:val="24"/>
          <w:szCs w:val="24"/>
        </w:rPr>
      </w:pPr>
      <w:r w:rsidRPr="00F7014F">
        <w:rPr>
          <w:sz w:val="24"/>
          <w:szCs w:val="24"/>
        </w:rPr>
        <w:t>III</w:t>
      </w:r>
      <w:r w:rsidR="00A84621" w:rsidRPr="00F7014F">
        <w:rPr>
          <w:sz w:val="24"/>
          <w:szCs w:val="24"/>
        </w:rPr>
        <w:t>.</w:t>
      </w:r>
      <w:r w:rsidRPr="00F7014F">
        <w:rPr>
          <w:sz w:val="24"/>
          <w:szCs w:val="24"/>
        </w:rPr>
        <w:tab/>
      </w:r>
      <w:r w:rsidR="006838BA" w:rsidRPr="00F7014F">
        <w:rPr>
          <w:sz w:val="24"/>
          <w:szCs w:val="24"/>
        </w:rPr>
        <w:t xml:space="preserve">Stečajni postupak otvoren je </w:t>
      </w:r>
      <w:r w:rsidR="00E07719">
        <w:rPr>
          <w:sz w:val="24"/>
          <w:szCs w:val="24"/>
        </w:rPr>
        <w:t>13. rujna 2018.</w:t>
      </w:r>
      <w:r w:rsidR="006838BA" w:rsidRPr="00F257F3">
        <w:rPr>
          <w:sz w:val="24"/>
          <w:szCs w:val="24"/>
        </w:rPr>
        <w:t xml:space="preserve"> </w:t>
      </w:r>
      <w:r w:rsidR="00001E7A" w:rsidRPr="00F257F3">
        <w:rPr>
          <w:sz w:val="24"/>
          <w:szCs w:val="24"/>
        </w:rPr>
        <w:t xml:space="preserve">u </w:t>
      </w:r>
      <w:r w:rsidR="009C12D9">
        <w:rPr>
          <w:sz w:val="24"/>
          <w:szCs w:val="24"/>
        </w:rPr>
        <w:t>15</w:t>
      </w:r>
      <w:r w:rsidR="00F257F3">
        <w:rPr>
          <w:sz w:val="24"/>
          <w:szCs w:val="24"/>
        </w:rPr>
        <w:t>,</w:t>
      </w:r>
      <w:r w:rsidR="00827620">
        <w:rPr>
          <w:sz w:val="24"/>
          <w:szCs w:val="24"/>
        </w:rPr>
        <w:t>3</w:t>
      </w:r>
      <w:r w:rsidR="00712A2D" w:rsidRPr="00F257F3">
        <w:rPr>
          <w:sz w:val="24"/>
          <w:szCs w:val="24"/>
        </w:rPr>
        <w:t>0</w:t>
      </w:r>
      <w:r w:rsidR="00712A2D">
        <w:rPr>
          <w:sz w:val="24"/>
          <w:szCs w:val="24"/>
        </w:rPr>
        <w:t xml:space="preserve"> sati kada je ovo rješenje objavljeno na </w:t>
      </w:r>
      <w:r w:rsidR="00675DA9" w:rsidRPr="00F7014F">
        <w:rPr>
          <w:sz w:val="24"/>
          <w:szCs w:val="24"/>
        </w:rPr>
        <w:t>mrežnoj stranici e-</w:t>
      </w:r>
      <w:r w:rsidR="00712A2D">
        <w:rPr>
          <w:sz w:val="24"/>
          <w:szCs w:val="24"/>
        </w:rPr>
        <w:t>O</w:t>
      </w:r>
      <w:r w:rsidR="00675DA9" w:rsidRPr="00F7014F">
        <w:rPr>
          <w:sz w:val="24"/>
          <w:szCs w:val="24"/>
        </w:rPr>
        <w:t xml:space="preserve">glasna ploča </w:t>
      </w:r>
      <w:r w:rsidRPr="00F7014F">
        <w:rPr>
          <w:sz w:val="24"/>
          <w:szCs w:val="24"/>
        </w:rPr>
        <w:t>Trgovačkog suda u Zagrebu</w:t>
      </w:r>
      <w:r w:rsidR="00712A2D">
        <w:rPr>
          <w:sz w:val="24"/>
          <w:szCs w:val="24"/>
        </w:rPr>
        <w:t>.</w:t>
      </w:r>
    </w:p>
    <w:p w:rsidRDefault="00A84621" w:rsidP="00712A2D" w:rsidR="00F7014F" w:rsidRPr="00F7014F">
      <w:pPr>
        <w:ind w:firstLine="720"/>
        <w:jc w:val="both"/>
        <w:rPr>
          <w:sz w:val="24"/>
          <w:szCs w:val="24"/>
        </w:rPr>
      </w:pPr>
      <w:r w:rsidRPr="00F7014F">
        <w:rPr>
          <w:sz w:val="24"/>
          <w:szCs w:val="24"/>
        </w:rPr>
        <w:t>IV.</w:t>
      </w:r>
      <w:r w:rsidR="00CB0F34" w:rsidRPr="00F7014F">
        <w:rPr>
          <w:sz w:val="24"/>
          <w:szCs w:val="24"/>
        </w:rPr>
        <w:tab/>
      </w:r>
      <w:r w:rsidR="006838BA" w:rsidRPr="00F7014F">
        <w:rPr>
          <w:sz w:val="24"/>
          <w:szCs w:val="24"/>
        </w:rPr>
        <w:t xml:space="preserve">Pozivaju se vjerovnici u roku od </w:t>
      </w:r>
      <w:r w:rsidR="002D18DF" w:rsidRPr="00F7014F">
        <w:rPr>
          <w:sz w:val="24"/>
          <w:szCs w:val="24"/>
        </w:rPr>
        <w:t>60</w:t>
      </w:r>
      <w:r w:rsidR="006838BA" w:rsidRPr="00F7014F">
        <w:rPr>
          <w:sz w:val="24"/>
          <w:szCs w:val="24"/>
        </w:rPr>
        <w:t xml:space="preserve"> dana </w:t>
      </w:r>
      <w:r w:rsidR="009B64DF">
        <w:rPr>
          <w:sz w:val="24"/>
          <w:szCs w:val="24"/>
        </w:rPr>
        <w:t>od isteka osmoga dana od dana objave ovog rješenja na mrežnoj stranici e-Oglasna ploča Trgovačkog suda u Zagrebu</w:t>
      </w:r>
      <w:r w:rsidR="009B64DF" w:rsidRPr="00F7014F">
        <w:rPr>
          <w:sz w:val="24"/>
          <w:szCs w:val="24"/>
        </w:rPr>
        <w:t xml:space="preserve"> </w:t>
      </w:r>
      <w:r w:rsidR="006838BA" w:rsidRPr="00F7014F">
        <w:rPr>
          <w:sz w:val="24"/>
          <w:szCs w:val="24"/>
        </w:rPr>
        <w:t>prijaviti svoje tra</w:t>
      </w:r>
      <w:r w:rsidR="00F1773D" w:rsidRPr="00F7014F">
        <w:rPr>
          <w:sz w:val="24"/>
          <w:szCs w:val="24"/>
        </w:rPr>
        <w:t>žbine stečajnom upravitelju</w:t>
      </w:r>
      <w:r w:rsidR="004400CE" w:rsidRPr="00F7014F">
        <w:rPr>
          <w:sz w:val="24"/>
          <w:szCs w:val="24"/>
        </w:rPr>
        <w:t xml:space="preserve"> na adresu:</w:t>
      </w:r>
      <w:r w:rsidR="00E8601A">
        <w:rPr>
          <w:sz w:val="24"/>
          <w:szCs w:val="24"/>
        </w:rPr>
        <w:t xml:space="preserve"> Goran Brozović, Zagreb, Pavlenski put 5, OIB: 39833571469, </w:t>
      </w:r>
      <w:r w:rsidR="00746617" w:rsidRPr="00F7014F">
        <w:rPr>
          <w:sz w:val="24"/>
          <w:szCs w:val="24"/>
        </w:rPr>
        <w:t>u skladu s pravilima Stečajnog zakona o prijavi tražbina</w:t>
      </w:r>
      <w:r w:rsidR="00F1773D" w:rsidRPr="00F7014F">
        <w:rPr>
          <w:sz w:val="24"/>
          <w:szCs w:val="24"/>
        </w:rPr>
        <w:t xml:space="preserve">, </w:t>
      </w:r>
      <w:r w:rsidR="002D18DF" w:rsidRPr="00F7014F">
        <w:rPr>
          <w:sz w:val="24"/>
          <w:szCs w:val="24"/>
        </w:rPr>
        <w:t>na propisanom obrascu</w:t>
      </w:r>
      <w:r w:rsidR="00F1773D" w:rsidRPr="00F7014F">
        <w:rPr>
          <w:sz w:val="24"/>
          <w:szCs w:val="24"/>
        </w:rPr>
        <w:t>,</w:t>
      </w:r>
      <w:r w:rsidR="002D18DF" w:rsidRPr="00F7014F">
        <w:rPr>
          <w:sz w:val="24"/>
          <w:szCs w:val="24"/>
        </w:rPr>
        <w:t xml:space="preserve"> u 2 primjerka</w:t>
      </w:r>
      <w:r w:rsidR="0096090C" w:rsidRPr="00F7014F">
        <w:rPr>
          <w:sz w:val="24"/>
          <w:szCs w:val="24"/>
        </w:rPr>
        <w:t>,</w:t>
      </w:r>
      <w:r w:rsidR="002D18DF" w:rsidRPr="00F7014F">
        <w:rPr>
          <w:sz w:val="24"/>
          <w:szCs w:val="24"/>
        </w:rPr>
        <w:t xml:space="preserve"> s ispravama iz kojih tražbina proizlazi, odnosno kojima se dokazuje</w:t>
      </w:r>
      <w:r w:rsidR="004400CE">
        <w:rPr>
          <w:sz w:val="24"/>
          <w:szCs w:val="24"/>
        </w:rPr>
        <w:t>, te priložiti</w:t>
      </w:r>
      <w:r w:rsidR="00F1773D" w:rsidRPr="00F7014F">
        <w:rPr>
          <w:sz w:val="24"/>
          <w:szCs w:val="24"/>
        </w:rPr>
        <w:t xml:space="preserve"> </w:t>
      </w:r>
      <w:r w:rsidR="006838BA" w:rsidRPr="00F7014F">
        <w:rPr>
          <w:sz w:val="24"/>
          <w:szCs w:val="24"/>
        </w:rPr>
        <w:t>potvrdu o uplaćenoj sudskoj pristojbi</w:t>
      </w:r>
      <w:r w:rsidR="004400CE">
        <w:rPr>
          <w:sz w:val="24"/>
          <w:szCs w:val="24"/>
        </w:rPr>
        <w:t>.</w:t>
      </w:r>
    </w:p>
    <w:p w:rsidRDefault="00AB024A" w:rsidP="00712A2D" w:rsidR="006838BA" w:rsidRPr="004E77EF">
      <w:pPr>
        <w:ind w:firstLine="720"/>
        <w:jc w:val="both"/>
        <w:rPr>
          <w:sz w:val="24"/>
          <w:szCs w:val="24"/>
        </w:rPr>
      </w:pPr>
      <w:r w:rsidRPr="00F7014F">
        <w:rPr>
          <w:sz w:val="24"/>
          <w:szCs w:val="24"/>
        </w:rPr>
        <w:t>V</w:t>
      </w:r>
      <w:r w:rsidR="00A84621" w:rsidRPr="00F7014F">
        <w:rPr>
          <w:sz w:val="24"/>
          <w:szCs w:val="24"/>
        </w:rPr>
        <w:t>.</w:t>
      </w:r>
      <w:r w:rsidR="00FF234D" w:rsidRPr="00F7014F">
        <w:rPr>
          <w:sz w:val="24"/>
          <w:szCs w:val="24"/>
        </w:rPr>
        <w:t xml:space="preserve"> </w:t>
      </w:r>
      <w:r w:rsidR="00FF234D" w:rsidRPr="00F7014F">
        <w:rPr>
          <w:sz w:val="24"/>
          <w:szCs w:val="24"/>
        </w:rPr>
        <w:tab/>
        <w:t>P</w:t>
      </w:r>
      <w:r w:rsidR="006838BA" w:rsidRPr="00F7014F">
        <w:rPr>
          <w:sz w:val="24"/>
          <w:szCs w:val="24"/>
        </w:rPr>
        <w:t>ozivaju se</w:t>
      </w:r>
      <w:r w:rsidR="003C78A1" w:rsidRPr="00F7014F">
        <w:rPr>
          <w:sz w:val="24"/>
          <w:szCs w:val="24"/>
        </w:rPr>
        <w:t xml:space="preserve"> razlučni i izlučni vjerovnici</w:t>
      </w:r>
      <w:r w:rsidR="006838BA" w:rsidRPr="00F7014F">
        <w:rPr>
          <w:sz w:val="24"/>
          <w:szCs w:val="24"/>
        </w:rPr>
        <w:t xml:space="preserve"> </w:t>
      </w:r>
      <w:r w:rsidR="00A84621" w:rsidRPr="00F7014F">
        <w:rPr>
          <w:sz w:val="24"/>
          <w:szCs w:val="24"/>
        </w:rPr>
        <w:t xml:space="preserve">u roku od 60 dana </w:t>
      </w:r>
      <w:r w:rsidR="003E741C">
        <w:rPr>
          <w:sz w:val="24"/>
          <w:szCs w:val="24"/>
        </w:rPr>
        <w:t>od isteka osmoga dana od dana objave ovog rješenja na mrežnoj stranici e-Oglasna ploča Trgovačkog suda u Zagrebu</w:t>
      </w:r>
      <w:r w:rsidR="003E741C" w:rsidRPr="004E77EF">
        <w:rPr>
          <w:sz w:val="24"/>
          <w:szCs w:val="24"/>
        </w:rPr>
        <w:t xml:space="preserve"> </w:t>
      </w:r>
      <w:r w:rsidR="003C78A1" w:rsidRPr="004E77EF">
        <w:rPr>
          <w:sz w:val="24"/>
          <w:szCs w:val="24"/>
        </w:rPr>
        <w:t xml:space="preserve">podneskom </w:t>
      </w:r>
      <w:r w:rsidR="006838BA" w:rsidRPr="004E77EF">
        <w:rPr>
          <w:sz w:val="24"/>
          <w:szCs w:val="24"/>
        </w:rPr>
        <w:t>obavijestiti stečajnog upravitelja 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712A2D" w:rsidR="006C7A5A" w:rsidRPr="004E77EF">
      <w:pPr>
        <w:ind w:firstLine="720"/>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94002" w:rsidR="009B490D">
      <w:pPr>
        <w:ind w:firstLine="720"/>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dređuje se ročište vjerovnika na kojem će se ispitati prijavljene tražbine (ispitno ročište) za</w:t>
      </w:r>
    </w:p>
    <w:p w:rsidRDefault="009A64E3" w:rsidP="009C12D9" w:rsidR="009C12D9">
      <w:pPr>
        <w:jc w:val="center"/>
        <w:rPr>
          <w:b/>
          <w:sz w:val="24"/>
          <w:szCs w:val="24"/>
        </w:rPr>
      </w:pPr>
      <w:r>
        <w:rPr>
          <w:b/>
          <w:sz w:val="24"/>
          <w:szCs w:val="24"/>
        </w:rPr>
        <w:t>19</w:t>
      </w:r>
      <w:r w:rsidR="00D357BC" w:rsidRPr="009C12D9">
        <w:rPr>
          <w:b/>
          <w:sz w:val="24"/>
          <w:szCs w:val="24"/>
        </w:rPr>
        <w:t xml:space="preserve">. </w:t>
      </w:r>
      <w:r>
        <w:rPr>
          <w:b/>
          <w:sz w:val="24"/>
          <w:szCs w:val="24"/>
        </w:rPr>
        <w:t>prosinca</w:t>
      </w:r>
      <w:r w:rsidR="00D00374" w:rsidRPr="009C12D9">
        <w:rPr>
          <w:b/>
          <w:sz w:val="24"/>
          <w:szCs w:val="24"/>
        </w:rPr>
        <w:t xml:space="preserve"> </w:t>
      </w:r>
      <w:r w:rsidR="004E77EF" w:rsidRPr="009C12D9">
        <w:rPr>
          <w:b/>
          <w:sz w:val="24"/>
          <w:szCs w:val="24"/>
        </w:rPr>
        <w:t>201</w:t>
      </w:r>
      <w:r w:rsidR="007C7183">
        <w:rPr>
          <w:b/>
          <w:sz w:val="24"/>
          <w:szCs w:val="24"/>
        </w:rPr>
        <w:t>8</w:t>
      </w:r>
      <w:r w:rsidR="000067EC" w:rsidRPr="009C12D9">
        <w:rPr>
          <w:b/>
          <w:sz w:val="24"/>
          <w:szCs w:val="24"/>
        </w:rPr>
        <w:t>. u 9</w:t>
      </w:r>
      <w:r w:rsidR="009B5086" w:rsidRPr="009C12D9">
        <w:rPr>
          <w:b/>
          <w:sz w:val="24"/>
          <w:szCs w:val="24"/>
        </w:rPr>
        <w:t>,</w:t>
      </w:r>
      <w:r w:rsidR="004E77EF" w:rsidRPr="009C12D9">
        <w:rPr>
          <w:b/>
          <w:sz w:val="24"/>
          <w:szCs w:val="24"/>
        </w:rPr>
        <w:t xml:space="preserve">30 </w:t>
      </w:r>
      <w:r w:rsidR="006838BA" w:rsidRPr="009C12D9">
        <w:rPr>
          <w:b/>
          <w:sz w:val="24"/>
          <w:szCs w:val="24"/>
        </w:rPr>
        <w:t>sati</w:t>
      </w:r>
    </w:p>
    <w:p w:rsidRDefault="00807DED" w:rsidP="00983337" w:rsidR="00983337" w:rsidRPr="00B056DF">
      <w:pPr>
        <w:overflowPunct/>
        <w:autoSpaceDE/>
        <w:autoSpaceDN/>
        <w:adjustRightInd/>
        <w:ind w:firstLine="720"/>
        <w:jc w:val="both"/>
        <w:textAlignment w:val="auto"/>
        <w:rPr>
          <w:sz w:val="24"/>
          <w:szCs w:val="24"/>
        </w:rPr>
      </w:pPr>
      <w:r w:rsidRPr="008C252D">
        <w:rPr>
          <w:sz w:val="24"/>
          <w:szCs w:val="24"/>
        </w:rPr>
        <w:t>u zgradi Trgovačkog suda u Zagrebu, Petrinjska 8, soba broj 27/I. kat – dvorišna zgrada</w:t>
      </w:r>
      <w:r w:rsidR="00983337" w:rsidRPr="00B056DF">
        <w:rPr>
          <w:sz w:val="24"/>
          <w:szCs w:val="24"/>
        </w:rPr>
        <w:t>.</w:t>
      </w:r>
    </w:p>
    <w:p w:rsidRDefault="00983337" w:rsidP="00983337" w:rsidR="00983337" w:rsidRPr="00B056DF">
      <w:pPr>
        <w:pStyle w:val="Odlomakpopisa"/>
        <w:rPr>
          <w:sz w:val="24"/>
          <w:szCs w:val="24"/>
        </w:rPr>
      </w:pPr>
    </w:p>
    <w:p w:rsidRDefault="00867C12" w:rsidP="00712A2D" w:rsidR="00983337">
      <w:pPr>
        <w:ind w:firstLine="720"/>
        <w:jc w:val="both"/>
        <w:rPr>
          <w:sz w:val="24"/>
          <w:szCs w:val="24"/>
        </w:rPr>
      </w:pPr>
      <w:r w:rsidRPr="004E77EF">
        <w:rPr>
          <w:sz w:val="24"/>
          <w:szCs w:val="24"/>
        </w:rPr>
        <w:lastRenderedPageBreak/>
        <w:t>VIII</w:t>
      </w:r>
      <w:r w:rsidR="00A84621" w:rsidRPr="004E77EF">
        <w:rPr>
          <w:sz w:val="24"/>
          <w:szCs w:val="24"/>
        </w:rPr>
        <w:t>.</w:t>
      </w:r>
      <w:r w:rsidR="00CB0F34" w:rsidRPr="004E77EF">
        <w:rPr>
          <w:sz w:val="24"/>
          <w:szCs w:val="24"/>
        </w:rPr>
        <w:tab/>
      </w:r>
      <w:r w:rsidR="009361EE">
        <w:rPr>
          <w:sz w:val="24"/>
          <w:szCs w:val="24"/>
        </w:rPr>
        <w:t>Određuje se r</w:t>
      </w:r>
      <w:r w:rsidR="002D18DF" w:rsidRPr="004E77EF">
        <w:rPr>
          <w:sz w:val="24"/>
          <w:szCs w:val="24"/>
        </w:rPr>
        <w:t>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po</w:t>
      </w:r>
      <w:r w:rsidR="00983337">
        <w:rPr>
          <w:sz w:val="24"/>
          <w:szCs w:val="24"/>
        </w:rPr>
        <w:t>stupka (izvještajno ročište) za</w:t>
      </w:r>
    </w:p>
    <w:p w:rsidRDefault="009A64E3" w:rsidP="00983337" w:rsidR="00983337">
      <w:pPr>
        <w:jc w:val="center"/>
        <w:rPr>
          <w:b/>
          <w:sz w:val="24"/>
          <w:szCs w:val="24"/>
        </w:rPr>
      </w:pPr>
      <w:r>
        <w:rPr>
          <w:b/>
          <w:sz w:val="24"/>
          <w:szCs w:val="24"/>
        </w:rPr>
        <w:t>19</w:t>
      </w:r>
      <w:r w:rsidRPr="009C12D9">
        <w:rPr>
          <w:b/>
          <w:sz w:val="24"/>
          <w:szCs w:val="24"/>
        </w:rPr>
        <w:t xml:space="preserve">. </w:t>
      </w:r>
      <w:r>
        <w:rPr>
          <w:b/>
          <w:sz w:val="24"/>
          <w:szCs w:val="24"/>
        </w:rPr>
        <w:t>prosinca</w:t>
      </w:r>
      <w:r w:rsidRPr="009C12D9">
        <w:rPr>
          <w:b/>
          <w:sz w:val="24"/>
          <w:szCs w:val="24"/>
        </w:rPr>
        <w:t xml:space="preserve"> </w:t>
      </w:r>
      <w:r w:rsidR="00983337" w:rsidRPr="009C12D9">
        <w:rPr>
          <w:b/>
          <w:sz w:val="24"/>
          <w:szCs w:val="24"/>
        </w:rPr>
        <w:t>201</w:t>
      </w:r>
      <w:r>
        <w:rPr>
          <w:b/>
          <w:sz w:val="24"/>
          <w:szCs w:val="24"/>
        </w:rPr>
        <w:t>8</w:t>
      </w:r>
      <w:r w:rsidR="00983337" w:rsidRPr="009C12D9">
        <w:rPr>
          <w:b/>
          <w:sz w:val="24"/>
          <w:szCs w:val="24"/>
        </w:rPr>
        <w:t>. u 9,</w:t>
      </w:r>
      <w:r w:rsidR="00983337">
        <w:rPr>
          <w:b/>
          <w:sz w:val="24"/>
          <w:szCs w:val="24"/>
        </w:rPr>
        <w:t>45</w:t>
      </w:r>
      <w:r w:rsidR="00983337" w:rsidRPr="009C12D9">
        <w:rPr>
          <w:b/>
          <w:sz w:val="24"/>
          <w:szCs w:val="24"/>
        </w:rPr>
        <w:t xml:space="preserve"> sati</w:t>
      </w:r>
    </w:p>
    <w:p w:rsidRDefault="00807DED" w:rsidP="00ED6D98" w:rsidR="001C2596" w:rsidRPr="00B056DF">
      <w:pPr>
        <w:overflowPunct/>
        <w:autoSpaceDE/>
        <w:autoSpaceDN/>
        <w:adjustRightInd/>
        <w:ind w:firstLine="720"/>
        <w:jc w:val="both"/>
        <w:textAlignment w:val="auto"/>
        <w:rPr>
          <w:sz w:val="24"/>
          <w:szCs w:val="24"/>
        </w:rPr>
      </w:pPr>
      <w:r w:rsidRPr="008C252D">
        <w:rPr>
          <w:sz w:val="24"/>
          <w:szCs w:val="24"/>
        </w:rPr>
        <w:t>u zgradi Trgovačkog suda u Zagrebu, Petrinjska 8, soba broj 27/I. kat – dvorišna zgrada</w:t>
      </w:r>
      <w:r w:rsidR="001C2596" w:rsidRPr="00B056DF">
        <w:rPr>
          <w:sz w:val="24"/>
          <w:szCs w:val="24"/>
        </w:rPr>
        <w:t>.</w:t>
      </w:r>
    </w:p>
    <w:p w:rsidRDefault="00AF57AF" w:rsidP="00802828" w:rsidR="00AA7415">
      <w:pPr>
        <w:ind w:firstLine="720"/>
        <w:jc w:val="both"/>
        <w:rPr>
          <w:sz w:val="24"/>
          <w:szCs w:val="24"/>
        </w:rPr>
      </w:pPr>
      <w:r w:rsidRPr="00AC100C">
        <w:rPr>
          <w:sz w:val="24"/>
          <w:szCs w:val="24"/>
        </w:rPr>
        <w:t xml:space="preserve">IX. Određuje se upis ovog rješenja o otvaranju stečajnog postupka nad dužnikom </w:t>
      </w:r>
      <w:r w:rsidR="00AA7415" w:rsidRPr="00D77571">
        <w:rPr>
          <w:sz w:val="24"/>
          <w:szCs w:val="24"/>
        </w:rPr>
        <w:t>ARBICO d.o.o., Zagreb, Zorčićev trg 7, OIB: 61899213017</w:t>
      </w:r>
      <w:r w:rsidR="00AA7415">
        <w:rPr>
          <w:sz w:val="24"/>
          <w:szCs w:val="24"/>
        </w:rPr>
        <w:t xml:space="preserve">, </w:t>
      </w:r>
      <w:r w:rsidRPr="00AC100C">
        <w:rPr>
          <w:sz w:val="24"/>
          <w:szCs w:val="24"/>
        </w:rPr>
        <w:t xml:space="preserve">u zemljišnim knjigama te se nalaže </w:t>
      </w:r>
      <w:r w:rsidR="00BD28DD" w:rsidRPr="00AC100C">
        <w:rPr>
          <w:sz w:val="24"/>
          <w:szCs w:val="24"/>
        </w:rPr>
        <w:t>Općinskom</w:t>
      </w:r>
      <w:r w:rsidRPr="00AC100C">
        <w:rPr>
          <w:sz w:val="24"/>
          <w:szCs w:val="24"/>
        </w:rPr>
        <w:t xml:space="preserve"> sud</w:t>
      </w:r>
      <w:r w:rsidR="00BD28DD" w:rsidRPr="00AC100C">
        <w:rPr>
          <w:sz w:val="24"/>
          <w:szCs w:val="24"/>
        </w:rPr>
        <w:t>u</w:t>
      </w:r>
      <w:r w:rsidRPr="00AC100C">
        <w:rPr>
          <w:sz w:val="24"/>
          <w:szCs w:val="24"/>
        </w:rPr>
        <w:t xml:space="preserve"> u </w:t>
      </w:r>
      <w:r w:rsidR="00C55CB4" w:rsidRPr="00AC100C">
        <w:rPr>
          <w:sz w:val="24"/>
          <w:szCs w:val="24"/>
        </w:rPr>
        <w:t xml:space="preserve">Novom </w:t>
      </w:r>
      <w:r w:rsidR="00BD28DD" w:rsidRPr="00AC100C">
        <w:rPr>
          <w:sz w:val="24"/>
          <w:szCs w:val="24"/>
        </w:rPr>
        <w:t xml:space="preserve">Zagrebu, Zemljišnoknjižni odjel </w:t>
      </w:r>
      <w:r w:rsidR="00CE1520" w:rsidRPr="00AC100C">
        <w:rPr>
          <w:sz w:val="24"/>
          <w:szCs w:val="24"/>
        </w:rPr>
        <w:t>Samobor</w:t>
      </w:r>
      <w:r w:rsidR="00BD28DD" w:rsidRPr="00AC100C">
        <w:rPr>
          <w:sz w:val="24"/>
          <w:szCs w:val="24"/>
        </w:rPr>
        <w:t xml:space="preserve">, </w:t>
      </w:r>
      <w:r w:rsidRPr="00AC100C">
        <w:rPr>
          <w:sz w:val="24"/>
          <w:szCs w:val="24"/>
        </w:rPr>
        <w:t xml:space="preserve">zabilježba rješenja o otvaranju stečajnog postupka </w:t>
      </w:r>
      <w:r w:rsidR="00BD28DD" w:rsidRPr="00AC100C">
        <w:rPr>
          <w:sz w:val="24"/>
          <w:szCs w:val="24"/>
        </w:rPr>
        <w:t xml:space="preserve">poslovni broj </w:t>
      </w:r>
      <w:r w:rsidRPr="00AC100C">
        <w:rPr>
          <w:sz w:val="24"/>
          <w:szCs w:val="24"/>
        </w:rPr>
        <w:t>St-</w:t>
      </w:r>
      <w:r w:rsidR="004E6CB5">
        <w:rPr>
          <w:sz w:val="24"/>
          <w:szCs w:val="24"/>
        </w:rPr>
        <w:t>1005</w:t>
      </w:r>
      <w:r w:rsidR="00EF59C7" w:rsidRPr="00AC100C">
        <w:rPr>
          <w:sz w:val="24"/>
          <w:szCs w:val="24"/>
        </w:rPr>
        <w:t>/1</w:t>
      </w:r>
      <w:r w:rsidR="004E6CB5">
        <w:rPr>
          <w:sz w:val="24"/>
          <w:szCs w:val="24"/>
        </w:rPr>
        <w:t>8</w:t>
      </w:r>
      <w:r w:rsidRPr="00AC100C">
        <w:rPr>
          <w:sz w:val="24"/>
          <w:szCs w:val="24"/>
        </w:rPr>
        <w:t xml:space="preserve"> od </w:t>
      </w:r>
      <w:r w:rsidR="004E6CB5">
        <w:rPr>
          <w:sz w:val="24"/>
          <w:szCs w:val="24"/>
        </w:rPr>
        <w:t>13. rujna 2018.</w:t>
      </w:r>
      <w:r w:rsidRPr="00AC100C">
        <w:rPr>
          <w:sz w:val="24"/>
          <w:szCs w:val="24"/>
        </w:rPr>
        <w:t xml:space="preserve"> </w:t>
      </w:r>
      <w:r w:rsidR="000C5FBF" w:rsidRPr="00AC100C">
        <w:rPr>
          <w:sz w:val="24"/>
          <w:szCs w:val="24"/>
        </w:rPr>
        <w:t xml:space="preserve">nad dužnikom </w:t>
      </w:r>
      <w:r w:rsidR="00AA7415" w:rsidRPr="00D77571">
        <w:rPr>
          <w:sz w:val="24"/>
          <w:szCs w:val="24"/>
        </w:rPr>
        <w:t>ARBICO d.o.o., Zagreb, Zorčićev trg 7, OIB: 61899213017</w:t>
      </w:r>
      <w:r w:rsidR="00460F5A">
        <w:rPr>
          <w:sz w:val="24"/>
          <w:szCs w:val="24"/>
        </w:rPr>
        <w:t>,</w:t>
      </w:r>
      <w:r w:rsidR="00B91FE4" w:rsidRPr="00AC100C">
        <w:rPr>
          <w:sz w:val="24"/>
          <w:szCs w:val="24"/>
        </w:rPr>
        <w:t xml:space="preserve"> u </w:t>
      </w:r>
      <w:r w:rsidR="00246553" w:rsidRPr="00FD0D57">
        <w:rPr>
          <w:rFonts w:eastAsiaTheme="minorHAnsi"/>
          <w:sz w:val="24"/>
          <w:szCs w:val="24"/>
          <w:lang w:eastAsia="en-US"/>
        </w:rPr>
        <w:t>zk.ul. 3436</w:t>
      </w:r>
      <w:r w:rsidR="00246553">
        <w:rPr>
          <w:rFonts w:eastAsiaTheme="minorHAnsi"/>
          <w:sz w:val="24"/>
          <w:szCs w:val="24"/>
          <w:lang w:eastAsia="en-US"/>
        </w:rPr>
        <w:t>,</w:t>
      </w:r>
      <w:r w:rsidR="00246553" w:rsidRPr="00FD0D57">
        <w:rPr>
          <w:rFonts w:eastAsiaTheme="minorHAnsi"/>
          <w:sz w:val="24"/>
          <w:szCs w:val="24"/>
          <w:lang w:eastAsia="en-US"/>
        </w:rPr>
        <w:t xml:space="preserve"> k.o. </w:t>
      </w:r>
      <w:r w:rsidR="00246553">
        <w:rPr>
          <w:rFonts w:eastAsiaTheme="minorHAnsi"/>
          <w:sz w:val="24"/>
          <w:szCs w:val="24"/>
          <w:lang w:eastAsia="en-US"/>
        </w:rPr>
        <w:t xml:space="preserve">324981 Domaslovec, </w:t>
      </w:r>
      <w:r w:rsidR="00246553" w:rsidRPr="00FD0D57">
        <w:rPr>
          <w:rFonts w:eastAsiaTheme="minorHAnsi"/>
          <w:sz w:val="24"/>
          <w:szCs w:val="24"/>
          <w:lang w:eastAsia="en-US"/>
        </w:rPr>
        <w:t>kč. br. 1004/38, u naravi pašnjak površine 336 m2</w:t>
      </w:r>
      <w:r w:rsidR="00246553">
        <w:rPr>
          <w:rFonts w:eastAsiaTheme="minorHAnsi"/>
          <w:sz w:val="24"/>
          <w:szCs w:val="24"/>
          <w:lang w:eastAsia="en-US"/>
        </w:rPr>
        <w:t>.</w:t>
      </w: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AA7415" w:rsidP="00AA7415" w:rsidR="00AA7415">
      <w:pPr>
        <w:ind w:firstLine="720"/>
        <w:jc w:val="both"/>
        <w:rPr>
          <w:sz w:val="24"/>
          <w:szCs w:val="24"/>
        </w:rPr>
      </w:pPr>
      <w:r w:rsidRPr="00EC7B65">
        <w:rPr>
          <w:sz w:val="24"/>
          <w:szCs w:val="24"/>
        </w:rPr>
        <w:t xml:space="preserve">Financijska agencija podnijela je zahtjev za provedbu skraćenog stečajnog postupka (dalje: zahtjev) nad dužnikom ARBICO d.o.o., Zagreb, Zorčićev trg 7, OIB: 61899213017 (dalje: dužnik), na temelju odredbe čl. 429. st. 1. Stečajnog zakona (“Narodne </w:t>
      </w:r>
      <w:r>
        <w:rPr>
          <w:sz w:val="24"/>
          <w:szCs w:val="24"/>
        </w:rPr>
        <w:t>novine” broj 71/15, dalje: SZ), koji postupak je vođen pred ovim sudom pod poslovnim brojem St-2198/16. Pravomoćnim rješenjem suda poslovni broj St-2198/16 od 20. veljače 2018. obustavljen je skraćeni stečajni postupak nad dužnikom na temelju odredaba čl. 433. SZ-a.</w:t>
      </w:r>
    </w:p>
    <w:p w:rsidRDefault="00AA7415" w:rsidP="00AA7415" w:rsidR="00AA7415">
      <w:pPr>
        <w:ind w:firstLine="709"/>
        <w:jc w:val="both"/>
        <w:rPr>
          <w:sz w:val="24"/>
          <w:szCs w:val="24"/>
        </w:rPr>
      </w:pPr>
      <w:r>
        <w:rPr>
          <w:sz w:val="24"/>
          <w:szCs w:val="24"/>
        </w:rPr>
        <w:t>Naime, u</w:t>
      </w:r>
      <w:r w:rsidRPr="00EC7B65">
        <w:rPr>
          <w:sz w:val="24"/>
          <w:szCs w:val="24"/>
        </w:rPr>
        <w:t xml:space="preserve"> konkretnom slučaju Zagrebačka banka d.d., 10, OIB: 92963223473, dostavio je, 9. siječnja 2018., kao vjerovnik, prijedlog za otvaranje stečajnog postupka nad dužnikom u kojemu se u bitnome navodi kako vjerovnik ima novčanu tražbinu prema dužniku u ukupnom iznosu od 554.995,23 kn koja se temelji na Ugovoru o dugoročnom kreditu za financiranje trajnih obrtnih sredstava broj 3229826618, kreditna partija 5100308918 od 16. studenoga 2012. (list 29. – 36. spisa), Ugovoru o kratkoročnom revolving kreditu (za kartično poslovanje) od 7. srpnja 2004. (list 37. – 38. spisa), te izvacima iz poslovnih knjiga (list 39. – 42. spisa), koje je dostavio u spis. Uvidom u Ugovor o dugoročnom kreditu za financiranje trajnih obrtnih sredstava broj 3229826618, kreditna partija 5100308918 od 16. studenoga 2012. (list 29. – 36. spisa) i izvadak iz poslovnih knjiga (list 39. spisa), u bitnome je utvrđeno kako na dan 6. prosinca 2017. dužnik, po tom Ugovoru, duguje navedenom vjerovniku ukupan iznos od 544.232, 89 kn, od čega glavnica iznosi 450.903,30 kn, dospjela redovna kamata 133,87 kn, a dospjela kamata po dospijeću 93.195,72 kn. Uvidom u Ugovor o kratkoročnom revolving kreditu (za kartično poslovanje) od 7. srpnja 2004. (list 37. – 38. spisa) i izvadak iz poslovnih knjiga (list 40. spisa) u bitnome je utvrđeno kako na dan 6. prosinca 2017. dužnik, po tom Ugovoru, duguje navedenom vjerovniku iznos od 1.975,72 kn, od čega glavnica iznosi 1.637,50 kn, a kamata po dospijeću 338,22 kn. Uvidom u izvadak iz poslovne knjige (list 41. spisa) u bitnome je utvrđeno kako na dan 6. prosinca 2017. dužnik, na ime bankarske naknade, duguje navedenom vjerovniku iznos od 434,36 kn, od čega glavnica iznosi 411,00 kn, a kamata po dospijeću 23,36 kn. Konačno, uvidom u izvadak iz poslovne knjige (list 42. spisa) utvrđeno je kako na dan 6. prosinca 2017. dužnik, na ime ostalih potraživanja i obveza, duguje navedenom vjerovniku 8.352,26 kn, od čega se iznosi od 7.955,92 kn i 341,00 kn odnose na glavnicu, a iznos od 55,34 kn na kamatu po dospijeću. Uzevši u obzir navedeno, sud je utvrdi kako je navedeni vjerovnik učinio vjerojatnim postojanje tražbine prema dužniku.</w:t>
      </w:r>
    </w:p>
    <w:p w:rsidRDefault="00AA7415" w:rsidP="00AA7415" w:rsidR="00AA7415">
      <w:pPr>
        <w:ind w:firstLine="709"/>
        <w:jc w:val="both"/>
        <w:rPr>
          <w:sz w:val="24"/>
          <w:szCs w:val="24"/>
        </w:rPr>
      </w:pPr>
      <w:r w:rsidRPr="00EC7B65">
        <w:rPr>
          <w:sz w:val="24"/>
          <w:szCs w:val="24"/>
        </w:rPr>
        <w:lastRenderedPageBreak/>
        <w:t>Nadalje, navedeni vjerovnik u prijedlogu za otvaranje stečajnog postupka navodi kako kod dužnika postoji stečajni razlog nesposobnosti za plaćanje jer u očevidniku redoslijeda osnova za plaćanje ima više neizvršenih osnova za plaćanje u neprekinutom razdoblju od 120 dana u iznosu od 494.864,49 kn. Iz potvrde o blokadi računa i novčanih sredstava (list 25. spisa) i Očevidnika o redoslijedu plaćanja s obračunatom kamatom (list 18.-24. spisa) proizlazi kako je na dan 24. studenoga 2017. dužnik u očevidniku redoslijeda osnova za plaćanje imao evidentirane neizvršene osnove za plaćanje u neprekinutom razdoblju od 749 dana u iznosu od 665.278,18 kn. Budući da dužnik u očevidniku o redoslijedu plaćanja ima evidentirane neizvršene osnove za plaćanje u razdoblju dužem od 60 dana, zbog čega se, u skladu s odredbom čl. 6. st. 2. podstavak 1. SZ-a, smatra da je nesposoban za plaćanje, to je vjerovnik učinio vjerojatnim i postojanje stečajnog razloga nesposobnosti za plaćanje u smislu odredaba čl. 6. SZ-a.</w:t>
      </w:r>
    </w:p>
    <w:p w:rsidRDefault="00AA7415" w:rsidP="00AA7415" w:rsidR="002B2A27">
      <w:pPr>
        <w:jc w:val="both"/>
        <w:rPr>
          <w:sz w:val="24"/>
          <w:szCs w:val="24"/>
        </w:rPr>
      </w:pPr>
      <w:r w:rsidRPr="00EC7B65">
        <w:rPr>
          <w:sz w:val="24"/>
          <w:szCs w:val="24"/>
        </w:rPr>
        <w:tab/>
      </w:r>
      <w:r w:rsidR="002B2A27">
        <w:rPr>
          <w:sz w:val="24"/>
          <w:szCs w:val="24"/>
        </w:rPr>
        <w:t xml:space="preserve">Rješenjem suda od </w:t>
      </w:r>
      <w:r>
        <w:rPr>
          <w:sz w:val="24"/>
          <w:szCs w:val="24"/>
        </w:rPr>
        <w:t>2</w:t>
      </w:r>
      <w:r w:rsidR="009908B8">
        <w:rPr>
          <w:sz w:val="24"/>
          <w:szCs w:val="24"/>
        </w:rPr>
        <w:t>4</w:t>
      </w:r>
      <w:r w:rsidR="002B2A27">
        <w:rPr>
          <w:sz w:val="24"/>
          <w:szCs w:val="24"/>
        </w:rPr>
        <w:t xml:space="preserve">. </w:t>
      </w:r>
      <w:r w:rsidR="00CC0548">
        <w:rPr>
          <w:sz w:val="24"/>
          <w:szCs w:val="24"/>
        </w:rPr>
        <w:t>travnja</w:t>
      </w:r>
      <w:r w:rsidR="002B2A27">
        <w:rPr>
          <w:sz w:val="24"/>
          <w:szCs w:val="24"/>
        </w:rPr>
        <w:t xml:space="preserve"> </w:t>
      </w:r>
      <w:r>
        <w:rPr>
          <w:sz w:val="24"/>
          <w:szCs w:val="24"/>
        </w:rPr>
        <w:t>2018</w:t>
      </w:r>
      <w:r w:rsidR="002B2A27">
        <w:rPr>
          <w:sz w:val="24"/>
          <w:szCs w:val="24"/>
        </w:rPr>
        <w:t xml:space="preserve">. pokrenut je prethodni postupak radi utvrđivanja pretpostavki za otvaranje stečajnog postupka nad dužnikom u skladu s odredbom čl. </w:t>
      </w:r>
      <w:r w:rsidR="00D357BC" w:rsidRPr="00D357BC">
        <w:rPr>
          <w:sz w:val="24"/>
          <w:szCs w:val="24"/>
        </w:rPr>
        <w:t>115. st. 1. SZ-a</w:t>
      </w:r>
      <w:r w:rsidR="00E205A3">
        <w:rPr>
          <w:sz w:val="24"/>
          <w:szCs w:val="24"/>
        </w:rPr>
        <w:t xml:space="preserve">, dok je, </w:t>
      </w:r>
      <w:r>
        <w:rPr>
          <w:sz w:val="24"/>
          <w:szCs w:val="24"/>
        </w:rPr>
        <w:t>30</w:t>
      </w:r>
      <w:r w:rsidR="00E205A3">
        <w:rPr>
          <w:sz w:val="24"/>
          <w:szCs w:val="24"/>
        </w:rPr>
        <w:t xml:space="preserve">. </w:t>
      </w:r>
      <w:r w:rsidR="00154D73">
        <w:rPr>
          <w:sz w:val="24"/>
          <w:szCs w:val="24"/>
        </w:rPr>
        <w:t>svibnja</w:t>
      </w:r>
      <w:r w:rsidR="00E205A3">
        <w:rPr>
          <w:sz w:val="24"/>
          <w:szCs w:val="24"/>
        </w:rPr>
        <w:t xml:space="preserve"> 201</w:t>
      </w:r>
      <w:r>
        <w:rPr>
          <w:sz w:val="24"/>
          <w:szCs w:val="24"/>
        </w:rPr>
        <w:t>8</w:t>
      </w:r>
      <w:r w:rsidR="00E205A3">
        <w:rPr>
          <w:sz w:val="24"/>
          <w:szCs w:val="24"/>
        </w:rPr>
        <w:t xml:space="preserve">., održano ročište radi očitovanja o prijedlogu </w:t>
      </w:r>
      <w:r>
        <w:rPr>
          <w:sz w:val="24"/>
          <w:szCs w:val="24"/>
        </w:rPr>
        <w:t xml:space="preserve">za otvaranje stečajnog postupka, a 13. rujna 2018. </w:t>
      </w:r>
      <w:r w:rsidR="00E205A3">
        <w:rPr>
          <w:sz w:val="24"/>
          <w:szCs w:val="24"/>
        </w:rPr>
        <w:t>ročište radi rasprave o pretpostavkama za otvaranje stečajnoga postupka.</w:t>
      </w:r>
    </w:p>
    <w:p w:rsidRDefault="002B2A27" w:rsidP="0085726D" w:rsidR="00FD0D57">
      <w:pPr>
        <w:ind w:firstLine="720"/>
        <w:jc w:val="both"/>
        <w:rPr>
          <w:sz w:val="24"/>
          <w:szCs w:val="24"/>
        </w:rPr>
      </w:pPr>
      <w:r w:rsidRPr="007C4DC3">
        <w:rPr>
          <w:sz w:val="24"/>
          <w:szCs w:val="24"/>
        </w:rPr>
        <w:t>U nastavku postupka</w:t>
      </w:r>
      <w:r w:rsidR="00AA7415">
        <w:rPr>
          <w:sz w:val="24"/>
          <w:szCs w:val="24"/>
        </w:rPr>
        <w:t xml:space="preserve"> predlagatelj je ostao kod prijedloga za otvaranje </w:t>
      </w:r>
      <w:r w:rsidR="00FD0D57">
        <w:rPr>
          <w:sz w:val="24"/>
          <w:szCs w:val="24"/>
        </w:rPr>
        <w:t>stečajnog postupka nad dužnikom.</w:t>
      </w:r>
    </w:p>
    <w:p w:rsidRDefault="00FD0D57" w:rsidP="00FD0D57" w:rsidR="00FD0D57" w:rsidRPr="00FD0D57">
      <w:pPr>
        <w:ind w:firstLine="720"/>
        <w:jc w:val="both"/>
        <w:rPr>
          <w:rFonts w:eastAsiaTheme="minorHAnsi"/>
          <w:sz w:val="24"/>
          <w:szCs w:val="24"/>
          <w:lang w:eastAsia="en-US"/>
        </w:rPr>
      </w:pPr>
      <w:r>
        <w:rPr>
          <w:sz w:val="24"/>
          <w:szCs w:val="24"/>
        </w:rPr>
        <w:t xml:space="preserve">Uvidom u </w:t>
      </w:r>
      <w:r w:rsidRPr="00FD0D57">
        <w:rPr>
          <w:rFonts w:eastAsiaTheme="minorHAnsi"/>
          <w:sz w:val="24"/>
          <w:szCs w:val="24"/>
          <w:lang w:eastAsia="en-US"/>
        </w:rPr>
        <w:t>izvješće o financijsko-gospodarskom stanju dužnika od 14. lipnja 2018. (list 87-</w:t>
      </w:r>
      <w:r>
        <w:rPr>
          <w:rFonts w:eastAsiaTheme="minorHAnsi"/>
          <w:sz w:val="24"/>
          <w:szCs w:val="24"/>
          <w:lang w:eastAsia="en-US"/>
        </w:rPr>
        <w:t>89</w:t>
      </w:r>
      <w:r w:rsidRPr="00FD0D57">
        <w:rPr>
          <w:rFonts w:eastAsiaTheme="minorHAnsi"/>
          <w:sz w:val="24"/>
          <w:szCs w:val="24"/>
          <w:lang w:eastAsia="en-US"/>
        </w:rPr>
        <w:t xml:space="preserve"> spisa)</w:t>
      </w:r>
      <w:r>
        <w:rPr>
          <w:rFonts w:eastAsiaTheme="minorHAnsi"/>
          <w:sz w:val="24"/>
          <w:szCs w:val="24"/>
          <w:lang w:eastAsia="en-US"/>
        </w:rPr>
        <w:t xml:space="preserve"> i izvadak iz zemljišne knjige (list 90 spisa) u bitnome je utvrđeno kako je dužnik upisan kao </w:t>
      </w:r>
      <w:r w:rsidRPr="00FD0D57">
        <w:rPr>
          <w:rFonts w:eastAsiaTheme="minorHAnsi"/>
          <w:sz w:val="24"/>
          <w:szCs w:val="24"/>
          <w:lang w:eastAsia="en-US"/>
        </w:rPr>
        <w:t>vlasnik nekretnin</w:t>
      </w:r>
      <w:r>
        <w:rPr>
          <w:rFonts w:eastAsiaTheme="minorHAnsi"/>
          <w:sz w:val="24"/>
          <w:szCs w:val="24"/>
          <w:lang w:eastAsia="en-US"/>
        </w:rPr>
        <w:t xml:space="preserve">e upisane </w:t>
      </w:r>
      <w:r w:rsidRPr="00FD0D57">
        <w:rPr>
          <w:rFonts w:eastAsiaTheme="minorHAnsi"/>
          <w:sz w:val="24"/>
          <w:szCs w:val="24"/>
          <w:lang w:eastAsia="en-US"/>
        </w:rPr>
        <w:t>u zk.ul. 3436</w:t>
      </w:r>
      <w:r>
        <w:rPr>
          <w:rFonts w:eastAsiaTheme="minorHAnsi"/>
          <w:sz w:val="24"/>
          <w:szCs w:val="24"/>
          <w:lang w:eastAsia="en-US"/>
        </w:rPr>
        <w:t>,</w:t>
      </w:r>
      <w:r w:rsidRPr="00FD0D57">
        <w:rPr>
          <w:rFonts w:eastAsiaTheme="minorHAnsi"/>
          <w:sz w:val="24"/>
          <w:szCs w:val="24"/>
          <w:lang w:eastAsia="en-US"/>
        </w:rPr>
        <w:t xml:space="preserve"> k.o. </w:t>
      </w:r>
      <w:r>
        <w:rPr>
          <w:rFonts w:eastAsiaTheme="minorHAnsi"/>
          <w:sz w:val="24"/>
          <w:szCs w:val="24"/>
          <w:lang w:eastAsia="en-US"/>
        </w:rPr>
        <w:t xml:space="preserve">324981 Domaslovec, </w:t>
      </w:r>
      <w:r w:rsidRPr="00FD0D57">
        <w:rPr>
          <w:rFonts w:eastAsiaTheme="minorHAnsi"/>
          <w:sz w:val="24"/>
          <w:szCs w:val="24"/>
          <w:lang w:eastAsia="en-US"/>
        </w:rPr>
        <w:t>kč. br. 1004/38, u naravi pašnjak površine 336 m2</w:t>
      </w:r>
      <w:r>
        <w:rPr>
          <w:rFonts w:eastAsiaTheme="minorHAnsi"/>
          <w:sz w:val="24"/>
          <w:szCs w:val="24"/>
          <w:lang w:eastAsia="en-US"/>
        </w:rPr>
        <w:t>, te da je na navedenoj nekretnini upisano založno pravo u korist predlagatelja. Nadal</w:t>
      </w:r>
      <w:r w:rsidR="005A018E">
        <w:rPr>
          <w:rFonts w:eastAsiaTheme="minorHAnsi"/>
          <w:sz w:val="24"/>
          <w:szCs w:val="24"/>
          <w:lang w:eastAsia="en-US"/>
        </w:rPr>
        <w:t>j</w:t>
      </w:r>
      <w:r>
        <w:rPr>
          <w:rFonts w:eastAsiaTheme="minorHAnsi"/>
          <w:sz w:val="24"/>
          <w:szCs w:val="24"/>
          <w:lang w:eastAsia="en-US"/>
        </w:rPr>
        <w:t xml:space="preserve">e, iz navedenog izvješća proizlazi kako dužnik nema nikakve druge materijalne imovine, ali ima novčane tražbine prema trećima u ukupnom iznosu od </w:t>
      </w:r>
      <w:r w:rsidRPr="00FD0D57">
        <w:rPr>
          <w:rFonts w:eastAsiaTheme="minorHAnsi"/>
          <w:sz w:val="24"/>
          <w:szCs w:val="24"/>
          <w:lang w:eastAsia="en-US"/>
        </w:rPr>
        <w:t>498.047,00 kn</w:t>
      </w:r>
      <w:r>
        <w:rPr>
          <w:rFonts w:eastAsiaTheme="minorHAnsi"/>
          <w:sz w:val="24"/>
          <w:szCs w:val="24"/>
          <w:lang w:eastAsia="en-US"/>
        </w:rPr>
        <w:t>.</w:t>
      </w:r>
      <w:r w:rsidRPr="00FD0D57">
        <w:rPr>
          <w:rFonts w:eastAsiaTheme="minorHAnsi"/>
          <w:sz w:val="24"/>
          <w:szCs w:val="24"/>
          <w:lang w:eastAsia="en-US"/>
        </w:rPr>
        <w:t xml:space="preserve"> </w:t>
      </w:r>
    </w:p>
    <w:p w:rsidRDefault="00FD0D57" w:rsidP="00F002F3" w:rsidR="00C81E1A">
      <w:pPr>
        <w:ind w:firstLine="708"/>
        <w:jc w:val="both"/>
        <w:rPr>
          <w:sz w:val="24"/>
          <w:szCs w:val="24"/>
        </w:rPr>
      </w:pPr>
      <w:r>
        <w:rPr>
          <w:rFonts w:eastAsiaTheme="minorHAnsi"/>
          <w:sz w:val="24"/>
          <w:szCs w:val="24"/>
          <w:lang w:eastAsia="en-US"/>
        </w:rPr>
        <w:t>Uvidom u p</w:t>
      </w:r>
      <w:r w:rsidRPr="00FD0D57">
        <w:rPr>
          <w:rFonts w:eastAsiaTheme="minorHAnsi"/>
          <w:sz w:val="24"/>
          <w:szCs w:val="24"/>
          <w:lang w:eastAsia="en-US"/>
        </w:rPr>
        <w:t>otvrd</w:t>
      </w:r>
      <w:r>
        <w:rPr>
          <w:rFonts w:eastAsiaTheme="minorHAnsi"/>
          <w:sz w:val="24"/>
          <w:szCs w:val="24"/>
          <w:lang w:eastAsia="en-US"/>
        </w:rPr>
        <w:t>u</w:t>
      </w:r>
      <w:r w:rsidRPr="00FD0D57">
        <w:rPr>
          <w:rFonts w:eastAsiaTheme="minorHAnsi"/>
          <w:sz w:val="24"/>
          <w:szCs w:val="24"/>
          <w:lang w:eastAsia="en-US"/>
        </w:rPr>
        <w:t xml:space="preserve"> o blokadi računa i novčanih sredstava (list 81 spisa) </w:t>
      </w:r>
      <w:r>
        <w:rPr>
          <w:rFonts w:eastAsiaTheme="minorHAnsi"/>
          <w:sz w:val="24"/>
          <w:szCs w:val="24"/>
          <w:lang w:eastAsia="en-US"/>
        </w:rPr>
        <w:t xml:space="preserve">utvrđeno je kako je </w:t>
      </w:r>
      <w:r w:rsidRPr="00FD0D57">
        <w:rPr>
          <w:rFonts w:eastAsiaTheme="minorHAnsi"/>
          <w:sz w:val="24"/>
          <w:szCs w:val="24"/>
          <w:lang w:eastAsia="en-US"/>
        </w:rPr>
        <w:t>na dan 16. svibnja 2018. na računima i novčanim sredstvima dužnika evidentirano 922 dana neprekidne blokade odnosno ukupno 188 dana blokade u prethodnih 6 mjeseci zbog nepodmirenih osnova za plaćanje</w:t>
      </w:r>
      <w:r>
        <w:rPr>
          <w:rFonts w:eastAsiaTheme="minorHAnsi"/>
          <w:sz w:val="24"/>
          <w:szCs w:val="24"/>
          <w:lang w:eastAsia="en-US"/>
        </w:rPr>
        <w:t xml:space="preserve"> evidentiranih u Očevidniku redoslijeda osnova za plaćanje, te da nepodmirene obveze iznose 687.261.19 kn.</w:t>
      </w:r>
      <w:r w:rsidR="00F002F3">
        <w:rPr>
          <w:rFonts w:eastAsiaTheme="minorHAnsi"/>
          <w:sz w:val="24"/>
          <w:szCs w:val="24"/>
          <w:lang w:eastAsia="en-US"/>
        </w:rPr>
        <w:t xml:space="preserve"> </w:t>
      </w:r>
      <w:r w:rsidR="00467D48">
        <w:rPr>
          <w:sz w:val="24"/>
          <w:szCs w:val="24"/>
        </w:rPr>
        <w:t>Dakl</w:t>
      </w:r>
      <w:r w:rsidR="00C81E1A">
        <w:rPr>
          <w:sz w:val="24"/>
          <w:szCs w:val="24"/>
        </w:rPr>
        <w:t>e, u konkretnom slučaju dužnik u očevidniku o redoslijedu plaćanja ima evidentirane neizvršene osnove za plaćanje u razdoblju dužem od 60 dana</w:t>
      </w:r>
      <w:r w:rsidR="00161611">
        <w:rPr>
          <w:sz w:val="24"/>
          <w:szCs w:val="24"/>
        </w:rPr>
        <w:t xml:space="preserve"> (koju činjenicu zastupni</w:t>
      </w:r>
      <w:r w:rsidR="00844B0F">
        <w:rPr>
          <w:sz w:val="24"/>
          <w:szCs w:val="24"/>
        </w:rPr>
        <w:t>k</w:t>
      </w:r>
      <w:r w:rsidR="00161611">
        <w:rPr>
          <w:sz w:val="24"/>
          <w:szCs w:val="24"/>
        </w:rPr>
        <w:t xml:space="preserve"> po zakonu dužnika </w:t>
      </w:r>
      <w:r w:rsidR="00844B0F">
        <w:rPr>
          <w:sz w:val="24"/>
          <w:szCs w:val="24"/>
        </w:rPr>
        <w:t>nije</w:t>
      </w:r>
      <w:r w:rsidR="00161611">
        <w:rPr>
          <w:sz w:val="24"/>
          <w:szCs w:val="24"/>
        </w:rPr>
        <w:t xml:space="preserve"> ospori</w:t>
      </w:r>
      <w:r w:rsidR="00844B0F">
        <w:rPr>
          <w:sz w:val="24"/>
          <w:szCs w:val="24"/>
        </w:rPr>
        <w:t>o</w:t>
      </w:r>
      <w:r w:rsidR="00161611">
        <w:rPr>
          <w:sz w:val="24"/>
          <w:szCs w:val="24"/>
        </w:rPr>
        <w:t>)</w:t>
      </w:r>
      <w:r w:rsidR="00C81E1A">
        <w:rPr>
          <w:sz w:val="24"/>
          <w:szCs w:val="24"/>
        </w:rPr>
        <w:t xml:space="preserve">, zbog čega se, u skladu s odredbom čl. </w:t>
      </w:r>
      <w:r w:rsidR="00254E18">
        <w:rPr>
          <w:sz w:val="24"/>
          <w:szCs w:val="24"/>
        </w:rPr>
        <w:t>6. st. 2. podstavak</w:t>
      </w:r>
      <w:r w:rsidR="00C81E1A">
        <w:rPr>
          <w:sz w:val="24"/>
          <w:szCs w:val="24"/>
        </w:rPr>
        <w:t xml:space="preserve"> 1. SZ-a, smatra da je dužnik nesposoban za plaćanje. Slijedom navedenog sud je, </w:t>
      </w:r>
      <w:r w:rsidR="00746617" w:rsidRPr="004E77EF">
        <w:rPr>
          <w:sz w:val="24"/>
          <w:szCs w:val="24"/>
        </w:rPr>
        <w:t>na temelju odredbe</w:t>
      </w:r>
      <w:r w:rsidR="00DE3017" w:rsidRPr="004E77EF">
        <w:rPr>
          <w:sz w:val="24"/>
          <w:szCs w:val="24"/>
        </w:rPr>
        <w:t xml:space="preserve"> čl. 5. st. 1. SZ-a</w:t>
      </w:r>
      <w:r w:rsidR="00C81E1A">
        <w:rPr>
          <w:sz w:val="24"/>
          <w:szCs w:val="24"/>
        </w:rPr>
        <w:t>,</w:t>
      </w:r>
      <w:r w:rsidR="00DE3017" w:rsidRPr="004E77EF">
        <w:rPr>
          <w:sz w:val="24"/>
          <w:szCs w:val="24"/>
        </w:rPr>
        <w:t xml:space="preserve"> utvrdio postojanje stečajnog razloga nesposobnosti za plaćanje</w:t>
      </w:r>
      <w:r w:rsidR="00746617" w:rsidRPr="004E77EF">
        <w:rPr>
          <w:sz w:val="24"/>
          <w:szCs w:val="24"/>
        </w:rPr>
        <w:t>, pa je</w:t>
      </w:r>
      <w:r w:rsidR="00DE3017" w:rsidRPr="004E77EF">
        <w:rPr>
          <w:sz w:val="24"/>
          <w:szCs w:val="24"/>
        </w:rPr>
        <w:t xml:space="preserve"> na temelju odredbe čl. 128. st. 6. SZ-a</w:t>
      </w:r>
      <w:r w:rsidR="00C81E1A">
        <w:rPr>
          <w:sz w:val="24"/>
          <w:szCs w:val="24"/>
        </w:rPr>
        <w:t>,</w:t>
      </w:r>
      <w:r w:rsidR="00DE3017" w:rsidRPr="004E77EF">
        <w:rPr>
          <w:sz w:val="24"/>
          <w:szCs w:val="24"/>
        </w:rPr>
        <w:t xml:space="preserve"> donio rješenje o otvaranju stečajnog postupka</w:t>
      </w:r>
      <w:r w:rsidR="00254E18">
        <w:rPr>
          <w:sz w:val="24"/>
          <w:szCs w:val="24"/>
        </w:rPr>
        <w:t xml:space="preserve"> (točka I. </w:t>
      </w:r>
      <w:r w:rsidR="00161611">
        <w:rPr>
          <w:sz w:val="24"/>
          <w:szCs w:val="24"/>
        </w:rPr>
        <w:t xml:space="preserve">i III. </w:t>
      </w:r>
      <w:r w:rsidR="00254E18">
        <w:rPr>
          <w:sz w:val="24"/>
          <w:szCs w:val="24"/>
        </w:rPr>
        <w:t>izreke rješenja)</w:t>
      </w:r>
      <w:r w:rsidR="00A8551A">
        <w:rPr>
          <w:sz w:val="24"/>
          <w:szCs w:val="24"/>
        </w:rPr>
        <w:t>.</w:t>
      </w:r>
    </w:p>
    <w:p w:rsidRDefault="00657800" w:rsidP="00C81E1A" w:rsidR="00C81E1A">
      <w:pPr>
        <w:ind w:firstLine="708"/>
        <w:jc w:val="both"/>
        <w:rPr>
          <w:sz w:val="24"/>
          <w:szCs w:val="24"/>
        </w:rPr>
      </w:pPr>
      <w:r w:rsidRPr="004E77EF">
        <w:rPr>
          <w:sz w:val="24"/>
          <w:szCs w:val="24"/>
        </w:rPr>
        <w:t xml:space="preserve">Stečajni upravitelj </w:t>
      </w:r>
      <w:r w:rsidR="00746617" w:rsidRPr="004E77EF">
        <w:rPr>
          <w:sz w:val="24"/>
          <w:szCs w:val="24"/>
        </w:rPr>
        <w:t>je</w:t>
      </w:r>
      <w:r w:rsidRPr="004E77EF">
        <w:rPr>
          <w:sz w:val="24"/>
          <w:szCs w:val="24"/>
        </w:rPr>
        <w:t xml:space="preserve"> izabran metodom slučajnog odabira s liste A stečajnih upravitelja </w:t>
      </w:r>
      <w:r w:rsidR="00C81E1A">
        <w:rPr>
          <w:sz w:val="24"/>
          <w:szCs w:val="24"/>
        </w:rPr>
        <w:t xml:space="preserve">u skladu s odredbom čl. </w:t>
      </w:r>
      <w:r w:rsidR="00254E18">
        <w:rPr>
          <w:sz w:val="24"/>
          <w:szCs w:val="24"/>
        </w:rPr>
        <w:t>84. st. 1. SZ-a (točka II. izreke rješenja).</w:t>
      </w:r>
    </w:p>
    <w:p w:rsidRDefault="00C81E1A" w:rsidP="00C81E1A" w:rsidR="009150CC">
      <w:pPr>
        <w:ind w:firstLine="708"/>
        <w:jc w:val="both"/>
        <w:rPr>
          <w:sz w:val="24"/>
          <w:szCs w:val="24"/>
        </w:rPr>
      </w:pPr>
      <w:r>
        <w:rPr>
          <w:sz w:val="24"/>
          <w:szCs w:val="24"/>
        </w:rPr>
        <w:t>V</w:t>
      </w:r>
      <w:r w:rsidR="00746617" w:rsidRPr="004E77EF">
        <w:rPr>
          <w:sz w:val="24"/>
          <w:szCs w:val="24"/>
        </w:rPr>
        <w:t>jerovnici su na temelju odredbe čl. 129. st. 1. podstavak 4.</w:t>
      </w:r>
      <w:r w:rsidR="00254E18">
        <w:rPr>
          <w:sz w:val="24"/>
          <w:szCs w:val="24"/>
        </w:rPr>
        <w:t xml:space="preserve"> SZ-a, </w:t>
      </w:r>
      <w:r w:rsidR="00746617" w:rsidRPr="004E77EF">
        <w:rPr>
          <w:sz w:val="24"/>
          <w:szCs w:val="24"/>
        </w:rPr>
        <w:t>pozvani u skladu s pravilima Stečajnog zakona</w:t>
      </w:r>
      <w:r w:rsidR="00254E18">
        <w:rPr>
          <w:sz w:val="24"/>
          <w:szCs w:val="24"/>
        </w:rPr>
        <w:t>,</w:t>
      </w:r>
      <w:r w:rsidR="00746617" w:rsidRPr="004E77EF">
        <w:rPr>
          <w:sz w:val="24"/>
          <w:szCs w:val="24"/>
        </w:rPr>
        <w:t xml:space="preserve"> prijaviti svoje tražbine</w:t>
      </w:r>
      <w:r w:rsidR="00254E18">
        <w:rPr>
          <w:sz w:val="24"/>
          <w:szCs w:val="24"/>
        </w:rPr>
        <w:t xml:space="preserve"> (točka IV. izreke ovog rješenja)</w:t>
      </w:r>
      <w:r w:rsidR="00746617" w:rsidRPr="004E77EF">
        <w:rPr>
          <w:sz w:val="24"/>
          <w:szCs w:val="24"/>
        </w:rPr>
        <w:t xml:space="preserve">, a razlučni i izlučni vjerovnici pozvani su na temelju odredbe čl. 129. st. 1. </w:t>
      </w:r>
      <w:r w:rsidR="00A8551A">
        <w:rPr>
          <w:sz w:val="24"/>
          <w:szCs w:val="24"/>
        </w:rPr>
        <w:t xml:space="preserve">podstavak 5. </w:t>
      </w:r>
      <w:r w:rsidR="00254E18">
        <w:rPr>
          <w:sz w:val="24"/>
          <w:szCs w:val="24"/>
        </w:rPr>
        <w:t xml:space="preserve">SZ-a </w:t>
      </w:r>
      <w:r w:rsidR="00A8551A">
        <w:rPr>
          <w:sz w:val="24"/>
          <w:szCs w:val="24"/>
        </w:rPr>
        <w:t>obavijestiti steča</w:t>
      </w:r>
      <w:r w:rsidR="00746617" w:rsidRPr="004E77EF">
        <w:rPr>
          <w:sz w:val="24"/>
          <w:szCs w:val="24"/>
        </w:rPr>
        <w:t>j</w:t>
      </w:r>
      <w:r w:rsidR="00A8551A">
        <w:rPr>
          <w:sz w:val="24"/>
          <w:szCs w:val="24"/>
        </w:rPr>
        <w:t>n</w:t>
      </w:r>
      <w:r w:rsidR="00746617" w:rsidRPr="004E77EF">
        <w:rPr>
          <w:sz w:val="24"/>
          <w:szCs w:val="24"/>
        </w:rPr>
        <w:t>og upravitelja o svojim razlučnim i izlučnim pravima</w:t>
      </w:r>
      <w:r w:rsidR="00254E18">
        <w:rPr>
          <w:sz w:val="24"/>
          <w:szCs w:val="24"/>
        </w:rPr>
        <w:t xml:space="preserve"> (točka V. izreke ovog rješenja)</w:t>
      </w:r>
      <w:r w:rsidR="00A8669C">
        <w:rPr>
          <w:sz w:val="24"/>
          <w:szCs w:val="24"/>
        </w:rPr>
        <w:t xml:space="preserve">. </w:t>
      </w:r>
      <w:r w:rsidR="009150CC">
        <w:rPr>
          <w:sz w:val="24"/>
          <w:szCs w:val="24"/>
        </w:rPr>
        <w:t xml:space="preserve">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w:t>
      </w:r>
      <w:r w:rsidR="009150CC">
        <w:rPr>
          <w:sz w:val="24"/>
          <w:szCs w:val="24"/>
        </w:rPr>
        <w:lastRenderedPageBreak/>
        <w:t>računaju od dana objave na mrežnoj stranici e-oglasna ploča sudova i tada se u računanju rokova primjenjuje odredba čl. 12. st. 1. SZ-a o dostavi sudskih pismena pa se rokovi računaju od isteka osmoga dana od dana objave.</w:t>
      </w:r>
    </w:p>
    <w:p w:rsidRDefault="00A8669C" w:rsidP="00C81E1A" w:rsidR="00254E18">
      <w:pPr>
        <w:ind w:firstLine="708"/>
        <w:jc w:val="both"/>
        <w:rPr>
          <w:sz w:val="24"/>
          <w:szCs w:val="24"/>
        </w:rPr>
      </w:pPr>
      <w:r>
        <w:rPr>
          <w:sz w:val="24"/>
          <w:szCs w:val="24"/>
        </w:rPr>
        <w:t>D</w:t>
      </w:r>
      <w:r w:rsidR="009A3E7E" w:rsidRPr="004E77EF">
        <w:rPr>
          <w:sz w:val="24"/>
          <w:szCs w:val="24"/>
        </w:rPr>
        <w:t xml:space="preserve">užnikovi dužnici pozvani </w:t>
      </w:r>
      <w:r>
        <w:rPr>
          <w:sz w:val="24"/>
          <w:szCs w:val="24"/>
        </w:rPr>
        <w:t xml:space="preserve">su </w:t>
      </w:r>
      <w:r w:rsidR="009A3E7E" w:rsidRPr="004E77EF">
        <w:rPr>
          <w:sz w:val="24"/>
          <w:szCs w:val="24"/>
        </w:rPr>
        <w:t>da svoje obveze bez odgode ispunjavaju stečajnom upravitelju za stečajnog dužnika</w:t>
      </w:r>
      <w:r w:rsidR="00E1254B">
        <w:rPr>
          <w:sz w:val="24"/>
          <w:szCs w:val="24"/>
        </w:rPr>
        <w:t xml:space="preserve"> </w:t>
      </w:r>
      <w:r w:rsidR="00254E18">
        <w:rPr>
          <w:sz w:val="24"/>
          <w:szCs w:val="24"/>
        </w:rPr>
        <w:t>na temelju odredbe čl</w:t>
      </w:r>
      <w:r>
        <w:rPr>
          <w:sz w:val="24"/>
          <w:szCs w:val="24"/>
        </w:rPr>
        <w:t>.</w:t>
      </w:r>
      <w:r w:rsidR="00254E18">
        <w:rPr>
          <w:sz w:val="24"/>
          <w:szCs w:val="24"/>
        </w:rPr>
        <w:t xml:space="preserve"> </w:t>
      </w:r>
      <w:r w:rsidR="009A3E7E" w:rsidRPr="004E77EF">
        <w:rPr>
          <w:sz w:val="24"/>
          <w:szCs w:val="24"/>
        </w:rPr>
        <w:t>129. st. 1. podstavak 6</w:t>
      </w:r>
      <w:r w:rsidR="00254E18">
        <w:rPr>
          <w:sz w:val="24"/>
          <w:szCs w:val="24"/>
        </w:rPr>
        <w:t>.</w:t>
      </w:r>
      <w:r w:rsidR="009A3E7E" w:rsidRPr="004E77EF">
        <w:rPr>
          <w:sz w:val="24"/>
          <w:szCs w:val="24"/>
        </w:rPr>
        <w:t xml:space="preserve"> SZ-a</w:t>
      </w:r>
      <w:r w:rsidR="00254E18">
        <w:rPr>
          <w:sz w:val="24"/>
          <w:szCs w:val="24"/>
        </w:rPr>
        <w:t xml:space="preserve"> (točka VI. izreke rješenja)</w:t>
      </w:r>
      <w:r w:rsidR="00746617" w:rsidRPr="004E77EF">
        <w:rPr>
          <w:sz w:val="24"/>
          <w:szCs w:val="24"/>
        </w:rPr>
        <w:t>.</w:t>
      </w:r>
    </w:p>
    <w:p w:rsidRDefault="00254E18" w:rsidP="00C81E1A" w:rsidR="00746617">
      <w:pPr>
        <w:ind w:firstLine="708"/>
        <w:jc w:val="both"/>
        <w:rPr>
          <w:sz w:val="24"/>
          <w:szCs w:val="24"/>
        </w:rPr>
      </w:pPr>
      <w:r>
        <w:rPr>
          <w:sz w:val="24"/>
          <w:szCs w:val="24"/>
        </w:rPr>
        <w:t>S</w:t>
      </w:r>
      <w:r w:rsidR="009A3E7E" w:rsidRPr="004E77EF">
        <w:rPr>
          <w:sz w:val="24"/>
          <w:szCs w:val="24"/>
        </w:rPr>
        <w:t xml:space="preserve">ud je u skladu sa </w:t>
      </w:r>
      <w:r w:rsidR="00A8669C" w:rsidRPr="004E77EF">
        <w:rPr>
          <w:sz w:val="24"/>
          <w:szCs w:val="24"/>
        </w:rPr>
        <w:t>odred</w:t>
      </w:r>
      <w:r w:rsidR="00A8669C">
        <w:rPr>
          <w:sz w:val="24"/>
          <w:szCs w:val="24"/>
        </w:rPr>
        <w:t>b</w:t>
      </w:r>
      <w:r w:rsidR="00A8669C" w:rsidRPr="004E77EF">
        <w:rPr>
          <w:sz w:val="24"/>
          <w:szCs w:val="24"/>
        </w:rPr>
        <w:t>a</w:t>
      </w:r>
      <w:r w:rsidR="00A8669C">
        <w:rPr>
          <w:sz w:val="24"/>
          <w:szCs w:val="24"/>
        </w:rPr>
        <w:t>m</w:t>
      </w:r>
      <w:r w:rsidR="00A8669C" w:rsidRPr="004E77EF">
        <w:rPr>
          <w:sz w:val="24"/>
          <w:szCs w:val="24"/>
        </w:rPr>
        <w:t>a</w:t>
      </w:r>
      <w:r w:rsidR="009A3E7E" w:rsidRPr="004E77EF">
        <w:rPr>
          <w:sz w:val="24"/>
          <w:szCs w:val="24"/>
        </w:rPr>
        <w:t xml:space="preserve"> čl. 130. SZ-a zakazao ispitno</w:t>
      </w:r>
      <w:r>
        <w:rPr>
          <w:sz w:val="24"/>
          <w:szCs w:val="24"/>
        </w:rPr>
        <w:t xml:space="preserve"> ročište i izvještajno</w:t>
      </w:r>
      <w:r w:rsidR="00A82A10">
        <w:rPr>
          <w:sz w:val="24"/>
          <w:szCs w:val="24"/>
        </w:rPr>
        <w:t xml:space="preserve"> ročište</w:t>
      </w:r>
      <w:r>
        <w:rPr>
          <w:sz w:val="24"/>
          <w:szCs w:val="24"/>
        </w:rPr>
        <w:t xml:space="preserve"> (točka VII. i VIII</w:t>
      </w:r>
      <w:r w:rsidR="00520DD7">
        <w:rPr>
          <w:sz w:val="24"/>
          <w:szCs w:val="24"/>
        </w:rPr>
        <w:t>.</w:t>
      </w:r>
      <w:r>
        <w:rPr>
          <w:sz w:val="24"/>
          <w:szCs w:val="24"/>
        </w:rPr>
        <w:t xml:space="preserve"> izreke rješenja).</w:t>
      </w:r>
    </w:p>
    <w:p w:rsidRDefault="00B50997" w:rsidP="00B50997" w:rsidR="00B50997" w:rsidRPr="00971C06">
      <w:pPr>
        <w:ind w:firstLine="709"/>
        <w:jc w:val="both"/>
        <w:rPr>
          <w:sz w:val="24"/>
          <w:szCs w:val="24"/>
        </w:rPr>
      </w:pPr>
      <w:r w:rsidRPr="00971C06">
        <w:rPr>
          <w:sz w:val="24"/>
          <w:szCs w:val="24"/>
        </w:rPr>
        <w:t>S obzirom na to</w:t>
      </w:r>
      <w:r>
        <w:rPr>
          <w:sz w:val="24"/>
          <w:szCs w:val="24"/>
        </w:rPr>
        <w:t xml:space="preserve"> da je dužnik vlasnik nekretnin</w:t>
      </w:r>
      <w:r w:rsidR="00467D48">
        <w:rPr>
          <w:sz w:val="24"/>
          <w:szCs w:val="24"/>
        </w:rPr>
        <w:t>e</w:t>
      </w:r>
      <w:r w:rsidRPr="00971C06">
        <w:rPr>
          <w:sz w:val="24"/>
          <w:szCs w:val="24"/>
        </w:rPr>
        <w:t xml:space="preserve">, sud je </w:t>
      </w:r>
      <w:r w:rsidR="00282350">
        <w:rPr>
          <w:sz w:val="24"/>
          <w:szCs w:val="24"/>
        </w:rPr>
        <w:t xml:space="preserve">na temelju </w:t>
      </w:r>
      <w:r w:rsidRPr="00971C06">
        <w:rPr>
          <w:sz w:val="24"/>
          <w:szCs w:val="24"/>
        </w:rPr>
        <w:t xml:space="preserve">odredbe </w:t>
      </w:r>
      <w:r w:rsidR="007F0A2E">
        <w:rPr>
          <w:sz w:val="24"/>
          <w:szCs w:val="24"/>
        </w:rPr>
        <w:t xml:space="preserve">         </w:t>
      </w:r>
      <w:r w:rsidRPr="00971C06">
        <w:rPr>
          <w:sz w:val="24"/>
          <w:szCs w:val="24"/>
        </w:rPr>
        <w:t xml:space="preserve">čl. 131. st. 2. SZ-a </w:t>
      </w:r>
      <w:r w:rsidR="007F0A2E">
        <w:rPr>
          <w:sz w:val="24"/>
          <w:szCs w:val="24"/>
        </w:rPr>
        <w:t>odlučio kao u točki IX. izreke rješenja.</w:t>
      </w:r>
    </w:p>
    <w:p w:rsidRDefault="009A3E7E" w:rsidP="009A3E7E" w:rsidR="009A3E7E" w:rsidRPr="004E77EF">
      <w:pPr>
        <w:jc w:val="both"/>
        <w:rPr>
          <w:sz w:val="24"/>
          <w:szCs w:val="24"/>
        </w:rPr>
      </w:pPr>
    </w:p>
    <w:p w:rsidRDefault="009A3E7E" w:rsidP="00520DD7" w:rsidR="001D5467" w:rsidRPr="004E77EF">
      <w:pPr>
        <w:jc w:val="center"/>
        <w:rPr>
          <w:sz w:val="24"/>
          <w:szCs w:val="24"/>
        </w:rPr>
      </w:pPr>
      <w:r w:rsidRPr="004E77EF">
        <w:rPr>
          <w:sz w:val="24"/>
          <w:szCs w:val="24"/>
        </w:rPr>
        <w:t xml:space="preserve">U Zagrebu </w:t>
      </w:r>
      <w:r w:rsidR="00CB59A6">
        <w:rPr>
          <w:sz w:val="24"/>
          <w:szCs w:val="24"/>
        </w:rPr>
        <w:t>13. rujna 2018.</w:t>
      </w:r>
    </w:p>
    <w:p w:rsidRDefault="008F7C07" w:rsidP="008F7C07" w:rsidR="006838BA" w:rsidRPr="004E77EF">
      <w:pPr>
        <w:ind w:firstLine="720" w:left="5760"/>
        <w:rPr>
          <w:sz w:val="24"/>
          <w:szCs w:val="24"/>
        </w:rPr>
      </w:pPr>
      <w:r>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8F7C07">
        <w:rPr>
          <w:sz w:val="24"/>
          <w:szCs w:val="24"/>
        </w:rPr>
        <w:t>mr.sc. Ivana Koštarić Fegeš</w:t>
      </w:r>
      <w:r w:rsidR="009F7C1D">
        <w:rPr>
          <w:sz w:val="24"/>
          <w:szCs w:val="24"/>
        </w:rPr>
        <w:t>, v.r.</w:t>
      </w:r>
    </w:p>
    <w:p w:rsidRDefault="00E836A6" w:rsidP="00520DD7" w:rsidR="00E836A6" w:rsidRPr="004E77EF">
      <w:pPr>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w:t>
      </w:r>
      <w:r w:rsidR="008F7C07">
        <w:rPr>
          <w:sz w:val="24"/>
          <w:szCs w:val="24"/>
          <w:lang w:val="pl-PL"/>
        </w:rPr>
        <w:t xml:space="preserve">ovački sud RH u roku od 8 dana </w:t>
      </w:r>
      <w:r w:rsidRPr="004E77EF">
        <w:rPr>
          <w:sz w:val="24"/>
          <w:szCs w:val="24"/>
          <w:lang w:val="pl-PL"/>
        </w:rPr>
        <w:t>od dostave rješenja.</w:t>
      </w:r>
      <w:r w:rsidR="00F728F2">
        <w:rPr>
          <w:sz w:val="24"/>
          <w:szCs w:val="24"/>
          <w:lang w:val="pl-PL"/>
        </w:rPr>
        <w:t xml:space="preserve"> Dostava se smatar obavljenom sitekom osmoga dana od dana objave ovog rješenja na mrežnoj stranici e-oglasna ploča Trgovačkog suda u Zagrebu (čl</w:t>
      </w:r>
      <w:r w:rsidR="00564F9A">
        <w:rPr>
          <w:sz w:val="24"/>
          <w:szCs w:val="24"/>
          <w:lang w:val="pl-PL"/>
        </w:rPr>
        <w:t>.</w:t>
      </w:r>
      <w:r w:rsidR="00F728F2">
        <w:rPr>
          <w:sz w:val="24"/>
          <w:szCs w:val="24"/>
          <w:lang w:val="pl-PL"/>
        </w:rPr>
        <w:t xml:space="preserve"> 12. st</w:t>
      </w:r>
      <w:r w:rsidR="00564F9A">
        <w:rPr>
          <w:sz w:val="24"/>
          <w:szCs w:val="24"/>
          <w:lang w:val="pl-PL"/>
        </w:rPr>
        <w:t xml:space="preserve">. </w:t>
      </w:r>
      <w:r w:rsidR="00F728F2">
        <w:rPr>
          <w:sz w:val="24"/>
          <w:szCs w:val="24"/>
          <w:lang w:val="pl-PL"/>
        </w:rPr>
        <w:t>1. SZ-a).</w:t>
      </w:r>
    </w:p>
    <w:p w:rsidRDefault="005D78EA" w:rsidR="005D78EA" w:rsidRPr="004E77EF">
      <w:pPr>
        <w:jc w:val="both"/>
        <w:rPr>
          <w:sz w:val="24"/>
          <w:szCs w:val="24"/>
          <w:lang w:val="pl-PL"/>
        </w:rPr>
      </w:pPr>
    </w:p>
    <w:p w:rsidRDefault="009F7C1D" w:rsidP="009F7C1D" w:rsidR="009F7C1D">
      <w:pPr>
        <w:overflowPunct/>
        <w:jc w:val="both"/>
        <w:textAlignment w:val="auto"/>
        <w:rPr>
          <w:sz w:val="24"/>
          <w:szCs w:val="24"/>
        </w:rPr>
      </w:pPr>
      <w:r>
        <w:rPr>
          <w:sz w:val="24"/>
          <w:szCs w:val="24"/>
        </w:rPr>
        <w:t>Za točnost otpravka - ovlašteni službenik</w:t>
      </w:r>
    </w:p>
    <w:p w:rsidRDefault="009F7C1D" w:rsidP="009F7C1D" w:rsidR="00B769EF" w:rsidRPr="009F7C1D">
      <w:pPr>
        <w:jc w:val="both"/>
        <w:rPr>
          <w:sz w:val="24"/>
          <w:szCs w:val="24"/>
        </w:rPr>
      </w:pPr>
      <w:r w:rsidRPr="009F7C1D">
        <w:rPr>
          <w:sz w:val="24"/>
          <w:szCs w:val="24"/>
        </w:rPr>
        <w:t>Natalija Perković</w:t>
      </w:r>
    </w:p>
    <w:p w:rsidRDefault="009A3E7E" w:rsidP="00867C12" w:rsidR="009A3E7E" w:rsidRPr="004E77EF">
      <w:pPr>
        <w:ind w:left="360"/>
        <w:jc w:val="both"/>
        <w:rPr>
          <w:sz w:val="24"/>
          <w:szCs w:val="24"/>
        </w:rPr>
      </w:pPr>
    </w:p>
    <w:p w:rsidRDefault="00B81C62" w:rsidP="00B81C62" w:rsidR="00B81C62" w:rsidRPr="004E77EF">
      <w:pPr>
        <w:rPr>
          <w:sz w:val="24"/>
          <w:szCs w:val="24"/>
          <w:lang w:val="pl-PL"/>
        </w:rPr>
      </w:pPr>
    </w:p>
    <w:p w:rsidRDefault="009A3E7E" w:rsidP="00520DD7" w:rsidR="009A3E7E" w:rsidRPr="00520DD7">
      <w:pPr>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9F7C1D">
      <w:rPr>
        <w:rStyle w:val="Brojstranice"/>
        <w:noProof/>
      </w:rPr>
      <w:t>4</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E07719">
      <w:rPr>
        <w:sz w:val="24"/>
        <w:szCs w:val="24"/>
      </w:rPr>
      <w:t>1005</w:t>
    </w:r>
    <w:r w:rsidR="000067EC">
      <w:rPr>
        <w:sz w:val="24"/>
        <w:szCs w:val="24"/>
      </w:rPr>
      <w:t>/1</w:t>
    </w:r>
    <w:r w:rsidR="00E07719">
      <w:rPr>
        <w:sz w:val="24"/>
        <w:szCs w:val="24"/>
      </w:rPr>
      <w:t>8</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F9879FF"/>
    <w:multiLevelType w:val="hybridMultilevel"/>
    <w:tmpl w:val="97589D1C"/>
    <w:lvl w:tplc="817613C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9"/>
  </w:num>
  <w:num w:numId="5">
    <w:abstractNumId w:val="6"/>
  </w:num>
  <w:num w:numId="6">
    <w:abstractNumId w:val="0"/>
  </w:num>
  <w:num w:numId="7">
    <w:abstractNumId w:val="5"/>
  </w:num>
  <w:num w:numId="8">
    <w:abstractNumId w:val="7"/>
  </w:num>
  <w:num w:numId="9">
    <w:abstractNumId w:val="4"/>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E7A"/>
    <w:rsid w:val="000067EC"/>
    <w:rsid w:val="00014578"/>
    <w:rsid w:val="0002136B"/>
    <w:rsid w:val="00041689"/>
    <w:rsid w:val="0004473F"/>
    <w:rsid w:val="00052D24"/>
    <w:rsid w:val="00055031"/>
    <w:rsid w:val="0006149C"/>
    <w:rsid w:val="00077E5C"/>
    <w:rsid w:val="000917EF"/>
    <w:rsid w:val="00097BEA"/>
    <w:rsid w:val="000A69A3"/>
    <w:rsid w:val="000B78D5"/>
    <w:rsid w:val="000C4886"/>
    <w:rsid w:val="000C5FBF"/>
    <w:rsid w:val="000D129A"/>
    <w:rsid w:val="000D1BF8"/>
    <w:rsid w:val="000D5D3E"/>
    <w:rsid w:val="000D6180"/>
    <w:rsid w:val="000E1A0A"/>
    <w:rsid w:val="000F484D"/>
    <w:rsid w:val="000F5EA1"/>
    <w:rsid w:val="000F6345"/>
    <w:rsid w:val="00102FE3"/>
    <w:rsid w:val="001109A0"/>
    <w:rsid w:val="0012249B"/>
    <w:rsid w:val="00132A5D"/>
    <w:rsid w:val="00137314"/>
    <w:rsid w:val="00150A80"/>
    <w:rsid w:val="00152276"/>
    <w:rsid w:val="00154D73"/>
    <w:rsid w:val="00161611"/>
    <w:rsid w:val="0016323B"/>
    <w:rsid w:val="00166E72"/>
    <w:rsid w:val="001708B2"/>
    <w:rsid w:val="00172A8D"/>
    <w:rsid w:val="001741C7"/>
    <w:rsid w:val="00185AD7"/>
    <w:rsid w:val="00186749"/>
    <w:rsid w:val="001875C2"/>
    <w:rsid w:val="00190A13"/>
    <w:rsid w:val="00193B20"/>
    <w:rsid w:val="00195086"/>
    <w:rsid w:val="001A45BF"/>
    <w:rsid w:val="001C2596"/>
    <w:rsid w:val="001C25EE"/>
    <w:rsid w:val="001D411A"/>
    <w:rsid w:val="001D5467"/>
    <w:rsid w:val="001E1892"/>
    <w:rsid w:val="001E44D0"/>
    <w:rsid w:val="001E5BF3"/>
    <w:rsid w:val="001F762F"/>
    <w:rsid w:val="002065B6"/>
    <w:rsid w:val="00206C81"/>
    <w:rsid w:val="00210410"/>
    <w:rsid w:val="0021226D"/>
    <w:rsid w:val="00230BF0"/>
    <w:rsid w:val="00232DBC"/>
    <w:rsid w:val="00243CCA"/>
    <w:rsid w:val="00246553"/>
    <w:rsid w:val="00254E18"/>
    <w:rsid w:val="00255E71"/>
    <w:rsid w:val="002576B4"/>
    <w:rsid w:val="002605D0"/>
    <w:rsid w:val="00264673"/>
    <w:rsid w:val="0027042C"/>
    <w:rsid w:val="002726CF"/>
    <w:rsid w:val="00282350"/>
    <w:rsid w:val="002909B5"/>
    <w:rsid w:val="002A35E4"/>
    <w:rsid w:val="002B2A27"/>
    <w:rsid w:val="002B322D"/>
    <w:rsid w:val="002C1834"/>
    <w:rsid w:val="002C26CE"/>
    <w:rsid w:val="002D18DF"/>
    <w:rsid w:val="002D33AB"/>
    <w:rsid w:val="002D3DC3"/>
    <w:rsid w:val="002D40DD"/>
    <w:rsid w:val="002E5689"/>
    <w:rsid w:val="002E7E07"/>
    <w:rsid w:val="00304077"/>
    <w:rsid w:val="003121A0"/>
    <w:rsid w:val="003155DD"/>
    <w:rsid w:val="00316102"/>
    <w:rsid w:val="00322B28"/>
    <w:rsid w:val="00341148"/>
    <w:rsid w:val="00341785"/>
    <w:rsid w:val="00341C5D"/>
    <w:rsid w:val="00345F15"/>
    <w:rsid w:val="00350C04"/>
    <w:rsid w:val="00356F80"/>
    <w:rsid w:val="00370242"/>
    <w:rsid w:val="00377237"/>
    <w:rsid w:val="003853A9"/>
    <w:rsid w:val="00386C76"/>
    <w:rsid w:val="003A26A0"/>
    <w:rsid w:val="003A290E"/>
    <w:rsid w:val="003A4171"/>
    <w:rsid w:val="003A6019"/>
    <w:rsid w:val="003C0D01"/>
    <w:rsid w:val="003C78A1"/>
    <w:rsid w:val="003D2947"/>
    <w:rsid w:val="003D69AB"/>
    <w:rsid w:val="003D7CEA"/>
    <w:rsid w:val="003E4E05"/>
    <w:rsid w:val="003E741C"/>
    <w:rsid w:val="003F342C"/>
    <w:rsid w:val="004004CC"/>
    <w:rsid w:val="00401191"/>
    <w:rsid w:val="00405725"/>
    <w:rsid w:val="00414221"/>
    <w:rsid w:val="00423A70"/>
    <w:rsid w:val="004400CE"/>
    <w:rsid w:val="00447E26"/>
    <w:rsid w:val="00454B52"/>
    <w:rsid w:val="00455127"/>
    <w:rsid w:val="00460F5A"/>
    <w:rsid w:val="00465EEA"/>
    <w:rsid w:val="00467D48"/>
    <w:rsid w:val="00473B11"/>
    <w:rsid w:val="00474DAD"/>
    <w:rsid w:val="004821E4"/>
    <w:rsid w:val="0049616C"/>
    <w:rsid w:val="004B7D77"/>
    <w:rsid w:val="004C328C"/>
    <w:rsid w:val="004C7BB3"/>
    <w:rsid w:val="004E37FE"/>
    <w:rsid w:val="004E6CB5"/>
    <w:rsid w:val="004E77EF"/>
    <w:rsid w:val="004F4259"/>
    <w:rsid w:val="0051132F"/>
    <w:rsid w:val="00520DD7"/>
    <w:rsid w:val="0052345E"/>
    <w:rsid w:val="00525D6E"/>
    <w:rsid w:val="00540145"/>
    <w:rsid w:val="00547715"/>
    <w:rsid w:val="005518CB"/>
    <w:rsid w:val="0056018D"/>
    <w:rsid w:val="00560ED7"/>
    <w:rsid w:val="00564F9A"/>
    <w:rsid w:val="00566EFE"/>
    <w:rsid w:val="0057444C"/>
    <w:rsid w:val="005A018E"/>
    <w:rsid w:val="005B3BA8"/>
    <w:rsid w:val="005B7415"/>
    <w:rsid w:val="005C6579"/>
    <w:rsid w:val="005D78EA"/>
    <w:rsid w:val="005F182A"/>
    <w:rsid w:val="006018F8"/>
    <w:rsid w:val="00603157"/>
    <w:rsid w:val="00622584"/>
    <w:rsid w:val="006379DF"/>
    <w:rsid w:val="00644383"/>
    <w:rsid w:val="006524A1"/>
    <w:rsid w:val="00656D95"/>
    <w:rsid w:val="00657800"/>
    <w:rsid w:val="00675DA9"/>
    <w:rsid w:val="00677BBF"/>
    <w:rsid w:val="006838BA"/>
    <w:rsid w:val="006839DD"/>
    <w:rsid w:val="006901E8"/>
    <w:rsid w:val="006906E7"/>
    <w:rsid w:val="006B0E12"/>
    <w:rsid w:val="006C7A5A"/>
    <w:rsid w:val="006C7BE9"/>
    <w:rsid w:val="006D621E"/>
    <w:rsid w:val="006E43F8"/>
    <w:rsid w:val="00704661"/>
    <w:rsid w:val="00712A2D"/>
    <w:rsid w:val="00720611"/>
    <w:rsid w:val="007238DA"/>
    <w:rsid w:val="00724F1D"/>
    <w:rsid w:val="007332B1"/>
    <w:rsid w:val="00745700"/>
    <w:rsid w:val="00746617"/>
    <w:rsid w:val="00752EE1"/>
    <w:rsid w:val="00753828"/>
    <w:rsid w:val="007624A6"/>
    <w:rsid w:val="0077476F"/>
    <w:rsid w:val="0077495A"/>
    <w:rsid w:val="0078609A"/>
    <w:rsid w:val="00792356"/>
    <w:rsid w:val="00794170"/>
    <w:rsid w:val="007A7ECC"/>
    <w:rsid w:val="007B349C"/>
    <w:rsid w:val="007C09A9"/>
    <w:rsid w:val="007C0A7F"/>
    <w:rsid w:val="007C1BCF"/>
    <w:rsid w:val="007C4CCD"/>
    <w:rsid w:val="007C4DC3"/>
    <w:rsid w:val="007C5B05"/>
    <w:rsid w:val="007C7183"/>
    <w:rsid w:val="007E13A8"/>
    <w:rsid w:val="007E2733"/>
    <w:rsid w:val="007F0340"/>
    <w:rsid w:val="007F0A2E"/>
    <w:rsid w:val="007F550D"/>
    <w:rsid w:val="00802828"/>
    <w:rsid w:val="00807DED"/>
    <w:rsid w:val="0081167C"/>
    <w:rsid w:val="008233D2"/>
    <w:rsid w:val="00827620"/>
    <w:rsid w:val="00837019"/>
    <w:rsid w:val="00840279"/>
    <w:rsid w:val="00843BE5"/>
    <w:rsid w:val="00844B0F"/>
    <w:rsid w:val="00852C1A"/>
    <w:rsid w:val="0085726D"/>
    <w:rsid w:val="0085754A"/>
    <w:rsid w:val="00860C8A"/>
    <w:rsid w:val="00863D1F"/>
    <w:rsid w:val="008676A1"/>
    <w:rsid w:val="00867C12"/>
    <w:rsid w:val="00894002"/>
    <w:rsid w:val="00895E4E"/>
    <w:rsid w:val="008A1DD7"/>
    <w:rsid w:val="008A6E36"/>
    <w:rsid w:val="008B40FA"/>
    <w:rsid w:val="008D2088"/>
    <w:rsid w:val="008E0B1B"/>
    <w:rsid w:val="008E42A5"/>
    <w:rsid w:val="008E4ABA"/>
    <w:rsid w:val="008F7C07"/>
    <w:rsid w:val="00914B2C"/>
    <w:rsid w:val="009150CC"/>
    <w:rsid w:val="00932FF7"/>
    <w:rsid w:val="009361EE"/>
    <w:rsid w:val="009557CC"/>
    <w:rsid w:val="0096090C"/>
    <w:rsid w:val="0096251B"/>
    <w:rsid w:val="0096793C"/>
    <w:rsid w:val="00983337"/>
    <w:rsid w:val="00984F17"/>
    <w:rsid w:val="00987AA8"/>
    <w:rsid w:val="00987B88"/>
    <w:rsid w:val="009908B8"/>
    <w:rsid w:val="00991C42"/>
    <w:rsid w:val="009A3E7E"/>
    <w:rsid w:val="009A5240"/>
    <w:rsid w:val="009A64E3"/>
    <w:rsid w:val="009B130A"/>
    <w:rsid w:val="009B2331"/>
    <w:rsid w:val="009B490D"/>
    <w:rsid w:val="009B5086"/>
    <w:rsid w:val="009B64DF"/>
    <w:rsid w:val="009B6BC3"/>
    <w:rsid w:val="009C12D9"/>
    <w:rsid w:val="009C35E8"/>
    <w:rsid w:val="009D4D5D"/>
    <w:rsid w:val="009E0FC4"/>
    <w:rsid w:val="009F225A"/>
    <w:rsid w:val="009F62E5"/>
    <w:rsid w:val="009F6ACE"/>
    <w:rsid w:val="009F7C1D"/>
    <w:rsid w:val="00A10F37"/>
    <w:rsid w:val="00A13818"/>
    <w:rsid w:val="00A14D52"/>
    <w:rsid w:val="00A219BB"/>
    <w:rsid w:val="00A27FCE"/>
    <w:rsid w:val="00A56D2A"/>
    <w:rsid w:val="00A622BE"/>
    <w:rsid w:val="00A64D15"/>
    <w:rsid w:val="00A7050F"/>
    <w:rsid w:val="00A70CB0"/>
    <w:rsid w:val="00A80202"/>
    <w:rsid w:val="00A81A4B"/>
    <w:rsid w:val="00A82A10"/>
    <w:rsid w:val="00A84621"/>
    <w:rsid w:val="00A8551A"/>
    <w:rsid w:val="00A8669C"/>
    <w:rsid w:val="00A96E38"/>
    <w:rsid w:val="00AA7415"/>
    <w:rsid w:val="00AB024A"/>
    <w:rsid w:val="00AC100C"/>
    <w:rsid w:val="00AC5BB6"/>
    <w:rsid w:val="00AE1405"/>
    <w:rsid w:val="00AF3194"/>
    <w:rsid w:val="00AF57AF"/>
    <w:rsid w:val="00AF7623"/>
    <w:rsid w:val="00B07E9D"/>
    <w:rsid w:val="00B12D37"/>
    <w:rsid w:val="00B22D4C"/>
    <w:rsid w:val="00B33E7B"/>
    <w:rsid w:val="00B358B5"/>
    <w:rsid w:val="00B4321B"/>
    <w:rsid w:val="00B45832"/>
    <w:rsid w:val="00B50997"/>
    <w:rsid w:val="00B664DC"/>
    <w:rsid w:val="00B703DE"/>
    <w:rsid w:val="00B71847"/>
    <w:rsid w:val="00B753E4"/>
    <w:rsid w:val="00B769EF"/>
    <w:rsid w:val="00B81B41"/>
    <w:rsid w:val="00B81C62"/>
    <w:rsid w:val="00B91FE4"/>
    <w:rsid w:val="00B93DFC"/>
    <w:rsid w:val="00BA3671"/>
    <w:rsid w:val="00BB07C8"/>
    <w:rsid w:val="00BB2F82"/>
    <w:rsid w:val="00BC023A"/>
    <w:rsid w:val="00BC031A"/>
    <w:rsid w:val="00BD28DD"/>
    <w:rsid w:val="00BD6694"/>
    <w:rsid w:val="00BD72B3"/>
    <w:rsid w:val="00BD7E32"/>
    <w:rsid w:val="00BF264D"/>
    <w:rsid w:val="00C05377"/>
    <w:rsid w:val="00C22011"/>
    <w:rsid w:val="00C24C72"/>
    <w:rsid w:val="00C25A83"/>
    <w:rsid w:val="00C31A45"/>
    <w:rsid w:val="00C3388F"/>
    <w:rsid w:val="00C37E34"/>
    <w:rsid w:val="00C43691"/>
    <w:rsid w:val="00C55172"/>
    <w:rsid w:val="00C55CB4"/>
    <w:rsid w:val="00C6207F"/>
    <w:rsid w:val="00C62E9F"/>
    <w:rsid w:val="00C63805"/>
    <w:rsid w:val="00C81E1A"/>
    <w:rsid w:val="00C83204"/>
    <w:rsid w:val="00CA2F28"/>
    <w:rsid w:val="00CA68A1"/>
    <w:rsid w:val="00CB0F34"/>
    <w:rsid w:val="00CB229D"/>
    <w:rsid w:val="00CB59A6"/>
    <w:rsid w:val="00CC0548"/>
    <w:rsid w:val="00CE1520"/>
    <w:rsid w:val="00CE6CB5"/>
    <w:rsid w:val="00CE7270"/>
    <w:rsid w:val="00D00374"/>
    <w:rsid w:val="00D03C27"/>
    <w:rsid w:val="00D079E3"/>
    <w:rsid w:val="00D16263"/>
    <w:rsid w:val="00D174D3"/>
    <w:rsid w:val="00D357BC"/>
    <w:rsid w:val="00D37866"/>
    <w:rsid w:val="00D506EC"/>
    <w:rsid w:val="00D562E3"/>
    <w:rsid w:val="00D61DFD"/>
    <w:rsid w:val="00D67625"/>
    <w:rsid w:val="00D86E43"/>
    <w:rsid w:val="00D9222B"/>
    <w:rsid w:val="00D939B3"/>
    <w:rsid w:val="00DA5400"/>
    <w:rsid w:val="00DA62CD"/>
    <w:rsid w:val="00DB4851"/>
    <w:rsid w:val="00DC07C5"/>
    <w:rsid w:val="00DC19E9"/>
    <w:rsid w:val="00DC3735"/>
    <w:rsid w:val="00DC4F95"/>
    <w:rsid w:val="00DD3985"/>
    <w:rsid w:val="00DD7538"/>
    <w:rsid w:val="00DE3017"/>
    <w:rsid w:val="00DE3E2E"/>
    <w:rsid w:val="00DF4708"/>
    <w:rsid w:val="00DF6E5A"/>
    <w:rsid w:val="00E07719"/>
    <w:rsid w:val="00E116A6"/>
    <w:rsid w:val="00E1254B"/>
    <w:rsid w:val="00E16D0C"/>
    <w:rsid w:val="00E205A3"/>
    <w:rsid w:val="00E2118E"/>
    <w:rsid w:val="00E2142D"/>
    <w:rsid w:val="00E23AA6"/>
    <w:rsid w:val="00E4179D"/>
    <w:rsid w:val="00E63A39"/>
    <w:rsid w:val="00E67C95"/>
    <w:rsid w:val="00E836A6"/>
    <w:rsid w:val="00E8601A"/>
    <w:rsid w:val="00EA2331"/>
    <w:rsid w:val="00EA4400"/>
    <w:rsid w:val="00EA6323"/>
    <w:rsid w:val="00EB36BA"/>
    <w:rsid w:val="00EB73D2"/>
    <w:rsid w:val="00EB7A9B"/>
    <w:rsid w:val="00EC65DF"/>
    <w:rsid w:val="00ED1697"/>
    <w:rsid w:val="00ED3535"/>
    <w:rsid w:val="00ED6D98"/>
    <w:rsid w:val="00EE08DB"/>
    <w:rsid w:val="00EE193F"/>
    <w:rsid w:val="00EE4B19"/>
    <w:rsid w:val="00EF1585"/>
    <w:rsid w:val="00EF59C7"/>
    <w:rsid w:val="00F002F3"/>
    <w:rsid w:val="00F057FF"/>
    <w:rsid w:val="00F06271"/>
    <w:rsid w:val="00F06D30"/>
    <w:rsid w:val="00F139EA"/>
    <w:rsid w:val="00F1773D"/>
    <w:rsid w:val="00F20384"/>
    <w:rsid w:val="00F257F3"/>
    <w:rsid w:val="00F27814"/>
    <w:rsid w:val="00F3259F"/>
    <w:rsid w:val="00F5144B"/>
    <w:rsid w:val="00F7014F"/>
    <w:rsid w:val="00F728F2"/>
    <w:rsid w:val="00F77E08"/>
    <w:rsid w:val="00FA3480"/>
    <w:rsid w:val="00FA5B95"/>
    <w:rsid w:val="00FB71A7"/>
    <w:rsid w:val="00FC1C16"/>
    <w:rsid w:val="00FC5FB6"/>
    <w:rsid w:val="00FC71BE"/>
    <w:rsid w:val="00FD0D57"/>
    <w:rsid w:val="00FD6F3C"/>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5A018E"/>
    <w:rPr>
      <w:color w:val="808080"/>
      <w:bdr w:space="0" w:sz="0" w:color="auto" w:val="none"/>
      <w:shd w:fill="auto" w:color="auto" w:val="clear"/>
    </w:rPr>
  </w:style>
  <w:style w:customStyle="true" w:styleId="eSPISCCParagraphDefaultFont" w:type="character">
    <w:name w:val="eSPIS_CC_Paragraph Default Font"/>
    <w:basedOn w:val="Zadanifontodlomka"/>
    <w:rsid w:val="005A018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A018E"/>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018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018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5A018E"/>
    <w:rPr>
      <w:color w:val="808080"/>
      <w:bdr w:color="auto" w:space="0" w:sz="0" w:val="none"/>
      <w:shd w:color="auto" w:fill="auto" w:val="clear"/>
    </w:rPr>
  </w:style>
  <w:style w:customStyle="1" w:styleId="eSPISCCParagraphDefaultFont" w:type="character">
    <w:name w:val="eSPIS_CC_Paragraph Default Font"/>
    <w:basedOn w:val="Zadanifontodlomka"/>
    <w:rsid w:val="005A018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A018E"/>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018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018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412053">
      <w:bodyDiv w:val="true"/>
      <w:marLeft w:val="0"/>
      <w:marRight w:val="0"/>
      <w:marTop w:val="0"/>
      <w:marBottom w:val="0"/>
      <w:divBdr>
        <w:top w:space="0" w:sz="0" w:color="auto" w:val="none"/>
        <w:left w:space="0" w:sz="0" w:color="auto" w:val="none"/>
        <w:bottom w:space="0" w:sz="0" w:color="auto" w:val="none"/>
        <w:right w:space="0" w:sz="0" w:color="auto" w:val="none"/>
      </w:divBdr>
    </w:div>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69048963">
      <w:bodyDiv w:val="true"/>
      <w:marLeft w:val="0"/>
      <w:marRight w:val="0"/>
      <w:marTop w:val="0"/>
      <w:marBottom w:val="0"/>
      <w:divBdr>
        <w:top w:space="0" w:sz="0" w:color="auto" w:val="none"/>
        <w:left w:space="0" w:sz="0" w:color="auto" w:val="none"/>
        <w:bottom w:space="0" w:sz="0" w:color="auto" w:val="none"/>
        <w:right w:space="0" w:sz="0" w:color="auto" w:val="none"/>
      </w:divBdr>
    </w:div>
    <w:div w:id="1320384153">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St-1005/2018-32</izvorni_sadrzaj>
    <derivirana_varijabla naziv="DomainObject.Oznaka_1">St-1005/2018-32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2018.</izvorni_sadrzaj>
    <derivirana_varijabla naziv="DomainObject.Predmet.DatumOsnivanja_1">11.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St-1005/2018</izvorni_sadrzaj>
    <derivirana_varijabla naziv="DomainObject.Predmet.OznakaBroj_1">St-1005/2018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ARBICO d.o.o.</izvorni_sadrzaj>
    <derivirana_varijabla naziv="DomainObject.Predmet.ProtustrankaFormated_1">  ARBICO d.o.o.</derivirana_varijabla>
  </DomainObject.Predmet.ProtustrankaFormated>
  <DomainObject.Predmet.ProtustrankaFormatedOIB>
    <izvorni_sadrzaj>  ARBICO d.o.o., OIB 61899213017</izvorni_sadrzaj>
    <derivirana_varijabla naziv="DomainObject.Predmet.ProtustrankaFormatedOIB_1">  ARBICO d.o.o., OIB 61899213017</derivirana_varijabla>
  </DomainObject.Predmet.ProtustrankaFormatedOIB>
  <DomainObject.Predmet.ProtustrankaFormatedWithAdress>
    <izvorni_sadrzaj> ARBICO d.o.o., Zoričićev Trg 7, 10000 Zagreb</izvorni_sadrzaj>
    <derivirana_varijabla naziv="DomainObject.Predmet.ProtustrankaFormatedWithAdress_1"> ARBICO d.o.o., Zoričićev Trg 7, 10000 Zagreb</derivirana_varijabla>
  </DomainObject.Predmet.ProtustrankaFormatedWithAdress>
  <DomainObject.Predmet.ProtustrankaFormatedWithAdressOIB>
    <izvorni_sadrzaj> ARBICO d.o.o., OIB 61899213017, Zoričićev Trg 7, 10000 Zagreb</izvorni_sadrzaj>
    <derivirana_varijabla naziv="DomainObject.Predmet.ProtustrankaFormatedWithAdressOIB_1"> ARBICO d.o.o., OIB 61899213017, Zoričićev Trg 7, 10000 Zagreb</derivirana_varijabla>
  </DomainObject.Predmet.ProtustrankaFormatedWithAdressOIB>
  <DomainObject.Predmet.ProtustrankaWithAdress>
    <izvorni_sadrzaj>ARBICO d.o.o. Zoričićev Trg 7, 10000 Zagreb</izvorni_sadrzaj>
    <derivirana_varijabla naziv="DomainObject.Predmet.ProtustrankaWithAdress_1">ARBICO d.o.o. Zoričićev Trg 7, 10000 Zagreb</derivirana_varijabla>
  </DomainObject.Predmet.ProtustrankaWithAdress>
  <DomainObject.Predmet.ProtustrankaWithAdressOIB>
    <izvorni_sadrzaj>ARBICO d.o.o., OIB 61899213017, Zoričićev Trg 7, 10000 Zagreb</izvorni_sadrzaj>
    <derivirana_varijabla naziv="DomainObject.Predmet.ProtustrankaWithAdressOIB_1">ARBICO d.o.o., OIB 61899213017, Zoričićev Trg 7, 10000 Zagreb</derivirana_varijabla>
  </DomainObject.Predmet.ProtustrankaWithAdressOIB>
  <DomainObject.Predmet.ProtustrankaNazivFormated>
    <izvorni_sadrzaj>ARBICO d.o.o.</izvorni_sadrzaj>
    <derivirana_varijabla naziv="DomainObject.Predmet.ProtustrankaNazivFormated_1">ARBICO d.o.o.</derivirana_varijabla>
  </DomainObject.Predmet.ProtustrankaNazivFormated>
  <DomainObject.Predmet.ProtustrankaNazivFormatedOIB>
    <izvorni_sadrzaj>ARBICO d.o.o., OIB 61899213017</izvorni_sadrzaj>
    <derivirana_varijabla naziv="DomainObject.Predmet.ProtustrankaNazivFormatedOIB_1">ARBICO d.o.o., OIB 61899213017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ZAGREBAČKA BANKA d.d.</izvorni_sadrzaj>
    <derivirana_varijabla naziv="DomainObject.Predmet.StrankaFormated_1">  FINA Regionalni centar Zagreb; ZAGREBAČKA BANKA d.d.</derivirana_varijabla>
  </DomainObject.Predmet.StrankaFormated>
  <DomainObject.Predmet.StrankaFormatedOIB>
    <izvorni_sadrzaj>  FINA Regionalni centar Zagreb, OIB 85821130368; ZAGREBAČKA BANKA d.d., OIB 92963223473</izvorni_sadrzaj>
    <derivirana_varijabla naziv="DomainObject.Predmet.StrankaFormatedOIB_1">  FINA Regionalni centar Zagreb, OIB 85821130368; ZAGREBAČKA BANKA d.d., OIB 92963223473</derivirana_varijabla>
  </DomainObject.Predmet.StrankaFormatedOIB>
  <DomainObject.Predmet.StrankaFormatedWithAdress>
    <izvorni_sadrzaj> FINA Regionalni centar Zagreb, Trg svibanjskih žrtava 1995. 1, 10000 Zagreb; ZAGREBAČKA BANKA d.d., Trg bana Josipa Jelačića 10, 10000 Zagreb</izvorni_sadrzaj>
    <derivirana_varijabla naziv="DomainObject.Predmet.StrankaFormatedWithAdress_1"> FINA Regionalni centar Zagreb, Trg svibanjskih žrtava 1995. 1, 10000 Zagreb; ZAGREBAČKA BANKA d.d., Trg bana Josipa Jelačića 10, 10000 Zagreb</derivirana_varijabla>
  </DomainObject.Predmet.StrankaFormatedWithAdress>
  <DomainObject.Predmet.StrankaFormatedWithAdressOIB>
    <izvorni_sadrzaj> FINA Regionalni centar Zagreb, OIB 85821130368, Trg svibanjskih žrtava 1995. 1, 10000 Zagreb; ZAGREBAČKA BANKA d.d., OIB 92963223473, Trg bana Josipa Jelačića 10, 10000 Zagreb</izvorni_sadrzaj>
    <derivirana_varijabla naziv="DomainObject.Predmet.StrankaFormatedWithAdressOIB_1"> FINA Regionalni centar Zagreb, OIB 85821130368, Trg svibanjskih žrtava 1995. 1, 10000 Zagreb; ZAGREBAČKA BANKA d.d., OIB 92963223473, Trg bana Josipa Jelačića 10, 10000 Zagreb</derivirana_varijabla>
  </DomainObject.Predmet.StrankaFormatedWithAdressOIB>
  <DomainObject.Predmet.StrankaWithAdress>
    <izvorni_sadrzaj>FINA Regionalni centar Zagreb Trg svibanjskih žrtava 1995. 1,10000 Zagreb,ZAGREBAČKA BANKA d.d. Trg bana Josipa Jelačića 10,10000 Zagreb</izvorni_sadrzaj>
    <derivirana_varijabla naziv="DomainObject.Predmet.StrankaWithAdress_1">FINA Regionalni centar Zagreb Trg svibanjskih žrtava 1995. 1,10000 Zagreb,ZAGREBAČKA BANKA d.d. Trg bana Josipa Jelačića 10,10000 Zagreb</derivirana_varijabla>
  </DomainObject.Predmet.StrankaWithAdress>
  <DomainObject.Predmet.StrankaWithAdressOIB>
    <izvorni_sadrzaj>FINA Regionalni centar Zagreb, OIB 85821130368, Trg svibanjskih žrtava 1995. 1,10000 Zagreb,ZAGREBAČKA BANKA d.d., OIB 92963223473, Trg bana Josipa Jelačića 10,10000 Zagreb</izvorni_sadrzaj>
    <derivirana_varijabla naziv="DomainObject.Predmet.StrankaWithAdressOIB_1">FINA Regionalni centar Zagreb, OIB 85821130368, Trg svibanjskih žrtava 1995. 1,10000 Zagreb,ZAGREBAČKA BANKA d.d., OIB 92963223473, Trg bana Josipa Jelačića 10,10000 Zagreb</derivirana_varijabla>
  </DomainObject.Predmet.StrankaWithAdressOIB>
  <DomainObject.Predmet.StrankaNazivFormated>
    <izvorni_sadrzaj>FINA Regionalni centar Zagreb,ZAGREBAČKA BANKA d.d.</izvorni_sadrzaj>
    <derivirana_varijabla naziv="DomainObject.Predmet.StrankaNazivFormated_1">FINA Regionalni centar Zagreb,ZAGREBAČKA BANKA d.d.</derivirana_varijabla>
  </DomainObject.Predmet.StrankaNazivFormated>
  <DomainObject.Predmet.StrankaNazivFormatedOIB>
    <izvorni_sadrzaj>FINA Regionalni centar Zagreb, OIB 85821130368,ZAGREBAČKA BANKA d.d., OIB 92963223473</izvorni_sadrzaj>
    <derivirana_varijabla naziv="DomainObject.Predmet.StrankaNazivFormatedOIB_1">FINA Regionalni centar Zagreb, OIB 85821130368,ZAGREBAČKA BANKA d.d.,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ZAGREBAČKA BANKA d.d.</item>
    </izvorni_sadrzaj>
    <derivirana_varijabla naziv="DomainObject.Predmet.StrankaListFormated_1">
      <item>FINA Regionalni centar Zagreb</item>
      <item>ZAGREBAČKA BANKA d.d.</item>
    </derivirana_varijabla>
  </DomainObject.Predmet.StrankaListFormated>
  <DomainObject.Predmet.StrankaListFormatedOIB>
    <izvorni_sadrzaj>
      <item>FINA Regionalni centar Zagreb, OIB 85821130368</item>
      <item>ZAGREBAČKA BANKA d.d., OIB 92963223473</item>
    </izvorni_sadrzaj>
    <derivirana_varijabla naziv="DomainObject.Predmet.StrankaListFormatedOIB_1">
      <item>FINA Regionalni centar Zagreb, OIB 85821130368</item>
      <item>ZAGREBAČKA BANKA d.d., OIB 92963223473</item>
    </derivirana_varijabla>
  </DomainObject.Predmet.StrankaListFormatedOIB>
  <DomainObject.Predmet.StrankaListFormatedWithAdress>
    <izvorni_sadrzaj>
      <item>FINA Regionalni centar Zagreb, Trg svibanjskih žrtava 1995. 1, 10000 Zagreb</item>
      <item>ZAGREBAČKA BANKA d.d., Trg bana Josipa Jelačića 10, 10000 Zagreb</item>
    </izvorni_sadrzaj>
    <derivirana_varijabla naziv="DomainObject.Predmet.StrankaListFormatedWithAdress_1">
      <item>FINA Regionalni centar Zagreb, Trg svibanjskih žrtava 1995. 1, 10000 Zagreb</item>
      <item>ZAGREBAČKA BANKA d.d., Trg bana Josipa Jelačića 10, 10000 Zagreb</item>
    </derivirana_varijabla>
  </DomainObject.Predmet.StrankaListFormatedWithAdress>
  <DomainObject.Predmet.StrankaListFormatedWithAdressOIB>
    <izvorni_sadrzaj>
      <item>FINA Regionalni centar Zagreb, OIB 85821130368, Trg svibanjskih žrtava 1995. 1, 10000 Zagreb</item>
      <item>ZAGREBAČKA BANKA d.d., OIB 92963223473, Trg bana Josipa Jelačića 10, 10000 Zagreb</item>
    </izvorni_sadrzaj>
    <derivirana_varijabla naziv="DomainObject.Predmet.StrankaListFormatedWithAdressOIB_1">
      <item>FINA Regionalni centar Zagreb, OIB 85821130368, Trg svibanjskih žrtava 1995. 1, 10000 Zagreb</item>
      <item>ZAGREBAČKA BANKA d.d., OIB 92963223473, Trg bana Josipa Jelačića 10, 10000 Zagreb</item>
    </derivirana_varijabla>
  </DomainObject.Predmet.StrankaListFormatedWithAdressOIB>
  <DomainObject.Predmet.StrankaListNazivFormated>
    <izvorni_sadrzaj>
      <item>FINA Regionalni centar Zagreb</item>
      <item>ZAGREBAČKA BANKA d.d.</item>
    </izvorni_sadrzaj>
    <derivirana_varijabla naziv="DomainObject.Predmet.StrankaListNazivFormated_1">
      <item>FINA Regionalni centar Zagreb</item>
      <item>ZAGREBAČKA BANKA d.d.</item>
    </derivirana_varijabla>
  </DomainObject.Predmet.StrankaListNazivFormated>
  <DomainObject.Predmet.StrankaListNazivFormatedOIB>
    <izvorni_sadrzaj>
      <item>FINA Regionalni centar Zagreb, OIB 85821130368</item>
      <item>ZAGREBAČKA BANKA d.d., OIB 92963223473</item>
    </izvorni_sadrzaj>
    <derivirana_varijabla naziv="DomainObject.Predmet.StrankaListNazivFormatedOIB_1">
      <item>FINA Regionalni centar Zagreb, OIB 85821130368</item>
      <item>ZAGREBAČKA BANKA d.d., OIB 92963223473</item>
    </derivirana_varijabla>
  </DomainObject.Predmet.StrankaListNazivFormatedOIB>
  <DomainObject.Predmet.ProtuStrankaListFormated>
    <izvorni_sadrzaj>
      <item>ARBICO d.o.o.</item>
    </izvorni_sadrzaj>
    <derivirana_varijabla naziv="DomainObject.Predmet.ProtuStrankaListFormated_1">
      <item>ARBICO d.o.o.</item>
    </derivirana_varijabla>
  </DomainObject.Predmet.ProtuStrankaListFormated>
  <DomainObject.Predmet.ProtuStrankaListFormatedOIB>
    <izvorni_sadrzaj>
      <item>ARBICO d.o.o., OIB 61899213017</item>
    </izvorni_sadrzaj>
    <derivirana_varijabla naziv="DomainObject.Predmet.ProtuStrankaListFormatedOIB_1">
      <item>ARBICO d.o.o., OIB 61899213017</item>
    </derivirana_varijabla>
  </DomainObject.Predmet.ProtuStrankaListFormatedOIB>
  <DomainObject.Predmet.ProtuStrankaListFormatedWithAdress>
    <izvorni_sadrzaj>
      <item>ARBICO d.o.o., Zoričićev Trg 7, 10000 Zagreb</item>
    </izvorni_sadrzaj>
    <derivirana_varijabla naziv="DomainObject.Predmet.ProtuStrankaListFormatedWithAdress_1">
      <item>ARBICO d.o.o., Zoričićev Trg 7, 10000 Zagreb</item>
    </derivirana_varijabla>
  </DomainObject.Predmet.ProtuStrankaListFormatedWithAdress>
  <DomainObject.Predmet.ProtuStrankaListFormatedWithAdressOIB>
    <izvorni_sadrzaj>
      <item>ARBICO d.o.o., OIB 61899213017, Zoričićev Trg 7, 10000 Zagreb</item>
    </izvorni_sadrzaj>
    <derivirana_varijabla naziv="DomainObject.Predmet.ProtuStrankaListFormatedWithAdressOIB_1">
      <item>ARBICO d.o.o., OIB 61899213017, Zoričićev Trg 7, 10000 Zagreb</item>
    </derivirana_varijabla>
  </DomainObject.Predmet.ProtuStrankaListFormatedWithAdressOIB>
  <DomainObject.Predmet.ProtuStrankaListNazivFormated>
    <izvorni_sadrzaj>
      <item>ARBICO d.o.o.</item>
    </izvorni_sadrzaj>
    <derivirana_varijabla naziv="DomainObject.Predmet.ProtuStrankaListNazivFormated_1">
      <item>ARBICO d.o.o.</item>
    </derivirana_varijabla>
  </DomainObject.Predmet.ProtuStrankaListNazivFormated>
  <DomainObject.Predmet.ProtuStrankaListNazivFormatedOIB>
    <izvorni_sadrzaj>
      <item>ARBICO d.o.o., OIB 61899213017</item>
    </izvorni_sadrzaj>
    <derivirana_varijabla naziv="DomainObject.Predmet.ProtuStrankaListNazivFormatedOIB_1">
      <item>ARBICO d.o.o., OIB 61899213017</item>
    </derivirana_varijabla>
  </DomainObject.Predmet.ProtuStrankaListNazivFormatedOIB>
  <DomainObject.Predmet.OstaliListFormated>
    <izvorni_sadrzaj>
      <item>Arbutina Ljiljana</item>
    </izvorni_sadrzaj>
    <derivirana_varijabla naziv="DomainObject.Predmet.OstaliListFormated_1">
      <item>Arbutina Ljiljana</item>
    </derivirana_varijabla>
  </DomainObject.Predmet.OstaliListFormated>
  <DomainObject.Predmet.OstaliListFormatedOIB>
    <izvorni_sadrzaj>
      <item>Arbutina Ljiljana, OIB 55148475629</item>
    </izvorni_sadrzaj>
    <derivirana_varijabla naziv="DomainObject.Predmet.OstaliListFormatedOIB_1">
      <item>Arbutina Ljiljana, OIB 55148475629</item>
    </derivirana_varijabla>
  </DomainObject.Predmet.OstaliListFormatedOIB>
  <DomainObject.Predmet.OstaliListFormatedWithAdress>
    <izvorni_sadrzaj>
      <item>Arbutina Ljiljana, Nikole Hećimovića 13, 10000 Zagreb</item>
    </izvorni_sadrzaj>
    <derivirana_varijabla naziv="DomainObject.Predmet.OstaliListFormatedWithAdress_1">
      <item>Arbutina Ljiljana, Nikole Hećimovića 13, 10000 Zagreb</item>
    </derivirana_varijabla>
  </DomainObject.Predmet.OstaliListFormatedWithAdress>
  <DomainObject.Predmet.OstaliListFormatedWithAdressOIB>
    <izvorni_sadrzaj>
      <item>Arbutina Ljiljana, OIB 55148475629, Nikole Hećimovića 13, 10000 Zagreb</item>
    </izvorni_sadrzaj>
    <derivirana_varijabla naziv="DomainObject.Predmet.OstaliListFormatedWithAdressOIB_1">
      <item>Arbutina Ljiljana, OIB 55148475629, Nikole Hećimovića 13, 10000 Zagreb</item>
    </derivirana_varijabla>
  </DomainObject.Predmet.OstaliListFormatedWithAdressOIB>
  <DomainObject.Predmet.OstaliListNazivFormated>
    <izvorni_sadrzaj>
      <item>Arbutina Ljiljana</item>
    </izvorni_sadrzaj>
    <derivirana_varijabla naziv="DomainObject.Predmet.OstaliListNazivFormated_1">
      <item>Arbutina Ljiljana</item>
    </derivirana_varijabla>
  </DomainObject.Predmet.OstaliListNazivFormated>
  <DomainObject.Predmet.OstaliListNazivFormatedOIB>
    <izvorni_sadrzaj>
      <item>Arbutina Ljiljana, OIB 55148475629</item>
    </izvorni_sadrzaj>
    <derivirana_varijabla naziv="DomainObject.Predmet.OstaliListNazivFormatedOIB_1">
      <item>Arbutina Ljiljana, OIB 55148475629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St-1005/2018-32</izvorni_sadrzaj>
    <derivirana_varijabla naziv="DomainObject.PoslovniBrojDokumenta_1">St-1005/2018-32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ARBICO d.o.o.</izvorni_sadrzaj>
    <derivirana_varijabla naziv="DomainObject.Predmet.ProtustrankaIDrugi_1">ARBICO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ARBICO d.o.o., OIB 61899213017, Zoričićev Trg 7, 10000 Zagreb</izvorni_sadrzaj>
    <derivirana_varijabla naziv="DomainObject.Predmet.ProtustrankaIDrugiAdressOIB_1">ARBICO d.o.o., OIB 61899213017, Zoričićev Trg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ARBICO d.o.o.</item>
      <item>FINA Regionalni centar Zagreb</item>
      <item>Arbutina Ljiljana</item>
      <item>ZAGREBAČKA BANKA d.d.</item>
    </izvorni_sadrzaj>
    <derivirana_varijabla naziv="DomainObject.Predmet.SudioniciListNaziv_1">
      <item>ARBICO d.o.o.</item>
      <item>FINA Regionalni centar Zagreb</item>
      <item>Arbutina Ljiljana</item>
      <item>ZAGREBAČKA BANKA d.d.</item>
    </derivirana_varijabla>
  </DomainObject.Predmet.SudioniciListNaziv>
  <DomainObject.Predmet.SudioniciListAdressOIB>
    <izvorni_sadrzaj>
      <item>ARBICO d.o.o., OIB 61899213017, Zoričićev Trg 7,10000 Zagreb</item>
      <item>FINA Regionalni centar Zagreb, OIB 85821130368, Trg svibanjskih žrtava 1995. 1,10000 Zagreb</item>
      <item>Arbutina Ljiljana, OIB 55148475629, Nikole Hećimovića 13,10000 Zagreb</item>
      <item>ZAGREBAČKA BANKA d.d., OIB 92963223473, Trg bana Josipa Jelačića 10,10000 Zagreb</item>
    </izvorni_sadrzaj>
    <derivirana_varijabla naziv="DomainObject.Predmet.SudioniciListAdressOIB_1">
      <item>ARBICO d.o.o., OIB 61899213017, Zoričićev Trg 7,10000 Zagreb</item>
      <item>FINA Regionalni centar Zagreb, OIB 85821130368, Trg svibanjskih žrtava 1995. 1,10000 Zagreb</item>
      <item>Arbutina Ljiljana, OIB 55148475629, Nikole Hećimovića 13,10000 Zagreb</item>
      <item>ZAGREBAČKA BANKA d.d.,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61899213017</item>
      <item>, OIB 85821130368</item>
      <item>, OIB 55148475629</item>
      <item>, OIB 92963223473</item>
    </izvorni_sadrzaj>
    <derivirana_varijabla naziv="DomainObject.Predmet.SudioniciListNazivOIB_1">
      <item>, OIB 61899213017</item>
      <item>, OIB 85821130368</item>
      <item>, OIB 55148475629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8851B7-4366-48D8-9185-DBE0EAB1E1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1648</properties:Words>
  <properties:Characters>8941</properties:Characters>
  <properties:Lines>172</properties:Lines>
  <properties:Paragraphs>42</properties:Paragraphs>
  <properties:TotalTime>330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10685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Natalija Perković</cp:lastModifiedBy>
  <cp:lastPrinted>2018-09-13T12:57:00Z</cp:lastPrinted>
  <dcterms:modified xmlns:xsi="http://www.w3.org/2001/XMLSchema-instance" xsi:type="dcterms:W3CDTF">2018-09-13T13:00:00Z</dcterms:modified>
  <cp:revision>205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St-1005/2018-32 / Odluka - Rješenje - otvaranje stečajnog postupka (Rješenje_o_OTVARANJU_st.p._IMA_NEKRETNINE._ima_nekretnine)</vt:lpwstr>
  </prop:property>
  <prop:property name="CC_coloring" pid="4" fmtid="{D5CDD505-2E9C-101B-9397-08002B2CF9AE}">
    <vt:bool>false</vt:bool>
  </prop:property>
  <prop:property name="BrojStranica" pid="5" fmtid="{D5CDD505-2E9C-101B-9397-08002B2CF9AE}">
    <vt:i4>4</vt:i4>
  </prop:property>
</prop:Properties>
</file>