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b9e6" w14:paraId="a56b9e6" w:rsidRDefault="00BC2319" w:rsidP="00BC2319" w:rsidR="00BC2319">
      <w:pPr>
        <w:ind w:firstLine="708"/>
        <w:jc w:val="both"/>
        <w15:collapsed w:val="false"/>
        <w:rPr>
          <w:b/>
          <w:bCs/>
        </w:rPr>
      </w:pPr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2.png@01D2497D.BD118F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TRGOVAČKI SUD U OSIJEKU</w:t>
      </w:r>
    </w:p>
    <w:p w:rsidRDefault="00BC2319" w:rsidP="00BC2319" w:rsidR="00BC2319">
      <w:pPr>
        <w:jc w:val="both"/>
        <w:rPr>
          <w:iCs/>
        </w:rPr>
      </w:pPr>
      <w:r>
        <w:rPr>
          <w:b/>
          <w:bCs/>
        </w:rPr>
        <w:t>STALNA SLUŽBA U SLAVONSKOM BRODU  </w:t>
      </w:r>
      <w:r>
        <w:rPr>
          <w:b/>
          <w:bCs/>
          <w:i/>
        </w:rPr>
        <w:t>                             </w:t>
      </w:r>
      <w:r w:rsidR="000A24A4">
        <w:rPr>
          <w:b/>
          <w:bCs/>
        </w:rPr>
        <w:t>   </w:t>
      </w:r>
      <w:r>
        <w:rPr>
          <w:b/>
          <w:bCs/>
        </w:rPr>
        <w:t xml:space="preserve"> 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>Trg pobjede 13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 xml:space="preserve">35000 </w:t>
      </w:r>
      <w:r w:rsidR="009755A7">
        <w:rPr>
          <w:b/>
          <w:iCs/>
        </w:rPr>
        <w:t>Slavonski Brod</w:t>
      </w:r>
    </w:p>
    <w:p w:rsidRDefault="00BC2319" w:rsidP="009755A7" w:rsidR="000A24A4">
      <w:pPr>
        <w:jc w:val="both"/>
        <w:rPr>
          <w:rFonts w:cs="Times New Roman" w:eastAsia="Times New Roman"/>
        </w:rPr>
      </w:pPr>
      <w:r>
        <w:rPr>
          <w:b/>
          <w:bCs/>
        </w:rPr>
        <w:t xml:space="preserve">                                                          </w:t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0A24A4">
        <w:rPr>
          <w:rFonts w:cs="Times New Roman" w:eastAsia="Times New Roman"/>
        </w:rPr>
        <w:t>Broj: 3 St-</w:t>
      </w:r>
      <w:r w:rsidR="00AC742B">
        <w:rPr>
          <w:rFonts w:cs="Times New Roman" w:eastAsia="Times New Roman"/>
        </w:rPr>
        <w:t>1665/2017-18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A24A4" w:rsidP="000A24A4" w:rsidR="000A24A4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stečajnom postupku nad </w:t>
      </w:r>
      <w:r w:rsidR="003E29DD">
        <w:rPr>
          <w:color w:val="222222"/>
        </w:rPr>
        <w:t>stečajnom</w:t>
      </w:r>
      <w:r w:rsidR="00070DB0">
        <w:rPr>
          <w:color w:val="222222"/>
        </w:rPr>
        <w:t xml:space="preserve"> </w:t>
      </w:r>
      <w:r w:rsidR="003E29DD">
        <w:rPr>
          <w:color w:val="222222"/>
        </w:rPr>
        <w:t>masom</w:t>
      </w:r>
      <w:r w:rsidR="00070DB0">
        <w:rPr>
          <w:color w:val="222222"/>
        </w:rPr>
        <w:t xml:space="preserve"> </w:t>
      </w:r>
      <w:r w:rsidR="00AC742B">
        <w:rPr>
          <w:b/>
        </w:rPr>
        <w:t>TORI j.d.o.o., Slavonski Brod, Augustina Kažotića 32, OIB: 20443618479</w:t>
      </w:r>
      <w:r w:rsidR="003E29DD">
        <w:t>,</w:t>
      </w:r>
      <w:r w:rsidR="002E0BEF">
        <w:t xml:space="preserve"> koga zastupa upravitelj stečajne mase </w:t>
      </w:r>
      <w:r w:rsidR="00AC742B">
        <w:t xml:space="preserve">Sanela </w:t>
      </w:r>
      <w:proofErr w:type="spellStart"/>
      <w:r w:rsidR="00AC742B">
        <w:t>Kučar</w:t>
      </w:r>
      <w:proofErr w:type="spellEnd"/>
      <w:r w:rsidR="00AC742B">
        <w:t>, Osijek</w:t>
      </w:r>
      <w:r w:rsidR="002E0BEF">
        <w:t>,</w:t>
      </w:r>
      <w:r w:rsidR="003E29DD">
        <w:t xml:space="preserve"> </w:t>
      </w:r>
      <w:r w:rsidR="00CB2896">
        <w:rPr>
          <w:color w:val="222222"/>
        </w:rPr>
        <w:t>17. kolovoza</w:t>
      </w:r>
      <w:r w:rsidR="00FA41C2">
        <w:rPr>
          <w:color w:val="222222"/>
        </w:rPr>
        <w:t xml:space="preserve"> </w:t>
      </w:r>
      <w:r>
        <w:rPr>
          <w:color w:val="222222"/>
        </w:rPr>
        <w:t>2018.</w:t>
      </w:r>
    </w:p>
    <w:p w:rsidRDefault="000A24A4" w:rsidP="000A24A4" w:rsidR="00BC2319">
      <w:pPr>
        <w:jc w:val="center"/>
      </w:pPr>
      <w:r>
        <w:t xml:space="preserve"> </w:t>
      </w:r>
      <w:r w:rsidR="00BC2319">
        <w:t>r i j e š i o    j e</w:t>
      </w:r>
    </w:p>
    <w:p w:rsidRDefault="003E29DD" w:rsidP="003E29DD" w:rsidR="003E29DD">
      <w:pPr>
        <w:jc w:val="both"/>
      </w:pPr>
      <w:r>
        <w:t>            I -   </w:t>
      </w:r>
      <w:proofErr w:type="spellStart"/>
      <w:r w:rsidR="002B3D70">
        <w:t>Saneli</w:t>
      </w:r>
      <w:proofErr w:type="spellEnd"/>
      <w:r w:rsidR="002B3D70">
        <w:t xml:space="preserve"> </w:t>
      </w:r>
      <w:proofErr w:type="spellStart"/>
      <w:r w:rsidR="002B3D70">
        <w:t>Kučar</w:t>
      </w:r>
      <w:proofErr w:type="spellEnd"/>
      <w:r w:rsidR="002B3D70">
        <w:t xml:space="preserve"> iz Osijeka, J.J.Strossmayera 37, OIB: 97473612486</w:t>
      </w:r>
      <w:r w:rsidR="002E0BEF">
        <w:t xml:space="preserve"> za poslove stečajnog upravitelja</w:t>
      </w:r>
      <w:r>
        <w:t xml:space="preserve"> </w:t>
      </w:r>
      <w:r w:rsidR="002965E7">
        <w:t xml:space="preserve">određuje se nagrada </w:t>
      </w:r>
      <w:r w:rsidR="00EF5861">
        <w:t xml:space="preserve">u bruto iznosu od </w:t>
      </w:r>
      <w:r w:rsidR="002B3D70">
        <w:t>609,83</w:t>
      </w:r>
      <w:r w:rsidR="002E0BEF">
        <w:t xml:space="preserve"> kn, a ukupni trošak je </w:t>
      </w:r>
      <w:r w:rsidR="002B3D70">
        <w:t>655,57</w:t>
      </w:r>
      <w:r w:rsidR="002E0BEF">
        <w:t xml:space="preserve"> kn.</w:t>
      </w:r>
    </w:p>
    <w:p w:rsidRDefault="002E0BEF" w:rsidP="003E29DD" w:rsidR="002E0BEF">
      <w:pPr>
        <w:jc w:val="both"/>
      </w:pPr>
      <w:r>
        <w:tab/>
        <w:t xml:space="preserve">II – Odobravaju se stvarni troškovi </w:t>
      </w:r>
      <w:proofErr w:type="spellStart"/>
      <w:r w:rsidR="002B3D70">
        <w:t>Saneli</w:t>
      </w:r>
      <w:proofErr w:type="spellEnd"/>
      <w:r w:rsidR="002B3D70">
        <w:t xml:space="preserve"> </w:t>
      </w:r>
      <w:proofErr w:type="spellStart"/>
      <w:r w:rsidR="002B3D70">
        <w:t>Kučar</w:t>
      </w:r>
      <w:proofErr w:type="spellEnd"/>
      <w:r>
        <w:t xml:space="preserve"> u neto iznosu od </w:t>
      </w:r>
      <w:r w:rsidR="002B3D70">
        <w:t xml:space="preserve">31,50 </w:t>
      </w:r>
      <w:r>
        <w:t xml:space="preserve">kn, a iznos ukupnog troška je </w:t>
      </w:r>
      <w:r w:rsidR="002B3D70">
        <w:t>51,62</w:t>
      </w:r>
      <w:r>
        <w:t xml:space="preserve"> kn.</w:t>
      </w:r>
    </w:p>
    <w:p w:rsidRDefault="00EF5861" w:rsidP="003E29DD" w:rsidR="003E29DD">
      <w:pPr>
        <w:jc w:val="both"/>
      </w:pPr>
      <w:r>
        <w:t>          </w:t>
      </w:r>
      <w:r w:rsidR="002E0BEF">
        <w:t xml:space="preserve"> </w:t>
      </w:r>
      <w:r>
        <w:t xml:space="preserve"> </w:t>
      </w:r>
      <w:r w:rsidR="003E29DD">
        <w:t>II</w:t>
      </w:r>
      <w:r w:rsidR="002E0BEF">
        <w:t>I</w:t>
      </w:r>
      <w:r w:rsidR="003E29DD">
        <w:t xml:space="preserve"> –   </w:t>
      </w:r>
      <w:r>
        <w:t>Ovo rješenje</w:t>
      </w:r>
      <w:r w:rsidR="003E29DD">
        <w:t xml:space="preserve"> objavit će se na mrežnoj stanici e-Oglasna ploča sudova. </w:t>
      </w:r>
    </w:p>
    <w:p w:rsidRDefault="00EF5861" w:rsidP="003E29DD" w:rsidR="002E0BEF">
      <w:pPr>
        <w:jc w:val="both"/>
      </w:pPr>
      <w:r>
        <w:tab/>
        <w:t>I</w:t>
      </w:r>
      <w:r w:rsidR="002E0BEF">
        <w:t>V</w:t>
      </w:r>
      <w:r>
        <w:t xml:space="preserve"> – Nalaže se ra</w:t>
      </w:r>
      <w:r w:rsidR="002E0BEF">
        <w:t xml:space="preserve">čunovodstvu ovog Suda isplatiti s računa Fonda za namirenje troškova stečajnog postupka iznos od </w:t>
      </w:r>
      <w:r w:rsidR="002B3D70">
        <w:t>655,57</w:t>
      </w:r>
      <w:r w:rsidR="002E0BEF">
        <w:t xml:space="preserve"> kn ukupnog troška nagrade </w:t>
      </w:r>
      <w:proofErr w:type="spellStart"/>
      <w:r w:rsidR="002E0BEF">
        <w:t>steč</w:t>
      </w:r>
      <w:proofErr w:type="spellEnd"/>
      <w:r w:rsidR="002E0BEF">
        <w:t xml:space="preserve">. upravitelja, a iz toga iznosa neto iznos nagrade </w:t>
      </w:r>
      <w:proofErr w:type="spellStart"/>
      <w:r w:rsidR="002E0BEF">
        <w:t>steč</w:t>
      </w:r>
      <w:proofErr w:type="spellEnd"/>
      <w:r w:rsidR="002E0BEF">
        <w:t>. upravitelja uplatiti na žiro ra</w:t>
      </w:r>
      <w:r w:rsidR="002B3D70">
        <w:t>čun istog stečajnog upravitelja u iznosu od 400,00 kn na broj računa IBAN HR23 2500 0093 2221 5815 9.</w:t>
      </w:r>
    </w:p>
    <w:p w:rsidRDefault="002E0BEF" w:rsidP="003E29DD" w:rsidR="002E0BEF">
      <w:pPr>
        <w:jc w:val="both"/>
      </w:pPr>
      <w:r>
        <w:tab/>
        <w:t xml:space="preserve">V – Nalaže se računovodstvu ovog Suda s računa Fonda za namirenje troškova stečajnog postupka isplatiti na ime stvarnih troškova </w:t>
      </w:r>
      <w:proofErr w:type="spellStart"/>
      <w:r w:rsidR="002B3D70">
        <w:t>Saneli</w:t>
      </w:r>
      <w:proofErr w:type="spellEnd"/>
      <w:r w:rsidR="002B3D70">
        <w:t xml:space="preserve"> </w:t>
      </w:r>
      <w:proofErr w:type="spellStart"/>
      <w:r w:rsidR="002B3D70">
        <w:t>Kučar</w:t>
      </w:r>
      <w:proofErr w:type="spellEnd"/>
      <w:r>
        <w:t xml:space="preserve"> iznos ukupnog troška od </w:t>
      </w:r>
      <w:r w:rsidR="002B3D70">
        <w:t>51,62</w:t>
      </w:r>
      <w:r>
        <w:t xml:space="preserve"> kn i iz toga iznosa  na račun istog stečajnog upravitelja je potrebno uplatiti neto iznos od </w:t>
      </w:r>
      <w:r w:rsidR="002B3D70">
        <w:t>31,50</w:t>
      </w:r>
      <w:r w:rsidR="00A11CFD">
        <w:t xml:space="preserve"> kn, </w:t>
      </w:r>
      <w:r w:rsidR="00A11CFD">
        <w:t>na broj računa IBAN HR23 2500 0093 2221 5815 9</w:t>
      </w:r>
      <w:r w:rsidR="00A11CFD">
        <w:t>.</w:t>
      </w:r>
      <w:bookmarkStart w:name="_GoBack" w:id="0"/>
      <w:bookmarkEnd w:id="0"/>
    </w:p>
    <w:p w:rsidRDefault="002E0BEF" w:rsidP="003E29DD" w:rsidR="002E0BEF">
      <w:pPr>
        <w:jc w:val="both"/>
      </w:pPr>
    </w:p>
    <w:p w:rsidRDefault="002E0BEF" w:rsidP="003E29DD" w:rsidR="002E0BEF">
      <w:pPr>
        <w:jc w:val="both"/>
      </w:pPr>
    </w:p>
    <w:p w:rsidRDefault="003E29DD" w:rsidP="003E29DD" w:rsidR="003E29DD">
      <w:pPr>
        <w:jc w:val="center"/>
      </w:pPr>
      <w:r>
        <w:lastRenderedPageBreak/>
        <w:t>Obrazloženje</w:t>
      </w:r>
    </w:p>
    <w:p w:rsidRDefault="003E29DD" w:rsidP="003E29DD" w:rsidR="00EF5861">
      <w:pPr>
        <w:jc w:val="both"/>
      </w:pPr>
      <w:r>
        <w:t>           </w:t>
      </w:r>
      <w:r w:rsidR="00EF5861">
        <w:tab/>
        <w:t xml:space="preserve">Uprav. </w:t>
      </w:r>
      <w:proofErr w:type="spellStart"/>
      <w:r w:rsidR="00EF5861">
        <w:t>steč</w:t>
      </w:r>
      <w:proofErr w:type="spellEnd"/>
      <w:r w:rsidR="00EF5861">
        <w:t xml:space="preserve">. mase je dana </w:t>
      </w:r>
      <w:r w:rsidR="002B3D70">
        <w:t>29. svibnja</w:t>
      </w:r>
      <w:r w:rsidR="00EF5861">
        <w:t xml:space="preserve"> 2018. </w:t>
      </w:r>
      <w:r w:rsidR="002E0BEF">
        <w:t>dostavi</w:t>
      </w:r>
      <w:r w:rsidR="002B3D70">
        <w:t>la</w:t>
      </w:r>
      <w:r w:rsidR="002E0BEF">
        <w:t xml:space="preserve"> zahtjev za određivanjem nagrade i odobrenjem stvarnih troškova.</w:t>
      </w:r>
    </w:p>
    <w:p w:rsidRDefault="002E0BEF" w:rsidP="002E0BEF" w:rsidR="002B3D7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 pitanju  odobravanja stvarnih troškova stečajnog upravitelja odlučeno je po 9. stavak 3. Stečajnog zakona NN 71/15 obzirom na činjenicu da je bilo i nužnih troškova koje je </w:t>
      </w:r>
      <w:proofErr w:type="spellStart"/>
      <w:r>
        <w:rPr>
          <w:color w:val="000000"/>
        </w:rPr>
        <w:t>steč</w:t>
      </w:r>
      <w:proofErr w:type="spellEnd"/>
      <w:r w:rsidR="002B3D70">
        <w:rPr>
          <w:color w:val="000000"/>
        </w:rPr>
        <w:t>.</w:t>
      </w:r>
      <w:r>
        <w:rPr>
          <w:color w:val="000000"/>
        </w:rPr>
        <w:t xml:space="preserve"> upravitelj</w:t>
      </w:r>
      <w:r w:rsidR="002B3D70">
        <w:rPr>
          <w:color w:val="000000"/>
        </w:rPr>
        <w:t>ica</w:t>
      </w:r>
      <w:r>
        <w:rPr>
          <w:color w:val="000000"/>
        </w:rPr>
        <w:t xml:space="preserve"> dokumentira</w:t>
      </w:r>
      <w:r w:rsidR="002B3D70">
        <w:rPr>
          <w:color w:val="000000"/>
        </w:rPr>
        <w:t>la (papir, kuverta, toner i telefon) u iznosu od 31,50 kn.</w:t>
      </w:r>
    </w:p>
    <w:p w:rsidRDefault="003E29DD" w:rsidP="003E29DD" w:rsidR="003E29DD">
      <w:pPr>
        <w:jc w:val="both"/>
      </w:pPr>
      <w:r>
        <w:tab/>
      </w:r>
      <w:r w:rsidR="004F157E">
        <w:t xml:space="preserve">O zahtjevu za nagradom je </w:t>
      </w:r>
      <w:r>
        <w:t xml:space="preserve">odlučeno temeljem odredbe čl. 4. st. 1 i 2  Uredbe o kriterijima i načinu obračuna nagrade stečajnim upraviteljima  (NN  105/15) </w:t>
      </w:r>
      <w:r w:rsidR="00EF5861">
        <w:t>i čl. 94 Stečajnog zakona (NN br. 71/15).</w:t>
      </w:r>
    </w:p>
    <w:p w:rsidRDefault="00EF5861" w:rsidP="003E29DD" w:rsidR="00CA753D">
      <w:pPr>
        <w:jc w:val="both"/>
      </w:pPr>
      <w:r>
        <w:tab/>
        <w:t xml:space="preserve">Prilikom određivanja nagrade sud je imao u vidu </w:t>
      </w:r>
      <w:r w:rsidR="004F157E">
        <w:t xml:space="preserve">da nije bilo unovčenja </w:t>
      </w:r>
      <w:proofErr w:type="spellStart"/>
      <w:r w:rsidR="004F157E">
        <w:t>steč</w:t>
      </w:r>
      <w:proofErr w:type="spellEnd"/>
      <w:r w:rsidR="004F157E">
        <w:t xml:space="preserve">. mase, ali </w:t>
      </w:r>
      <w:r w:rsidR="002B3D70">
        <w:t xml:space="preserve">je </w:t>
      </w:r>
      <w:proofErr w:type="spellStart"/>
      <w:r w:rsidR="002B3D70">
        <w:t>steč</w:t>
      </w:r>
      <w:proofErr w:type="spellEnd"/>
      <w:r w:rsidR="002B3D70">
        <w:t xml:space="preserve">. upraviteljica poduzela radnje radi utvrđivanja računa na koji treba izvršiti uplate po rješenju Ministarstva rada i mirovinskog sustava – inspektorat rada od 16. svibnja 2016. koji iznosi su uplaćeni na račun Fine i za koji iznos postoji </w:t>
      </w:r>
      <w:proofErr w:type="spellStart"/>
      <w:r w:rsidR="002B3D70">
        <w:t>razlučno</w:t>
      </w:r>
      <w:proofErr w:type="spellEnd"/>
      <w:r w:rsidR="002B3D70">
        <w:t xml:space="preserve"> pravo jer se radi o postupanju po rješenju o osiguranju naplate od 16. svibnja 2016., a prijedlog za otvaranje stečajnog postupka je podnesen sudu dana 1. prosinca 2017</w:t>
      </w:r>
      <w:r w:rsidR="004F157E">
        <w:t>.</w:t>
      </w:r>
    </w:p>
    <w:p w:rsidRDefault="00CA753D" w:rsidP="003E29DD" w:rsidR="00EF5861">
      <w:pPr>
        <w:jc w:val="both"/>
      </w:pPr>
      <w:r>
        <w:tab/>
        <w:t xml:space="preserve">O visini nagrade odlučeno je analognom primjenom odredbi koje se odnose na nagradu odvjetnika za </w:t>
      </w:r>
      <w:proofErr w:type="spellStart"/>
      <w:r>
        <w:t>sačinjenje</w:t>
      </w:r>
      <w:proofErr w:type="spellEnd"/>
      <w:r>
        <w:t xml:space="preserve"> dopisa. </w:t>
      </w:r>
      <w:r w:rsidR="004F157E">
        <w:t xml:space="preserve"> </w:t>
      </w:r>
    </w:p>
    <w:p w:rsidRDefault="003E29DD" w:rsidP="003E29DD" w:rsidR="003E29DD">
      <w:pPr>
        <w:ind w:firstLine="708"/>
        <w:jc w:val="both"/>
      </w:pPr>
      <w:r>
        <w:t xml:space="preserve">Stoga je odlučeno kao u izreci rješenja. </w:t>
      </w:r>
    </w:p>
    <w:p w:rsidRDefault="003E29DD" w:rsidP="003E29DD" w:rsidR="003E29DD">
      <w:pPr>
        <w:jc w:val="both"/>
      </w:pPr>
      <w:r>
        <w:t xml:space="preserve">                                      U Slavonskom Brodu </w:t>
      </w:r>
      <w:r w:rsidR="00A57BE4">
        <w:t xml:space="preserve">17. kolovoza </w:t>
      </w:r>
      <w:r w:rsidR="00EF5861">
        <w:t>2018.</w:t>
      </w:r>
    </w:p>
    <w:p w:rsidRDefault="003E29DD" w:rsidP="003E29DD" w:rsidR="003E29DD">
      <w:pPr>
        <w:jc w:val="both"/>
      </w:pPr>
    </w:p>
    <w:p w:rsidRDefault="003E29DD" w:rsidP="003E29DD" w:rsidR="003E29DD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3E29DD" w:rsidP="003E29DD" w:rsidR="003E29D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E29DD" w:rsidP="003E29DD" w:rsidR="003E29D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E29DD" w:rsidP="003E29DD" w:rsidR="003E29DD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3E29DD" w:rsidP="003E29DD" w:rsidR="003E29DD">
      <w:pPr>
        <w:jc w:val="both"/>
        <w:rPr>
          <w:sz w:val="18"/>
          <w:szCs w:val="18"/>
        </w:rPr>
      </w:pPr>
    </w:p>
    <w:p w:rsidRDefault="003E29DD" w:rsidP="003E29DD" w:rsidR="00EF5861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 w:rsidRPr="00EF5861">
        <w:rPr>
          <w:sz w:val="18"/>
          <w:szCs w:val="18"/>
        </w:rPr>
        <w:t xml:space="preserve">Objaviti na e Oglasnoj ploči suda </w:t>
      </w:r>
    </w:p>
    <w:p w:rsidRDefault="003E29DD" w:rsidP="003E29DD" w:rsidR="003E29DD" w:rsidRPr="00EF5861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 w:rsidRPr="00EF5861">
        <w:rPr>
          <w:sz w:val="18"/>
          <w:szCs w:val="18"/>
        </w:rPr>
        <w:t>Kalendar 17 dana</w:t>
      </w:r>
    </w:p>
    <w:p w:rsidRDefault="003E29DD" w:rsidP="003E29DD" w:rsidR="003E29DD">
      <w:pPr>
        <w:pStyle w:val="ZapisniarPotpis"/>
      </w:pPr>
    </w:p>
    <w:sectPr w:rsidR="003E29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319"/>
    <w:rsid w:val="00070DB0"/>
    <w:rsid w:val="00095FA2"/>
    <w:rsid w:val="000A24A4"/>
    <w:rsid w:val="000B4619"/>
    <w:rsid w:val="002965E7"/>
    <w:rsid w:val="002B3D70"/>
    <w:rsid w:val="002E0BEF"/>
    <w:rsid w:val="00320A4C"/>
    <w:rsid w:val="00360902"/>
    <w:rsid w:val="003C6F5A"/>
    <w:rsid w:val="003E29DD"/>
    <w:rsid w:val="004F157E"/>
    <w:rsid w:val="005E15FD"/>
    <w:rsid w:val="006943F5"/>
    <w:rsid w:val="007C142A"/>
    <w:rsid w:val="00960278"/>
    <w:rsid w:val="009755A7"/>
    <w:rsid w:val="009F3BF3"/>
    <w:rsid w:val="00A11CFD"/>
    <w:rsid w:val="00A16AE8"/>
    <w:rsid w:val="00A57BE4"/>
    <w:rsid w:val="00AC742B"/>
    <w:rsid w:val="00B37DF9"/>
    <w:rsid w:val="00B55CDF"/>
    <w:rsid w:val="00BC2319"/>
    <w:rsid w:val="00C31DD4"/>
    <w:rsid w:val="00CA753D"/>
    <w:rsid w:val="00CB2896"/>
    <w:rsid w:val="00D141D9"/>
    <w:rsid w:val="00D46EC5"/>
    <w:rsid w:val="00D82272"/>
    <w:rsid w:val="00EF5861"/>
    <w:rsid w:val="00F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31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BC231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true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5C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5C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C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CD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CD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BC231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1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5C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5C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C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CD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CD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66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92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5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497D.BD118F7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St-1665/2017-18</izvorni_sadrzaj>
    <derivirana_varijabla naziv="DomainObject.Oznaka_1">St-1665/2017-18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2018.</izvorni_sadrzaj>
    <derivirana_varijabla naziv="DomainObject.Predmet.DatumRjesavanja_1">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27505.65</izvorni_sadrzaj>
    <derivirana_varijabla naziv="DomainObject.Predmet.InicijalnaVrijednost_1">27505.65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St-1665/2017</izvorni_sadrzaj>
    <derivirana_varijabla naziv="DomainObject.Predmet.OznakaBroj_1">St-1665/2017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TORI j.d.o.o. za ugostiteljstvo</izvorni_sadrzaj>
    <derivirana_varijabla naziv="DomainObject.Predmet.ProtustrankaFormated_1">  TORI j.d.o.o. za ugostiteljstvo</derivirana_varijabla>
  </DomainObject.Predmet.ProtustrankaFormated>
  <DomainObject.Predmet.ProtustrankaFormatedOIB>
    <izvorni_sadrzaj>  TORI j.d.o.o. za ugostiteljstvo, OIB 20443618479</izvorni_sadrzaj>
    <derivirana_varijabla naziv="DomainObject.Predmet.ProtustrankaFormatedOIB_1">  TORI j.d.o.o. za ugostiteljstvo, OIB 20443618479</derivirana_varijabla>
  </DomainObject.Predmet.ProtustrankaFormatedOIB>
  <DomainObject.Predmet.ProtustrankaFormatedWithAdress>
    <izvorni_sadrzaj> TORI j.d.o.o. za ugostiteljstvo, Augustina Kažotića 32, 35000 Slavonski Brod</izvorni_sadrzaj>
    <derivirana_varijabla naziv="DomainObject.Predmet.ProtustrankaFormatedWithAdress_1"> TORI j.d.o.o. za ugostiteljstvo, Augustina Kažotića 32, 35000 Slavonski Brod</derivirana_varijabla>
  </DomainObject.Predmet.ProtustrankaFormatedWithAdress>
  <DomainObject.Predmet.ProtustrankaFormatedWithAdressOIB>
    <izvorni_sadrzaj> TORI j.d.o.o. za ugostiteljstvo, OIB 20443618479, Augustina Kažotića 32, 35000 Slavonski Brod</izvorni_sadrzaj>
    <derivirana_varijabla naziv="DomainObject.Predmet.ProtustrankaFormatedWithAdressOIB_1"> TORI j.d.o.o. za ugostiteljstvo, OIB 20443618479, Augustina Kažotića 32, 35000 Slavonski Brod</derivirana_varijabla>
  </DomainObject.Predmet.ProtustrankaFormatedWithAdressOIB>
  <DomainObject.Predmet.ProtustrankaWithAdress>
    <izvorni_sadrzaj>TORI j.d.o.o. za ugostiteljstvo Augustina Kažotića 32, 35000 Slavonski Brod</izvorni_sadrzaj>
    <derivirana_varijabla naziv="DomainObject.Predmet.ProtustrankaWithAdress_1">TORI j.d.o.o. za ugostiteljstvo Augustina Kažotića 32, 35000 Slavonski Brod</derivirana_varijabla>
  </DomainObject.Predmet.ProtustrankaWithAdress>
  <DomainObject.Predmet.ProtustrankaWithAdressOIB>
    <izvorni_sadrzaj>TORI j.d.o.o. za ugostiteljstvo, OIB 20443618479, Augustina Kažotića 32, 35000 Slavonski Brod</izvorni_sadrzaj>
    <derivirana_varijabla naziv="DomainObject.Predmet.ProtustrankaWithAdressOIB_1">TORI j.d.o.o. za ugostiteljstvo, OIB 20443618479, Augustina Kažotića 32, 35000 Slavonski Brod</derivirana_varijabla>
  </DomainObject.Predmet.ProtustrankaWithAdressOIB>
  <DomainObject.Predmet.ProtustrankaNazivFormated>
    <izvorni_sadrzaj>TORI j.d.o.o. za ugostiteljstvo</izvorni_sadrzaj>
    <derivirana_varijabla naziv="DomainObject.Predmet.ProtustrankaNazivFormated_1">TORI j.d.o.o. za ugostiteljstvo</derivirana_varijabla>
  </DomainObject.Predmet.ProtustrankaNazivFormated>
  <DomainObject.Predmet.ProtustrankaNazivFormatedOIB>
    <izvorni_sadrzaj>TORI j.d.o.o. za ugostiteljstvo, OIB 20443618479</izvorni_sadrzaj>
    <derivirana_varijabla naziv="DomainObject.Predmet.ProtustrankaNazivFormatedOIB_1">TORI j.d.o.o. za ugostiteljstvo, OIB 20443618479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TORI j.d.o.o. za ugostiteljstvo</item>
    </izvorni_sadrzaj>
    <derivirana_varijabla naziv="DomainObject.Predmet.ProtuStrankaListFormated_1">
      <item>TORI j.d.o.o. za ugostiteljstvo</item>
    </derivirana_varijabla>
  </DomainObject.Predmet.ProtuStrankaListFormated>
  <DomainObject.Predmet.ProtuStrankaListFormatedOIB>
    <izvorni_sadrzaj>
      <item>TORI j.d.o.o. za ugostiteljstvo, OIB 20443618479</item>
    </izvorni_sadrzaj>
    <derivirana_varijabla naziv="DomainObject.Predmet.ProtuStrankaListFormatedOIB_1">
      <item>TORI j.d.o.o. za ugostiteljstvo, OIB 20443618479</item>
    </derivirana_varijabla>
  </DomainObject.Predmet.ProtuStrankaListFormatedOIB>
  <DomainObject.Predmet.ProtuStrankaListFormatedWithAdress>
    <izvorni_sadrzaj>
      <item>TORI j.d.o.o. za ugostiteljstvo, Augustina Kažotića 32, 35000 Slavonski Brod</item>
    </izvorni_sadrzaj>
    <derivirana_varijabla naziv="DomainObject.Predmet.ProtuStrankaListFormatedWithAdress_1">
      <item>TORI j.d.o.o. za ugostiteljstvo, Augustina Kažotića 32, 35000 Slavonski Brod</item>
    </derivirana_varijabla>
  </DomainObject.Predmet.ProtuStrankaListFormatedWithAdress>
  <DomainObject.Predmet.ProtuStrankaListFormatedWithAdressOIB>
    <izvorni_sadrzaj>
      <item>TORI j.d.o.o. za ugostiteljstvo, OIB 20443618479, Augustina Kažotića 32, 35000 Slavonski Brod</item>
    </izvorni_sadrzaj>
    <derivirana_varijabla naziv="DomainObject.Predmet.ProtuStrankaListFormatedWithAdressOIB_1">
      <item>TORI j.d.o.o. za ugostiteljstvo, OIB 20443618479, Augustina Kažotića 32, 35000 Slavonski Brod</item>
    </derivirana_varijabla>
  </DomainObject.Predmet.ProtuStrankaListFormatedWithAdressOIB>
  <DomainObject.Predmet.ProtuStrankaListNazivFormated>
    <izvorni_sadrzaj>
      <item>TORI j.d.o.o. za ugostiteljstvo</item>
    </izvorni_sadrzaj>
    <derivirana_varijabla naziv="DomainObject.Predmet.ProtuStrankaListNazivFormated_1">
      <item>TORI j.d.o.o. za ugostiteljstvo</item>
    </derivirana_varijabla>
  </DomainObject.Predmet.ProtuStrankaListNazivFormated>
  <DomainObject.Predmet.ProtuStrankaListNazivFormatedOIB>
    <izvorni_sadrzaj>
      <item>TORI j.d.o.o. za ugostiteljstvo, OIB 20443618479</item>
    </izvorni_sadrzaj>
    <derivirana_varijabla naziv="DomainObject.Predmet.ProtuStrankaListNazivFormatedOIB_1">
      <item>TORI j.d.o.o. za ugostiteljstvo, OIB 20443618479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>St-1665/2017-18</izvorni_sadrzaj>
    <derivirana_varijabla naziv="DomainObject.PoslovniBrojDokumenta_1">St-1665/2017-18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TORI j.d.o.o. za ugostiteljstvo</izvorni_sadrzaj>
    <derivirana_varijabla naziv="DomainObject.Predmet.ProtustrankaIDrugi_1">TORI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TORI j.d.o.o. za ugostiteljstvo, OIB 20443618479, Augustina Kažotića 32, 35000 Slavonski Brod</izvorni_sadrzaj>
    <derivirana_varijabla naziv="DomainObject.Predmet.ProtustrankaIDrugiAdressOIB_1">TORI j.d.o.o. za ugostiteljstvo, OIB 20443618479, Augustina Kažotića 32,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2018.</izvorni_sadrzaj>
    <derivirana_varijabla naziv="DomainObject.Predmet.OdlukaRjesenje.DatumDonosenjaOdluke_1">2. veljače 2018.</derivirana_varijabla>
  </DomainObject.Predmet.OdlukaRjesenje.DatumDonosenjaOdluke>
  <DomainObject.Predmet.OdlukaRjesenje.DatumPravomocnosti>
    <izvorni_sadrzaj>19. veljače 2018.</izvorni_sadrzaj>
    <derivirana_varijabla naziv="DomainObject.Predmet.OdlukaRjesenje.DatumPravomocnosti_1">19. veljače 2018.</derivirana_varijabla>
  </DomainObject.Predmet.OdlukaRjesenje.DatumPravomocnosti>
  <DomainObject.Predmet.OdlukaRjesenje.Oznaka>
    <izvorni_sadrzaj>St-1665/2017-4</izvorni_sadrzaj>
    <derivirana_varijabla naziv="DomainObject.Predmet.OdlukaRjesenje.Oznaka_1">St-1665/2017-4</derivirana_varijabla>
  </DomainObject.Predmet.OdlukaRjesenje.Oznaka>
  <DomainObject.Predmet.SudioniciListNaziv>
    <izvorni_sadrzaj>
      <item>Financijska agencija</item>
      <item>TORI j.d.o.o. za ugostiteljstvo</item>
    </izvorni_sadrzaj>
    <derivirana_varijabla naziv="DomainObject.Predmet.SudioniciListNaziv_1">
      <item>Financijska agencija</item>
      <item>TORI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TORI j.d.o.o. za ugostiteljstvo, OIB 20443618479, Augustina Kažotića 32,35000 Slavonski Brod</item>
    </izvorni_sadrzaj>
    <derivirana_varijabla naziv="DomainObject.Predmet.SudioniciListAdressOIB_1">
      <item>Financijska agencija, OIB 85821130368, Ulica grada Vukovara 70,10000 Zagreb</item>
      <item>TORI j.d.o.o. za ugostiteljstvo, OIB 20443618479, Augustina Kažotića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20443618479</item>
    </izvorni_sadrzaj>
    <derivirana_varijabla naziv="DomainObject.Predmet.SudioniciListNazivOIB_1">
      <item>, OIB 85821130368</item>
      <item>, OIB 20443618479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09387-5820-4506-807B-4EE2B6479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531</properties:Words>
  <properties:Characters>2675</properties:Characters>
  <properties:Lines>65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2018-08-17T10:02:00Z</dcterms:created>
  <dc:creator>wsadmin</dc:creator>
  <cp:lastModifiedBy>wsadmin</cp:lastModifiedBy>
  <cp:lastPrinted>2018-08-17T10:54:00Z</cp:lastPrinted>
  <dcterms:modified xmlns:xsi="http://www.w3.org/2001/XMLSchema-instance" xsi:type="dcterms:W3CDTF">2018-08-17T10:57:00Z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St-1665/2017-18 / Odluka - Rješenje - određivanje nagrade stečajnom upravitelju (nagrada_stečajnom_upravitelju.docx)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