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dc52" w14:paraId="c03dc52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683887">
        <w:rPr>
          <w:b/>
          <w:sz w:val="24"/>
        </w:rPr>
        <w:t>1323/2017-13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683887" w:rsidR="00683887">
      <w:pPr>
        <w:jc w:val="both"/>
        <w:rPr>
          <w:sz w:val="24"/>
        </w:rPr>
      </w:pPr>
      <w:r>
        <w:rPr>
          <w:sz w:val="24"/>
        </w:rPr>
        <w:tab/>
        <w:t>TRGOVAČKI</w:t>
      </w:r>
      <w:r w:rsidR="00683887" w:rsidRPr="00683887">
        <w:rPr>
          <w:sz w:val="24"/>
        </w:rPr>
        <w:t xml:space="preserve"> </w:t>
      </w:r>
      <w:r w:rsidR="00683887">
        <w:rPr>
          <w:sz w:val="24"/>
        </w:rPr>
        <w:t xml:space="preserve">SUD U OSIJEKU STALNA SLUŽBA U SLAVONSKOM BRODU, po stečajnoj sutkinji Vesni Vukelić, u prethodnom postupku radi utvrđivanja pretpostavki za otvaranje stečajnog postupka nad dužnikom DKLD j.d.o.o. za proizvodnju, usluge i trgovinu, OIB 69887604578, Stari </w:t>
      </w:r>
      <w:proofErr w:type="spellStart"/>
      <w:r w:rsidR="00683887">
        <w:rPr>
          <w:sz w:val="24"/>
        </w:rPr>
        <w:t>Slatinik</w:t>
      </w:r>
      <w:proofErr w:type="spellEnd"/>
      <w:r w:rsidR="00683887">
        <w:rPr>
          <w:sz w:val="24"/>
        </w:rPr>
        <w:t xml:space="preserve"> (Općina Brodski </w:t>
      </w:r>
      <w:proofErr w:type="spellStart"/>
      <w:r w:rsidR="00683887">
        <w:rPr>
          <w:sz w:val="24"/>
        </w:rPr>
        <w:t>Stupnik</w:t>
      </w:r>
      <w:proofErr w:type="spellEnd"/>
      <w:r w:rsidR="00683887">
        <w:rPr>
          <w:sz w:val="24"/>
        </w:rPr>
        <w:t>), Hrvatskih branitelja 252c, dana  14.ožujka 2018.g.</w:t>
      </w:r>
    </w:p>
    <w:p w:rsidRDefault="004E6CEA" w:rsidP="00683887" w:rsidR="004E6CEA">
      <w:pPr>
        <w:jc w:val="both"/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F74EF3" w:rsidRPr="00683887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683887" w:rsidRPr="00683887">
        <w:rPr>
          <w:b/>
          <w:sz w:val="24"/>
        </w:rPr>
        <w:t xml:space="preserve">DKLD j.d.o.o. za proizvodnju, usluge i trgovinu, OIB 69887604578, Stari </w:t>
      </w:r>
      <w:proofErr w:type="spellStart"/>
      <w:r w:rsidR="00683887" w:rsidRPr="00683887">
        <w:rPr>
          <w:b/>
          <w:sz w:val="24"/>
        </w:rPr>
        <w:t>Slatinik</w:t>
      </w:r>
      <w:proofErr w:type="spellEnd"/>
      <w:r w:rsidR="00683887" w:rsidRPr="00683887">
        <w:rPr>
          <w:b/>
          <w:sz w:val="24"/>
        </w:rPr>
        <w:t xml:space="preserve"> (Općina Brodski </w:t>
      </w:r>
      <w:proofErr w:type="spellStart"/>
      <w:r w:rsidR="00683887" w:rsidRPr="00683887">
        <w:rPr>
          <w:b/>
          <w:sz w:val="24"/>
        </w:rPr>
        <w:t>Stupnik</w:t>
      </w:r>
      <w:proofErr w:type="spellEnd"/>
      <w:r w:rsidR="00683887" w:rsidRPr="00683887">
        <w:rPr>
          <w:b/>
          <w:sz w:val="24"/>
        </w:rPr>
        <w:t>), Hrvatskih branitelja 252c</w:t>
      </w:r>
      <w:r w:rsidR="001F0216" w:rsidRPr="00683887">
        <w:rPr>
          <w:b/>
          <w:sz w:val="24"/>
        </w:rPr>
        <w:t>.</w:t>
      </w:r>
    </w:p>
    <w:p w:rsidRDefault="001F0216" w:rsidR="001F0216">
      <w:pPr>
        <w:jc w:val="both"/>
        <w:rPr>
          <w:sz w:val="24"/>
        </w:rPr>
      </w:pPr>
    </w:p>
    <w:p w:rsidRDefault="007C1CCB" w:rsidR="00F24546" w:rsidRPr="006D3038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6D3038">
        <w:rPr>
          <w:sz w:val="24"/>
        </w:rPr>
        <w:t>o</w:t>
      </w:r>
      <w:r w:rsidR="00511071">
        <w:rPr>
          <w:sz w:val="24"/>
        </w:rPr>
        <w:t xml:space="preserve">m </w:t>
      </w:r>
      <w:r w:rsidR="006D3038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6D3038" w:rsidRPr="006D3038">
        <w:rPr>
          <w:b/>
          <w:sz w:val="24"/>
        </w:rPr>
        <w:t xml:space="preserve">JULKA BANDIĆ, </w:t>
      </w:r>
      <w:proofErr w:type="spellStart"/>
      <w:r w:rsidR="006D3038" w:rsidRPr="006D3038">
        <w:rPr>
          <w:b/>
          <w:sz w:val="24"/>
        </w:rPr>
        <w:t>dipl.pravnica</w:t>
      </w:r>
      <w:proofErr w:type="spellEnd"/>
      <w:r w:rsidR="006D3038" w:rsidRPr="006D3038">
        <w:rPr>
          <w:b/>
          <w:sz w:val="24"/>
        </w:rPr>
        <w:t xml:space="preserve"> iz Osijeka, Stjepana Radića 14, OIB 04946287686.</w:t>
      </w:r>
    </w:p>
    <w:p w:rsidRDefault="00683887" w:rsidR="00683887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683887" w:rsidRPr="00683887">
        <w:rPr>
          <w:b/>
          <w:sz w:val="24"/>
        </w:rPr>
        <w:t xml:space="preserve">DKLD j.d.o.o. za proizvodnju, usluge i trgovinu, OIB 69887604578, Stari </w:t>
      </w:r>
      <w:proofErr w:type="spellStart"/>
      <w:r w:rsidR="00683887" w:rsidRPr="00683887">
        <w:rPr>
          <w:b/>
          <w:sz w:val="24"/>
        </w:rPr>
        <w:t>Slatinik</w:t>
      </w:r>
      <w:proofErr w:type="spellEnd"/>
      <w:r w:rsidR="00683887" w:rsidRPr="00683887">
        <w:rPr>
          <w:b/>
          <w:sz w:val="24"/>
        </w:rPr>
        <w:t xml:space="preserve"> (Općina Brodski </w:t>
      </w:r>
      <w:proofErr w:type="spellStart"/>
      <w:r w:rsidR="00683887" w:rsidRPr="00683887">
        <w:rPr>
          <w:b/>
          <w:sz w:val="24"/>
        </w:rPr>
        <w:t>Stupnik</w:t>
      </w:r>
      <w:proofErr w:type="spellEnd"/>
      <w:r w:rsidR="00683887" w:rsidRPr="00683887">
        <w:rPr>
          <w:b/>
          <w:sz w:val="24"/>
        </w:rPr>
        <w:t>), Hrvatskih branitelja 252c</w:t>
      </w:r>
      <w:r w:rsidR="00683887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7C0B6F">
        <w:rPr>
          <w:sz w:val="24"/>
        </w:rPr>
        <w:t xml:space="preserve">Stečajna </w:t>
      </w:r>
      <w:r w:rsidR="003F7EE9">
        <w:rPr>
          <w:sz w:val="24"/>
        </w:rPr>
        <w:t>upravitelj</w:t>
      </w:r>
      <w:r w:rsidR="007C0B6F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7C0B6F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683887" w:rsidP="00052A26" w:rsidR="00683887">
      <w:pPr>
        <w:ind w:firstLine="720"/>
        <w:jc w:val="both"/>
        <w:rPr>
          <w:sz w:val="24"/>
        </w:rPr>
      </w:pPr>
    </w:p>
    <w:p w:rsidRDefault="00683887" w:rsidP="00052A26" w:rsidR="00683887">
      <w:pPr>
        <w:ind w:firstLine="720"/>
        <w:jc w:val="both"/>
        <w:rPr>
          <w:sz w:val="24"/>
        </w:rPr>
      </w:pPr>
    </w:p>
    <w:p w:rsidRDefault="00683887" w:rsidP="00052A26" w:rsidR="00683887">
      <w:pPr>
        <w:ind w:firstLine="720"/>
        <w:jc w:val="both"/>
        <w:rPr>
          <w:sz w:val="24"/>
        </w:rPr>
      </w:pPr>
    </w:p>
    <w:p w:rsidRDefault="00683887" w:rsidP="00683887" w:rsidR="00683887">
      <w:pPr>
        <w:ind w:firstLine="720"/>
        <w:jc w:val="both"/>
        <w:rPr>
          <w:sz w:val="24"/>
        </w:rPr>
      </w:pPr>
    </w:p>
    <w:p w:rsidRDefault="00683887" w:rsidP="00683887" w:rsidR="00683887">
      <w:pPr>
        <w:ind w:firstLine="720"/>
        <w:jc w:val="both"/>
        <w:rPr>
          <w:sz w:val="24"/>
        </w:rPr>
      </w:pPr>
    </w:p>
    <w:p w:rsidRDefault="00683887" w:rsidP="00683887" w:rsidR="00683887">
      <w:pPr>
        <w:ind w:firstLine="720"/>
        <w:jc w:val="both"/>
        <w:rPr>
          <w:sz w:val="24"/>
        </w:rPr>
      </w:pPr>
    </w:p>
    <w:p w:rsidRDefault="00683887" w:rsidP="00683887" w:rsidR="00683887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1323/2017-13</w:t>
      </w:r>
    </w:p>
    <w:p w:rsidRDefault="00683887" w:rsidP="00683887" w:rsidR="00683887">
      <w:pPr>
        <w:ind w:firstLine="720"/>
        <w:jc w:val="right"/>
        <w:rPr>
          <w:sz w:val="24"/>
        </w:rPr>
      </w:pPr>
    </w:p>
    <w:p w:rsidRDefault="00683887" w:rsidP="00683887" w:rsidR="00683887">
      <w:pPr>
        <w:ind w:firstLine="720"/>
        <w:jc w:val="both"/>
        <w:rPr>
          <w:sz w:val="24"/>
        </w:rPr>
      </w:pPr>
    </w:p>
    <w:p w:rsidRDefault="003F7EE9" w:rsidP="00683887" w:rsidR="0097182A" w:rsidRPr="00683887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7C0B6F">
        <w:rPr>
          <w:sz w:val="24"/>
        </w:rPr>
        <w:t>a</w:t>
      </w:r>
      <w:r>
        <w:rPr>
          <w:sz w:val="24"/>
        </w:rPr>
        <w:t xml:space="preserve"> upravitelj</w:t>
      </w:r>
      <w:r w:rsidR="007C0B6F">
        <w:rPr>
          <w:sz w:val="24"/>
        </w:rPr>
        <w:t>ica</w:t>
      </w:r>
      <w:r w:rsidR="00511071">
        <w:rPr>
          <w:sz w:val="24"/>
        </w:rPr>
        <w:t xml:space="preserve"> </w:t>
      </w:r>
      <w:r w:rsidR="007C0B6F">
        <w:rPr>
          <w:sz w:val="24"/>
        </w:rPr>
        <w:t>dužna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7C0B6F">
        <w:rPr>
          <w:sz w:val="24"/>
        </w:rPr>
        <w:t>i, sud će na prijedlog stečajne</w:t>
      </w:r>
      <w:r w:rsidR="00A04011">
        <w:rPr>
          <w:sz w:val="24"/>
        </w:rPr>
        <w:t xml:space="preserve"> upravitelj</w:t>
      </w:r>
      <w:r w:rsidR="007C0B6F">
        <w:rPr>
          <w:sz w:val="24"/>
        </w:rPr>
        <w:t>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95EA0" w:rsidP="008C3C44" w:rsidR="00395EA0">
      <w:pPr>
        <w:jc w:val="center"/>
        <w:rPr>
          <w:sz w:val="24"/>
        </w:rPr>
      </w:pPr>
    </w:p>
    <w:p w:rsidRDefault="002E3727" w:rsidP="002E3727" w:rsidR="002E3727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DKLD j.d.o.o. za proizvodnju, usluge i trgovinu, Stari </w:t>
      </w:r>
      <w:proofErr w:type="spellStart"/>
      <w:r>
        <w:rPr>
          <w:sz w:val="24"/>
        </w:rPr>
        <w:t>Slatinik</w:t>
      </w:r>
      <w:proofErr w:type="spellEnd"/>
      <w:r>
        <w:rPr>
          <w:sz w:val="24"/>
        </w:rPr>
        <w:t>, podnijela je FINA RC Osijek, Podružnica Slavonski Brod, po službenoj dužnosti sukladno čl. 110 st. 1 Stečajnog zakona (NN br. 71/15, 104/17, dalje SZ).</w:t>
      </w:r>
    </w:p>
    <w:p w:rsidRDefault="002E3727" w:rsidP="002E3727" w:rsidR="002E3727">
      <w:pPr>
        <w:ind w:firstLine="720"/>
        <w:jc w:val="both"/>
        <w:rPr>
          <w:sz w:val="24"/>
        </w:rPr>
      </w:pPr>
      <w:r>
        <w:rPr>
          <w:sz w:val="24"/>
        </w:rPr>
        <w:t>U prijedlogu navodi da dužnik na dan 14.07.2017.g. u Očevidniku redoslijeda osnova za plaćanje ima evidentirane neizvršene osnove za plaćanje u neprekinutom razdoblju od 120 dana, u ukupnom iznosu od 50.172,67 kn i zapošljava dva radnika.</w:t>
      </w:r>
    </w:p>
    <w:p w:rsidRDefault="00864D27" w:rsidP="00816A47" w:rsidR="00864D27">
      <w:pPr>
        <w:jc w:val="both"/>
        <w:rPr>
          <w:sz w:val="24"/>
        </w:rPr>
      </w:pP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2E3727">
        <w:rPr>
          <w:sz w:val="24"/>
        </w:rPr>
        <w:t>1323/2017-7</w:t>
      </w:r>
      <w:r>
        <w:rPr>
          <w:sz w:val="24"/>
        </w:rPr>
        <w:t xml:space="preserve"> od </w:t>
      </w:r>
      <w:r w:rsidR="002E3727">
        <w:rPr>
          <w:sz w:val="24"/>
        </w:rPr>
        <w:t>13.listopada</w:t>
      </w:r>
      <w:r w:rsidR="00A04011">
        <w:rPr>
          <w:sz w:val="24"/>
        </w:rPr>
        <w:t xml:space="preserve">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2E3727">
        <w:rPr>
          <w:sz w:val="24"/>
        </w:rPr>
        <w:t>.</w:t>
      </w:r>
    </w:p>
    <w:p w:rsidRDefault="002E3727" w:rsidP="002E3727" w:rsidR="002E3727">
      <w:pPr>
        <w:ind w:firstLine="720"/>
        <w:jc w:val="both"/>
        <w:rPr>
          <w:sz w:val="24"/>
        </w:rPr>
      </w:pPr>
      <w:r>
        <w:rPr>
          <w:sz w:val="24"/>
        </w:rPr>
        <w:t>Na ročištu saslušan je zastupnik po zakonu dužnika Jure Jozić koji je priznao postojanje nesposobnosti za plaćanje kao stečajnog razloga jer je poslovni račun dužnika dugotrajno blokiran s evidentiranim neizmirenim obvezama, a u odnosu na imovinu društva, iskazao je da dužnik nikada nije imao materijalnu imovinu, odnosno pokretnine i nekretnine jer je osnovan s osnivačkim ulogom od 10,00 kn tijekom 2016.g., a djelatnost se odvijala uz pomoć iznajmljene opreme temeljem ugovora o najmu koji je ovjeren kod Porezne uprave. Od imovine dužnik ima samo nenaplaćena potraživanja od kupaca u iznosu 6.448,81 kn te iznos pretporezna od 6.201,70 kn koji je u međuvremenu kompenziran s dugom prema Poreznoj upravi u iznosu od 14.992,92 kn.</w:t>
      </w:r>
    </w:p>
    <w:p w:rsidRDefault="002E3727" w:rsidP="002E3727" w:rsidR="002E3727">
      <w:pPr>
        <w:ind w:firstLine="720"/>
        <w:jc w:val="both"/>
        <w:rPr>
          <w:sz w:val="24"/>
        </w:rPr>
      </w:pPr>
    </w:p>
    <w:p w:rsidRDefault="002E3727" w:rsidP="002E3727" w:rsidR="002E3727">
      <w:pPr>
        <w:ind w:firstLine="720"/>
        <w:jc w:val="both"/>
        <w:rPr>
          <w:sz w:val="24"/>
        </w:rPr>
      </w:pPr>
      <w:r>
        <w:rPr>
          <w:sz w:val="24"/>
        </w:rPr>
        <w:t xml:space="preserve"> Svoje navode zastupnik po zakonu potvrdio je prilaganjem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imovine, bruto bilancama za 2016.g. i 2017.g. i dopisom Porezne uprave PU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 od 03.11.2017.g. te je pod kaznenom i materijalnom odgovornošću izjavio da su podaci u priloženom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točni i istiniti i da dužnik nema druge imovine koja bi mogla ući u stečajnu masu. </w:t>
      </w:r>
    </w:p>
    <w:p w:rsidRDefault="002E3727" w:rsidP="00816A47" w:rsidR="002E3727">
      <w:pPr>
        <w:jc w:val="both"/>
        <w:rPr>
          <w:sz w:val="24"/>
        </w:rPr>
      </w:pPr>
    </w:p>
    <w:p w:rsidRDefault="002E3727" w:rsidP="00816A47" w:rsidR="002E3727">
      <w:pPr>
        <w:jc w:val="both"/>
        <w:rPr>
          <w:sz w:val="24"/>
        </w:rPr>
      </w:pPr>
    </w:p>
    <w:p w:rsidRDefault="00B3545D" w:rsidP="00B3545D" w:rsidR="00B3545D">
      <w:pPr>
        <w:jc w:val="both"/>
        <w:rPr>
          <w:sz w:val="24"/>
        </w:rPr>
      </w:pPr>
    </w:p>
    <w:p w:rsidRDefault="00864D27" w:rsidP="00864D27" w:rsidR="00F574D5">
      <w:pPr>
        <w:jc w:val="both"/>
        <w:rPr>
          <w:sz w:val="24"/>
        </w:rPr>
      </w:pPr>
      <w:r>
        <w:rPr>
          <w:sz w:val="24"/>
        </w:rPr>
        <w:tab/>
      </w:r>
    </w:p>
    <w:p w:rsidRDefault="00F574D5" w:rsidP="00864D27" w:rsidR="00F574D5">
      <w:pPr>
        <w:jc w:val="both"/>
        <w:rPr>
          <w:sz w:val="24"/>
        </w:rPr>
      </w:pPr>
    </w:p>
    <w:p w:rsidRDefault="00F574D5" w:rsidP="00864D27" w:rsidR="00F574D5">
      <w:pPr>
        <w:jc w:val="both"/>
        <w:rPr>
          <w:sz w:val="24"/>
        </w:rPr>
      </w:pPr>
    </w:p>
    <w:p w:rsidRDefault="00F574D5" w:rsidP="00864D27" w:rsidR="00F574D5">
      <w:pPr>
        <w:jc w:val="both"/>
        <w:rPr>
          <w:sz w:val="24"/>
        </w:rPr>
      </w:pPr>
    </w:p>
    <w:p w:rsidRDefault="00395EA0" w:rsidP="00395EA0" w:rsidR="00395EA0">
      <w:pPr>
        <w:ind w:firstLine="720"/>
        <w:jc w:val="right"/>
        <w:rPr>
          <w:b/>
          <w:sz w:val="24"/>
        </w:rPr>
      </w:pPr>
    </w:p>
    <w:p w:rsidRDefault="00395EA0" w:rsidP="00395EA0" w:rsidR="00395EA0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1323/2017-13</w:t>
      </w:r>
    </w:p>
    <w:p w:rsidRDefault="00395EA0" w:rsidP="00395EA0" w:rsidR="00395EA0">
      <w:pPr>
        <w:ind w:firstLine="720"/>
        <w:jc w:val="right"/>
        <w:rPr>
          <w:b/>
          <w:sz w:val="24"/>
        </w:rPr>
      </w:pPr>
    </w:p>
    <w:p w:rsidRDefault="00F574D5" w:rsidP="00864D27" w:rsidR="00F574D5">
      <w:pPr>
        <w:jc w:val="both"/>
        <w:rPr>
          <w:sz w:val="24"/>
        </w:rPr>
      </w:pPr>
    </w:p>
    <w:p w:rsidRDefault="002E3727" w:rsidP="002E3727" w:rsidR="002E3727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je zatražio od suda rok od 60 dana radi deblokade računa i mogućnosti nastavka poslovanja obzirom da je stvorena poslovna suradnja s inozemnim partnerom iz SAD-a koji je naručio znatnu količinu njihovih proizvoda, što bi omogućilo ostvarivanje novih prihoda i izmirivanja obveza evidentiranih na poslovnom računu.</w:t>
      </w:r>
    </w:p>
    <w:p w:rsidRDefault="002E3727" w:rsidP="002E3727" w:rsidR="002E3727">
      <w:pPr>
        <w:ind w:firstLine="720"/>
        <w:jc w:val="both"/>
        <w:rPr>
          <w:sz w:val="24"/>
        </w:rPr>
      </w:pPr>
      <w:r>
        <w:rPr>
          <w:sz w:val="24"/>
        </w:rPr>
        <w:t>Sud je dužniku ostavio rok od 60 dana radi podmirenja evidentiranih obveza, ali po isteku navedenog roka uvidom u Očevidnik redoslijeda osnova za plaćanje koji je pribavljen po službenoj dužnosti sud je utvrdio da je dužnikov račun i dalje blokiran s evidentiranim neizmirenim obvezama koje su sada veće od iznosa koji je bio evidentiran u vrijeme održanog ročišta.</w:t>
      </w:r>
    </w:p>
    <w:p w:rsidRDefault="002E3727" w:rsidP="002E3727" w:rsidR="002E3727">
      <w:pPr>
        <w:jc w:val="both"/>
        <w:rPr>
          <w:sz w:val="24"/>
        </w:rPr>
      </w:pPr>
      <w:r>
        <w:rPr>
          <w:sz w:val="24"/>
        </w:rPr>
        <w:tab/>
      </w:r>
    </w:p>
    <w:p w:rsidRDefault="002E3727" w:rsidP="002E3727" w:rsidR="002E3727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izveden je dokaz uvidom u podatke FINE od 05.10.2017.g. i 05.02.2018.g., bruto bilancu sa stanjem na dan 31.12.2016.g. i 30.09.2017.g., podatke o amortizaciji za 2017.g. 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imovine.</w:t>
      </w:r>
    </w:p>
    <w:p w:rsidRDefault="002E3727" w:rsidP="00B3545D" w:rsidR="002E3727">
      <w:pPr>
        <w:ind w:firstLine="720"/>
        <w:jc w:val="both"/>
        <w:rPr>
          <w:sz w:val="24"/>
        </w:rPr>
      </w:pP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čl.5 Stečajnog zakona (NN br.71/15, 104/17, dalje SZ) stečajni postupak može se otvoriti ako sud utvrdi postojanje kojeg od zakonom predviđenih stečajnih razloga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4458FB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nedvojbeno je utvrđeno postojanje nesposobnosti za plaćanje kao stečajnog razloga jer iz priložene potvrde FINE od </w:t>
      </w:r>
      <w:r w:rsidR="00296A4B">
        <w:rPr>
          <w:sz w:val="24"/>
        </w:rPr>
        <w:t>05.10</w:t>
      </w:r>
      <w:r>
        <w:rPr>
          <w:sz w:val="24"/>
        </w:rPr>
        <w:t xml:space="preserve">.2017.g. i Očevidnika neizvršenih osnova za plaćanje sa stanjem na dan </w:t>
      </w:r>
      <w:r w:rsidR="00296A4B">
        <w:rPr>
          <w:sz w:val="24"/>
        </w:rPr>
        <w:t>05</w:t>
      </w:r>
      <w:r>
        <w:rPr>
          <w:sz w:val="24"/>
        </w:rPr>
        <w:t xml:space="preserve">.02.2018.g. proizlazi da dužnik u Očevidniku redoslijeda osnova za plaćanje ima evidentirane neizvršene osnove za plaćanje u neprekinutom razdoblju duljem od 60 dana u ukupnom iznosu od </w:t>
      </w:r>
      <w:r w:rsidR="0000057B">
        <w:rPr>
          <w:sz w:val="24"/>
        </w:rPr>
        <w:t>86.189,39 kn.</w:t>
      </w:r>
    </w:p>
    <w:p w:rsidRDefault="0000057B" w:rsidP="00B3545D" w:rsidR="0000057B">
      <w:pPr>
        <w:ind w:firstLine="720"/>
        <w:jc w:val="both"/>
        <w:rPr>
          <w:sz w:val="24"/>
        </w:rPr>
      </w:pPr>
    </w:p>
    <w:p w:rsidRDefault="004458FB" w:rsidP="004458FB" w:rsidR="004458FB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7C0B6F" w:rsidP="004458FB" w:rsidR="007C0B6F">
      <w:pPr>
        <w:ind w:firstLine="720"/>
        <w:jc w:val="both"/>
        <w:rPr>
          <w:sz w:val="24"/>
        </w:rPr>
      </w:pPr>
    </w:p>
    <w:p w:rsidRDefault="007C0B6F" w:rsidP="004458FB" w:rsidR="007C0B6F">
      <w:pPr>
        <w:ind w:firstLine="720"/>
        <w:jc w:val="both"/>
        <w:rPr>
          <w:sz w:val="24"/>
        </w:rPr>
      </w:pPr>
    </w:p>
    <w:p w:rsidRDefault="007C0B6F" w:rsidP="004458FB" w:rsidR="007C0B6F">
      <w:pPr>
        <w:ind w:firstLine="720"/>
        <w:jc w:val="both"/>
        <w:rPr>
          <w:sz w:val="24"/>
        </w:rPr>
      </w:pPr>
    </w:p>
    <w:p w:rsidRDefault="007C0B6F" w:rsidP="004458FB" w:rsidR="007C0B6F">
      <w:pPr>
        <w:ind w:firstLine="720"/>
        <w:jc w:val="both"/>
        <w:rPr>
          <w:sz w:val="24"/>
        </w:rPr>
      </w:pPr>
    </w:p>
    <w:p w:rsidRDefault="007C0B6F" w:rsidP="004458FB" w:rsidR="007C0B6F">
      <w:pPr>
        <w:ind w:firstLine="720"/>
        <w:jc w:val="both"/>
        <w:rPr>
          <w:sz w:val="24"/>
        </w:rPr>
      </w:pPr>
    </w:p>
    <w:p w:rsidRDefault="007C0B6F" w:rsidP="004458FB" w:rsidR="007C0B6F">
      <w:pPr>
        <w:ind w:firstLine="720"/>
        <w:jc w:val="both"/>
        <w:rPr>
          <w:sz w:val="24"/>
        </w:rPr>
      </w:pPr>
    </w:p>
    <w:p w:rsidRDefault="00F574D5" w:rsidP="00F574D5" w:rsidR="00F574D5">
      <w:pPr>
        <w:jc w:val="both"/>
        <w:rPr>
          <w:sz w:val="24"/>
        </w:rPr>
      </w:pPr>
    </w:p>
    <w:p w:rsidRDefault="007C0B6F" w:rsidP="007C0B6F" w:rsidR="007C0B6F">
      <w:pPr>
        <w:ind w:firstLine="720"/>
        <w:jc w:val="right"/>
        <w:rPr>
          <w:b/>
          <w:sz w:val="24"/>
        </w:rPr>
      </w:pPr>
    </w:p>
    <w:p w:rsidRDefault="007C0B6F" w:rsidP="007C0B6F" w:rsidR="007C0B6F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1323/2017-13</w:t>
      </w:r>
    </w:p>
    <w:p w:rsidRDefault="007C0B6F" w:rsidP="0000057B" w:rsidR="007C0B6F">
      <w:pPr>
        <w:ind w:firstLine="720"/>
        <w:jc w:val="both"/>
        <w:rPr>
          <w:sz w:val="24"/>
        </w:rPr>
      </w:pPr>
    </w:p>
    <w:p w:rsidRDefault="007C0B6F" w:rsidP="0000057B" w:rsidR="007C0B6F">
      <w:pPr>
        <w:ind w:firstLine="720"/>
        <w:jc w:val="both"/>
        <w:rPr>
          <w:sz w:val="24"/>
        </w:rPr>
      </w:pPr>
    </w:p>
    <w:p w:rsidRDefault="0000057B" w:rsidP="007C0B6F" w:rsidR="00F574D5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Kako je na temelju iskaza </w:t>
      </w:r>
      <w:proofErr w:type="spellStart"/>
      <w:r>
        <w:rPr>
          <w:sz w:val="24"/>
        </w:rPr>
        <w:t>zak.zastupnika</w:t>
      </w:r>
      <w:proofErr w:type="spellEnd"/>
      <w:r>
        <w:rPr>
          <w:sz w:val="24"/>
        </w:rPr>
        <w:t xml:space="preserve"> dužnika, te priložene bruto bilance sa stanjem na dan 30.09.2017.g. utvrđeno da dužnik od imovine u poslovnim knjigama evidentira samo iznos potraživanja od 6.448,81 kn te iznos pretporeza od 6.201,70 kn, koji je naplaćen putem prijeboja s dospjelim obvezama dužnika, što je utvrđeno priloženom opomenom Porezne uprave PU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 br. 513-007-12/2017-01 od 03.11.2017.g., a koje činjenice je zakonski zastupnik potvrdio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imovine, to sud zaključuje da imovina dužnika u iskazanoj vrijednosti nenaplaćenih potraživanja od 6.448,81 kn nije dostatna za pokriće troškova kako prethodnog, tako i otvorenog stečajnog postupka koji mogu iznositi minimalno 20.050,00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St-</w:t>
      </w:r>
      <w:r w:rsidR="0000057B">
        <w:rPr>
          <w:sz w:val="24"/>
        </w:rPr>
        <w:t>1323</w:t>
      </w:r>
      <w:r w:rsidR="00B3545D">
        <w:rPr>
          <w:sz w:val="24"/>
        </w:rPr>
        <w:t>/2017-</w:t>
      </w:r>
      <w:r w:rsidR="0000057B">
        <w:rPr>
          <w:sz w:val="24"/>
        </w:rPr>
        <w:t>12</w:t>
      </w:r>
      <w:r w:rsidR="002C09E1">
        <w:rPr>
          <w:sz w:val="24"/>
        </w:rPr>
        <w:t xml:space="preserve"> od </w:t>
      </w:r>
      <w:r w:rsidR="0000057B">
        <w:rPr>
          <w:sz w:val="24"/>
        </w:rPr>
        <w:t>05.veljače</w:t>
      </w:r>
      <w:r w:rsidR="00A05F4B">
        <w:rPr>
          <w:sz w:val="24"/>
        </w:rPr>
        <w:t xml:space="preserve"> 2018.g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00057B">
        <w:rPr>
          <w:sz w:val="24"/>
        </w:rPr>
        <w:t>20</w:t>
      </w:r>
      <w:r w:rsidR="00A05F4B">
        <w:rPr>
          <w:sz w:val="24"/>
        </w:rPr>
        <w:t>.050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00057B">
        <w:rPr>
          <w:sz w:val="24"/>
        </w:rPr>
        <w:t>05.veljače</w:t>
      </w:r>
      <w:r w:rsidR="006F34E6">
        <w:rPr>
          <w:sz w:val="24"/>
        </w:rPr>
        <w:t xml:space="preserve"> </w:t>
      </w:r>
      <w:r w:rsidR="00A05F4B">
        <w:rPr>
          <w:sz w:val="24"/>
        </w:rPr>
        <w:t>2018.g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7C0B6F">
        <w:rPr>
          <w:sz w:val="24"/>
        </w:rPr>
        <w:t>čajnu upraviteljicu</w:t>
      </w:r>
      <w:r>
        <w:rPr>
          <w:sz w:val="24"/>
        </w:rPr>
        <w:t xml:space="preserve">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AB3F6C" w:rsidP="00F24546" w:rsidR="00F24546">
      <w:pPr>
        <w:jc w:val="both"/>
        <w:rPr>
          <w:sz w:val="24"/>
        </w:rPr>
      </w:pPr>
      <w:r>
        <w:rPr>
          <w:sz w:val="24"/>
        </w:rPr>
        <w:tab/>
      </w:r>
      <w:r w:rsidR="007C0B6F">
        <w:rPr>
          <w:sz w:val="24"/>
        </w:rPr>
        <w:t>Izbor stečajne</w:t>
      </w:r>
      <w:r w:rsidR="00F24546">
        <w:rPr>
          <w:sz w:val="24"/>
        </w:rPr>
        <w:t xml:space="preserve"> upravitelj</w:t>
      </w:r>
      <w:r w:rsidR="007C0B6F">
        <w:rPr>
          <w:sz w:val="24"/>
        </w:rPr>
        <w:t>ice</w:t>
      </w:r>
      <w:r w:rsidR="00F24546">
        <w:rPr>
          <w:sz w:val="24"/>
        </w:rPr>
        <w:t xml:space="preserve"> obavljen je metodom slučajnoga odabira u skladu s odredbom čl. 84 st. 1 SZ-a.</w:t>
      </w:r>
      <w:r w:rsidR="00F24546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00057B">
        <w:rPr>
          <w:sz w:val="24"/>
        </w:rPr>
        <w:t>14.ožujka</w:t>
      </w:r>
      <w:r w:rsidR="005C220E">
        <w:rPr>
          <w:sz w:val="24"/>
        </w:rPr>
        <w:t xml:space="preserve"> 2018.g.</w:t>
      </w:r>
    </w:p>
    <w:p w:rsidRDefault="005C220E" w:rsidP="007D6C7A" w:rsidR="005C220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9F606F" w:rsidP="0060729F" w:rsidR="00D17748">
      <w:pPr>
        <w:ind w:firstLine="720" w:left="4320"/>
        <w:rPr>
          <w:sz w:val="24"/>
        </w:rPr>
      </w:pPr>
      <w:r>
        <w:rPr>
          <w:sz w:val="24"/>
        </w:rPr>
        <w:t xml:space="preserve">   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pPr>
        <w:rPr>
          <w:sz w:val="24"/>
        </w:rPr>
      </w:pPr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7C0B6F" w:rsidR="007C0B6F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24546">
        <w:rPr>
          <w:sz w:val="24"/>
        </w:rPr>
        <w:t>eč.upravitelj</w:t>
      </w:r>
      <w:r w:rsidR="001064D1">
        <w:rPr>
          <w:sz w:val="24"/>
        </w:rPr>
        <w:t>ici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>, 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4458FB">
        <w:rPr>
          <w:sz w:val="24"/>
        </w:rPr>
        <w:t xml:space="preserve">Erste </w:t>
      </w:r>
      <w:proofErr w:type="spellStart"/>
      <w:r w:rsidR="004458FB">
        <w:rPr>
          <w:sz w:val="24"/>
        </w:rPr>
        <w:t>bank</w:t>
      </w:r>
      <w:proofErr w:type="spellEnd"/>
      <w:r w:rsidR="004458FB">
        <w:rPr>
          <w:sz w:val="24"/>
        </w:rPr>
        <w:t xml:space="preserve"> d.d.</w:t>
      </w:r>
      <w:r>
        <w:rPr>
          <w:sz w:val="24"/>
        </w:rPr>
        <w:t xml:space="preserve"> 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057B"/>
    <w:rsid w:val="0001266B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064D1"/>
    <w:rsid w:val="0011514D"/>
    <w:rsid w:val="0011558D"/>
    <w:rsid w:val="001243AB"/>
    <w:rsid w:val="00130909"/>
    <w:rsid w:val="0013110D"/>
    <w:rsid w:val="001342F1"/>
    <w:rsid w:val="00135F37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B7B9B"/>
    <w:rsid w:val="001D47E7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6A4B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3727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5EA0"/>
    <w:rsid w:val="003975AF"/>
    <w:rsid w:val="003A1B1A"/>
    <w:rsid w:val="003A2CAB"/>
    <w:rsid w:val="003A6189"/>
    <w:rsid w:val="003A6515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765C"/>
    <w:rsid w:val="0048096E"/>
    <w:rsid w:val="004945E5"/>
    <w:rsid w:val="00495F52"/>
    <w:rsid w:val="00497352"/>
    <w:rsid w:val="004A0752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0729F"/>
    <w:rsid w:val="00610778"/>
    <w:rsid w:val="0061083F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5B6E"/>
    <w:rsid w:val="006767D6"/>
    <w:rsid w:val="00683887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C0618"/>
    <w:rsid w:val="006C34F2"/>
    <w:rsid w:val="006C6C04"/>
    <w:rsid w:val="006D3038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0B6F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7F4989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7630"/>
    <w:rsid w:val="00977F4A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E2389"/>
    <w:rsid w:val="00BE3015"/>
    <w:rsid w:val="00BE3E9C"/>
    <w:rsid w:val="00BE4B29"/>
    <w:rsid w:val="00BE6738"/>
    <w:rsid w:val="00C0232D"/>
    <w:rsid w:val="00C023ED"/>
    <w:rsid w:val="00C0600D"/>
    <w:rsid w:val="00C1451A"/>
    <w:rsid w:val="00C205D3"/>
    <w:rsid w:val="00C232CC"/>
    <w:rsid w:val="00C3309D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24546"/>
    <w:rsid w:val="00F3004D"/>
    <w:rsid w:val="00F30E63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9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9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9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9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50172.67</izvorni_sadrzaj>
    <derivirana_varijabla naziv="DomainObject.Predmet.InicijalnaVrijednost_1">50172.67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St-1323/2017</izvorni_sadrzaj>
    <derivirana_varijabla naziv="DomainObject.Predmet.OznakaBroj_1">St-1323/2017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DKLD j.d.o.o. za proizvodnju, usluge i trgovinu</izvorni_sadrzaj>
    <derivirana_varijabla naziv="DomainObject.Predmet.ProtustrankaFormated_1">  DKLD j.d.o.o. za proizvodnju, usluge i trgovinu</derivirana_varijabla>
  </DomainObject.Predmet.ProtustrankaFormated>
  <DomainObject.Predmet.ProtustrankaFormatedOIB>
    <izvorni_sadrzaj>  DKLD j.d.o.o. za proizvodnju, usluge i trgovinu, OIB 69887604578</izvorni_sadrzaj>
    <derivirana_varijabla naziv="DomainObject.Predmet.ProtustrankaFormatedOIB_1">  DKLD j.d.o.o. za proizvodnju, usluge i trgovinu, OIB 69887604578</derivirana_varijabla>
  </DomainObject.Predmet.ProtustrankaFormatedOIB>
  <DomainObject.Predmet.ProtustrankaFormatedWithAdress>
    <izvorni_sadrzaj> DKLD j.d.o.o. za proizvodnju, usluge i trgovinu, Hrvatskih branitelja 252 C , 35252 Stari Slatinik</izvorni_sadrzaj>
    <derivirana_varijabla naziv="DomainObject.Predmet.ProtustrankaFormatedWithAdress_1"> DKLD j.d.o.o. za proizvodnju, usluge i trgovinu, Hrvatskih branitelja 252 C , 35252 Stari Slatinik</derivirana_varijabla>
  </DomainObject.Predmet.ProtustrankaFormatedWithAdress>
  <DomainObject.Predmet.ProtustrankaFormatedWithAdressOIB>
    <izvorni_sadrzaj> DKLD j.d.o.o. za proizvodnju, usluge i trgovinu, OIB 69887604578, Hrvatskih branitelja 252 C , 35252 Stari Slatinik</izvorni_sadrzaj>
    <derivirana_varijabla naziv="DomainObject.Predmet.ProtustrankaFormatedWithAdressOIB_1"> DKLD j.d.o.o. za proizvodnju, usluge i trgovinu, OIB 69887604578, Hrvatskih branitelja 252 C , 35252 Stari Slatinik</derivirana_varijabla>
  </DomainObject.Predmet.ProtustrankaFormatedWithAdressOIB>
  <DomainObject.Predmet.ProtustrankaWithAdress>
    <izvorni_sadrzaj>DKLD j.d.o.o. za proizvodnju, usluge i trgovinu Hrvatskih branitelja 252 C , 35252 Stari Slatinik</izvorni_sadrzaj>
    <derivirana_varijabla naziv="DomainObject.Predmet.ProtustrankaWithAdress_1">DKLD j.d.o.o. za proizvodnju, usluge i trgovinu Hrvatskih branitelja 252 C , 35252 Stari Slatinik</derivirana_varijabla>
  </DomainObject.Predmet.ProtustrankaWithAdress>
  <DomainObject.Predmet.ProtustrankaWithAdressOIB>
    <izvorni_sadrzaj>DKLD j.d.o.o. za proizvodnju, usluge i trgovinu, OIB 69887604578, Hrvatskih branitelja 252 C , 35252 Stari Slatinik</izvorni_sadrzaj>
    <derivirana_varijabla naziv="DomainObject.Predmet.ProtustrankaWithAdressOIB_1">DKLD j.d.o.o. za proizvodnju, usluge i trgovinu, OIB 69887604578, Hrvatskih branitelja 252 C , 35252 Stari Slatinik</derivirana_varijabla>
  </DomainObject.Predmet.ProtustrankaWithAdressOIB>
  <DomainObject.Predmet.ProtustrankaNazivFormated>
    <izvorni_sadrzaj>DKLD j.d.o.o. za proizvodnju, usluge i trgovinu</izvorni_sadrzaj>
    <derivirana_varijabla naziv="DomainObject.Predmet.ProtustrankaNazivFormated_1">DKLD j.d.o.o. za proizvodnju, usluge i trgovinu</derivirana_varijabla>
  </DomainObject.Predmet.ProtustrankaNazivFormated>
  <DomainObject.Predmet.ProtustrankaNazivFormatedOIB>
    <izvorni_sadrzaj>DKLD j.d.o.o. za proizvodnju, usluge i trgovinu, OIB 69887604578</izvorni_sadrzaj>
    <derivirana_varijabla naziv="DomainObject.Predmet.ProtustrankaNazivFormatedOIB_1">DKLD j.d.o.o. za proizvodnju, usluge i trgovinu, OIB 69887604578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DKLD j.d.o.o. za proizvodnju, usluge i trgovinu</item>
    </izvorni_sadrzaj>
    <derivirana_varijabla naziv="DomainObject.Predmet.ProtuStrankaListFormated_1">
      <item>DKLD j.d.o.o. za proizvodnju, usluge i trgovinu</item>
    </derivirana_varijabla>
  </DomainObject.Predmet.ProtuStrankaListFormated>
  <DomainObject.Predmet.ProtuStrankaListFormatedOIB>
    <izvorni_sadrzaj>
      <item>DKLD j.d.o.o. za proizvodnju, usluge i trgovinu, OIB 69887604578</item>
    </izvorni_sadrzaj>
    <derivirana_varijabla naziv="DomainObject.Predmet.ProtuStrankaListFormatedOIB_1">
      <item>DKLD j.d.o.o. za proizvodnju, usluge i trgovinu, OIB 69887604578</item>
    </derivirana_varijabla>
  </DomainObject.Predmet.ProtuStrankaListFormatedOIB>
  <DomainObject.Predmet.ProtuStrankaListFormatedWithAdress>
    <izvorni_sadrzaj>
      <item>DKLD j.d.o.o. za proizvodnju, usluge i trgovinu, Hrvatskih branitelja 252 C , 35252 Stari Slatinik</item>
    </izvorni_sadrzaj>
    <derivirana_varijabla naziv="DomainObject.Predmet.ProtuStrankaListFormatedWithAdress_1">
      <item>DKLD j.d.o.o. za proizvodnju, usluge i trgovinu, Hrvatskih branitelja 252 C , 35252 Stari Slatinik</item>
    </derivirana_varijabla>
  </DomainObject.Predmet.ProtuStrankaListFormatedWithAdress>
  <DomainObject.Predmet.ProtuStrankaListFormatedWithAdressOIB>
    <izvorni_sadrzaj>
      <item>DKLD j.d.o.o. za proizvodnju, usluge i trgovinu, OIB 69887604578, Hrvatskih branitelja 252 C , 35252 Stari Slatinik</item>
    </izvorni_sadrzaj>
    <derivirana_varijabla naziv="DomainObject.Predmet.ProtuStrankaListFormatedWithAdressOIB_1">
      <item>DKLD j.d.o.o. za proizvodnju, usluge i trgovinu, OIB 69887604578, Hrvatskih branitelja 252 C , 35252 Stari Slatinik</item>
    </derivirana_varijabla>
  </DomainObject.Predmet.ProtuStrankaListFormatedWithAdressOIB>
  <DomainObject.Predmet.ProtuStrankaListNazivFormated>
    <izvorni_sadrzaj>
      <item>DKLD j.d.o.o. za proizvodnju, usluge i trgovinu</item>
    </izvorni_sadrzaj>
    <derivirana_varijabla naziv="DomainObject.Predmet.ProtuStrankaListNazivFormated_1">
      <item>DKLD j.d.o.o. za proizvodnju, usluge i trgovinu</item>
    </derivirana_varijabla>
  </DomainObject.Predmet.ProtuStrankaListNazivFormated>
  <DomainObject.Predmet.ProtuStrankaListNazivFormatedOIB>
    <izvorni_sadrzaj>
      <item>DKLD j.d.o.o. za proizvodnju, usluge i trgovinu, OIB 69887604578</item>
    </izvorni_sadrzaj>
    <derivirana_varijabla naziv="DomainObject.Predmet.ProtuStrankaListNazivFormatedOIB_1">
      <item>DKLD j.d.o.o. za proizvodnju, usluge i trgovinu, OIB 69887604578</item>
    </derivirana_varijabla>
  </DomainObject.Predmet.ProtuStrankaListNazivFormatedOIB>
  <DomainObject.Predmet.OstaliListFormated>
    <izvorni_sadrzaj>
      <item>Jure Jozić</item>
    </izvorni_sadrzaj>
    <derivirana_varijabla naziv="DomainObject.Predmet.OstaliListFormated_1">
      <item>Jure Jozić</item>
    </derivirana_varijabla>
  </DomainObject.Predmet.OstaliListFormated>
  <DomainObject.Predmet.OstaliListFormatedOIB>
    <izvorni_sadrzaj>
      <item>Jure Jozić</item>
    </izvorni_sadrzaj>
    <derivirana_varijabla naziv="DomainObject.Predmet.OstaliListFormatedOIB_1">
      <item>Jure Jozić</item>
    </derivirana_varijabla>
  </DomainObject.Predmet.OstaliListFormatedOIB>
  <DomainObject.Predmet.OstaliListFormatedWithAdress>
    <izvorni_sadrzaj>
      <item>Jure Jozić, Hrvatskih branitelja 252 C, 35252 Stari Slatinik</item>
    </izvorni_sadrzaj>
    <derivirana_varijabla naziv="DomainObject.Predmet.OstaliListFormatedWithAdress_1">
      <item>Jure Jozić, Hrvatskih branitelja 252 C, 35252 Stari Slatinik</item>
    </derivirana_varijabla>
  </DomainObject.Predmet.OstaliListFormatedWithAdress>
  <DomainObject.Predmet.OstaliListFormatedWithAdressOIB>
    <izvorni_sadrzaj>
      <item>Jure Jozić, Hrvatskih branitelja 252 C, 35252 Stari Slatinik</item>
    </izvorni_sadrzaj>
    <derivirana_varijabla naziv="DomainObject.Predmet.OstaliListFormatedWithAdressOIB_1">
      <item>Jure Jozić, Hrvatskih branitelja 252 C, 35252 Stari Slatinik</item>
    </derivirana_varijabla>
  </DomainObject.Predmet.OstaliListFormatedWithAdressOIB>
  <DomainObject.Predmet.OstaliListNazivFormated>
    <izvorni_sadrzaj>
      <item>Jure Jozić</item>
    </izvorni_sadrzaj>
    <derivirana_varijabla naziv="DomainObject.Predmet.OstaliListNazivFormated_1">
      <item>Jure Jozić</item>
    </derivirana_varijabla>
  </DomainObject.Predmet.OstaliListNazivFormated>
  <DomainObject.Predmet.OstaliListNazivFormatedOIB>
    <izvorni_sadrzaj>
      <item>Jure Jozić</item>
    </izvorni_sadrzaj>
    <derivirana_varijabla naziv="DomainObject.Predmet.OstaliListNazivFormatedOIB_1">
      <item>Jure Jozić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DKLD j.d.o.o. za proizvodnju, usluge i trgovinu</izvorni_sadrzaj>
    <derivirana_varijabla naziv="DomainObject.Predmet.ProtustrankaIDrugi_1">DKLD j.d.o.o.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DKLD j.d.o.o. za proizvodnju, usluge i trgovinu, OIB 69887604578, Hrvatskih branitelja 252 C , 35252 Stari Slatinik</izvorni_sadrzaj>
    <derivirana_varijabla naziv="DomainObject.Predmet.ProtustrankaIDrugiAdressOIB_1">DKLD j.d.o.o. za proizvodnju, usluge i trgovinu, OIB 69887604578, Hrvatskih branitelja 252 C 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DKLD j.d.o.o. za proizvodnju, usluge i trgovinu</item>
      <item>Jure Jozić</item>
    </izvorni_sadrzaj>
    <derivirana_varijabla naziv="DomainObject.Predmet.SudioniciListNaziv_1">
      <item>Financijska agencija</item>
      <item>DKLD j.d.o.o. za proizvodnju, usluge i trgovinu</item>
      <item>Jure Jozić</item>
    </derivirana_varijabla>
  </DomainObject.Predmet.SudioniciListNaziv>
  <DomainObject.Predmet.SudioniciListAdressOIB>
    <izvorni_sadrzaj>
      <item>Financijska agencija, OIB 85821130368, Ulica grada Vukovara 70,10000 Zagreb</item>
      <item>DKLD j.d.o.o. za proizvodnju, usluge i trgovinu, OIB 69887604578, Hrvatskih branitelja 252 C ,35252 Stari Slatinik</item>
      <item>Jure Jozić, Hrvatskih branitelja 252 C,35252 Stari Slatinik</item>
    </izvorni_sadrzaj>
    <derivirana_varijabla naziv="DomainObject.Predmet.SudioniciListAdressOIB_1">
      <item>Financijska agencija, OIB 85821130368, Ulica grada Vukovara 70,10000 Zagreb</item>
      <item>DKLD j.d.o.o. za proizvodnju, usluge i trgovinu, OIB 69887604578, Hrvatskih branitelja 252 C ,35252 Stari Slatinik</item>
      <item>Jure Jozić, Hrvatskih branitelja 252 C,35252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69887604578</item>
      <item>, OIB null</item>
    </izvorni_sadrzaj>
    <derivirana_varijabla naziv="DomainObject.Predmet.SudioniciListNazivOIB_1">
      <item>, OIB 85821130368</item>
      <item>, OIB 69887604578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1300C-3E1B-40B7-8822-829BC9787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1404</properties:Words>
  <properties:Characters>7964</properties:Characters>
  <properties:Lines>212</properties:Lines>
  <properties:Paragraphs>55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2018-03-13T12:21:00Z</dcterms:created>
  <dc:creator>Trgovacki sud</dc:creator>
  <cp:lastModifiedBy>wsadmin</cp:lastModifiedBy>
  <cp:lastPrinted>2018-03-14T09:44:00Z</cp:lastPrinted>
  <dcterms:modified xmlns:xsi="http://www.w3.org/2001/XMLSchema-instance" xsi:type="dcterms:W3CDTF">2018-03-14T09:46:00Z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DKLD.docx)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