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8780" w14:paraId="2018780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 w:rsidRPr="0032210A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346F3C" w:rsidRPr="0032210A">
        <w:rPr>
          <w:b/>
        </w:rPr>
        <w:t xml:space="preserve"> </w:t>
      </w:r>
      <w:r w:rsidR="00E141FA">
        <w:rPr>
          <w:b/>
        </w:rPr>
        <w:t>1158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16</w:t>
      </w:r>
      <w:r w:rsidR="003310C2">
        <w:rPr>
          <w:b/>
        </w:rPr>
        <w:t>-</w:t>
      </w:r>
      <w:r w:rsidR="00E141FA">
        <w:rPr>
          <w:b/>
        </w:rPr>
        <w:t>58</w:t>
      </w:r>
    </w:p>
    <w:p w:rsidRDefault="00D91298" w:rsidP="00D91298" w:rsidR="00D91298" w:rsidRPr="0032210A">
      <w:pPr>
        <w:jc w:val="right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CC74AD" w:rsidRPr="0032210A">
      <w:pPr>
        <w:jc w:val="both"/>
      </w:pPr>
      <w:r w:rsidRPr="0032210A">
        <w:tab/>
        <w:t xml:space="preserve">Trgovački sud u Splitu, Stalna služba u Dubrovniku, po stečajnom sucu tog suda </w:t>
      </w:r>
      <w:r w:rsidR="004C0B8D">
        <w:t>Srđanu Gavraniću</w:t>
      </w:r>
      <w:r w:rsidRPr="0032210A">
        <w:t xml:space="preserve">, kao sucu pojedincu, u stečajnom postupku nad </w:t>
      </w:r>
      <w:r w:rsidR="00CC74AD" w:rsidRPr="0032210A">
        <w:t>dužnikom</w:t>
      </w:r>
      <w:r w:rsidR="0032210A" w:rsidRPr="0032210A">
        <w:t xml:space="preserve"> </w:t>
      </w:r>
      <w:r w:rsidR="00E141FA" w:rsidRPr="00E141FA">
        <w:t>RATHANEA d.o.o. turistička agencija, trgovina i usluge, Zlatni potok 13, Dubrovnik, MBS: 060091854, OIB: 18347717986</w:t>
      </w:r>
      <w:r w:rsidR="004C0B8D" w:rsidRPr="004C0B8D">
        <w:rPr>
          <w:lang w:val="en-AU"/>
        </w:rPr>
        <w:t>,</w:t>
      </w:r>
      <w:r w:rsidR="004C0B8D" w:rsidRPr="004C0B8D">
        <w:t xml:space="preserve"> izvan ročišta</w:t>
      </w:r>
      <w:r w:rsidRPr="0032210A">
        <w:t xml:space="preserve">, dana </w:t>
      </w:r>
      <w:r w:rsidR="0032210A" w:rsidRPr="0032210A">
        <w:t>2</w:t>
      </w:r>
      <w:r w:rsidR="00E141FA">
        <w:t>9</w:t>
      </w:r>
      <w:r w:rsidR="00CC74AD" w:rsidRPr="0032210A">
        <w:t xml:space="preserve">. </w:t>
      </w:r>
      <w:r w:rsidR="00E141FA">
        <w:t>lipnja</w:t>
      </w:r>
      <w:r w:rsidR="00CC74AD" w:rsidRPr="0032210A">
        <w:t xml:space="preserve"> 2017.g.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C779C3" w:rsidRPr="00C779C3">
        <w:rPr>
          <w:bCs/>
        </w:rPr>
        <w:t>Vedran Šeparović, Dubrovačka 31, Split,</w:t>
      </w:r>
      <w:r w:rsidR="00C779C3" w:rsidRPr="00C779C3">
        <w:rPr>
          <w:bCs/>
          <w:i/>
        </w:rPr>
        <w:t xml:space="preserve"> </w:t>
      </w:r>
      <w:r w:rsidR="00C779C3" w:rsidRPr="00C779C3">
        <w:rPr>
          <w:bCs/>
        </w:rPr>
        <w:t>OIB: 48360997733</w:t>
      </w:r>
      <w:r w:rsidR="00C779C3">
        <w:rPr>
          <w:bCs/>
        </w:rPr>
        <w:t xml:space="preserve"> 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E141FA" w:rsidRPr="00E141FA">
        <w:t>RATHANEA d.o.o. turistička agencija, trgovina i usluge, Zlatni potok 13, Dubrovnik, MBS: 060091854, OIB: 18347717986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E141FA" w:rsidRPr="00E141FA">
        <w:t xml:space="preserve">RATHANEA d.o.o. turistička </w:t>
      </w:r>
      <w:r w:rsidR="007F5968">
        <w:t>a</w:t>
      </w:r>
      <w:r w:rsidR="00E141FA" w:rsidRPr="00E141FA">
        <w:t>gencija, trgovina i usluge, Zlatni potok 13, Dubrovnik, MBS: 060091854, OIB: 18347717986</w:t>
      </w:r>
      <w:r w:rsidR="007F5968">
        <w:t xml:space="preserve"> imenuje se Ankica Čenić</w:t>
      </w:r>
      <w:r w:rsidR="00E5732C">
        <w:t>,</w:t>
      </w:r>
      <w:r w:rsidR="007F5968">
        <w:t xml:space="preserve"> Pupačićeva 1, Split, OIB:67541309757.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C779C3" w:rsidRPr="00C779C3">
        <w:rPr>
          <w:bCs/>
        </w:rPr>
        <w:t xml:space="preserve">Vedran Šeparović, </w:t>
      </w:r>
      <w:r w:rsidRPr="0032210A">
        <w:rPr>
          <w:bCs/>
        </w:rPr>
        <w:t>dužan je u roku od tri dana predati svoju dužnost novom stečajnom upravitelju.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C779C3">
        <w:t>1158</w:t>
      </w:r>
      <w:r w:rsidRPr="0032210A">
        <w:t>/2016</w:t>
      </w:r>
      <w:r w:rsidR="00626E33">
        <w:t>-</w:t>
      </w:r>
      <w:r w:rsidR="009852CE" w:rsidRPr="009852CE">
        <w:t xml:space="preserve">16 od 29. lipnja 2016. godine </w:t>
      </w:r>
      <w:r w:rsidRPr="0032210A">
        <w:t xml:space="preserve">metodom slučajnog odabira za stečajnog upravitelja imenovan je </w:t>
      </w:r>
      <w:r w:rsidR="009852CE">
        <w:t>Vedran Šeparović</w:t>
      </w:r>
      <w:r w:rsidR="003D1ACE" w:rsidRPr="0032210A">
        <w:rPr>
          <w:bCs/>
        </w:rPr>
        <w:t>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</w:t>
      </w:r>
      <w:r w:rsidR="009852CE">
        <w:t>335</w:t>
      </w:r>
      <w:r w:rsidRPr="0032210A">
        <w:t xml:space="preserve"> Urbroj: 514-03-02-02-</w:t>
      </w:r>
      <w:r w:rsidR="002822E2">
        <w:t>01</w:t>
      </w:r>
      <w:r w:rsidRPr="0032210A">
        <w:t>-</w:t>
      </w:r>
      <w:r w:rsidR="003D1ACE" w:rsidRPr="0032210A">
        <w:t>1</w:t>
      </w:r>
      <w:r w:rsidR="002822E2">
        <w:t>7-11</w:t>
      </w:r>
      <w:r w:rsidRPr="0032210A">
        <w:t xml:space="preserve"> od </w:t>
      </w:r>
      <w:r w:rsidR="002822E2">
        <w:t>12</w:t>
      </w:r>
      <w:r w:rsidRPr="0032210A">
        <w:t xml:space="preserve">. </w:t>
      </w:r>
      <w:r w:rsidR="002822E2">
        <w:t>lipnja</w:t>
      </w:r>
      <w:r w:rsidRPr="0032210A">
        <w:t xml:space="preserve"> 201</w:t>
      </w:r>
      <w:r w:rsidR="002822E2">
        <w:t>7</w:t>
      </w:r>
      <w:r w:rsidRPr="0032210A">
        <w:t xml:space="preserve">. godine </w:t>
      </w:r>
      <w:r w:rsidR="003D1ACE" w:rsidRPr="0032210A">
        <w:t>stečajn</w:t>
      </w:r>
      <w:r w:rsidR="002822E2">
        <w:t>og</w:t>
      </w:r>
      <w:r w:rsidR="003D1ACE" w:rsidRPr="0032210A">
        <w:t xml:space="preserve"> upravitelj</w:t>
      </w:r>
      <w:r w:rsidR="002822E2">
        <w:t>a</w:t>
      </w:r>
      <w:r w:rsidR="003D1ACE" w:rsidRPr="0032210A">
        <w:t xml:space="preserve"> </w:t>
      </w:r>
      <w:r w:rsidR="002822E2">
        <w:t>Vedrana Šeparovića</w:t>
      </w:r>
      <w:r w:rsidR="003D1ACE" w:rsidRPr="0032210A">
        <w:t xml:space="preserve"> izbrisao </w:t>
      </w:r>
      <w:r w:rsidR="002822E2">
        <w:t xml:space="preserve">je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lastRenderedPageBreak/>
        <w:t>Izbor novog stečajnog upravitelja izvršen je primjenom odredbe čl. 84. SZ. Metodom slučajnog odabira z</w:t>
      </w:r>
      <w:r w:rsidR="003D1ACE" w:rsidRPr="0032210A">
        <w:t>a stečajnog upravitelja izabran</w:t>
      </w:r>
      <w:r w:rsidR="00135DAD">
        <w:t>a</w:t>
      </w:r>
      <w:r w:rsidRPr="0032210A">
        <w:t xml:space="preserve"> je </w:t>
      </w:r>
      <w:r w:rsidR="00135DAD">
        <w:t>Ankica Čenić</w:t>
      </w:r>
      <w:r w:rsidRPr="0032210A">
        <w:rPr>
          <w:bCs/>
        </w:rPr>
        <w:t xml:space="preserve">, pa je </w:t>
      </w:r>
      <w:r w:rsidRPr="0032210A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77593D" w:rsidP="00D91298" w:rsidR="0077593D" w:rsidRPr="0032210A">
      <w:pPr>
        <w:ind w:firstLine="709"/>
        <w:jc w:val="both"/>
      </w:pP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32210A" w:rsidRPr="0032210A">
        <w:rPr>
          <w:szCs w:val="24"/>
        </w:rPr>
        <w:t>2</w:t>
      </w:r>
      <w:r w:rsidR="00135DAD">
        <w:rPr>
          <w:szCs w:val="24"/>
        </w:rPr>
        <w:t>9</w:t>
      </w:r>
      <w:r w:rsidR="00CC74AD" w:rsidRPr="0032210A">
        <w:rPr>
          <w:szCs w:val="24"/>
        </w:rPr>
        <w:t xml:space="preserve">. </w:t>
      </w:r>
      <w:r w:rsidR="00135DAD">
        <w:rPr>
          <w:szCs w:val="24"/>
        </w:rPr>
        <w:t>lipnja</w:t>
      </w:r>
      <w:r w:rsidR="00CC74AD" w:rsidRPr="0032210A">
        <w:rPr>
          <w:szCs w:val="24"/>
        </w:rPr>
        <w:t xml:space="preserve"> 2017.g.</w:t>
      </w:r>
    </w:p>
    <w:p w:rsidRDefault="00CC74AD" w:rsidP="00D91298" w:rsidR="00CC74AD" w:rsidRPr="0032210A">
      <w:pPr>
        <w:pStyle w:val="Naslov2"/>
        <w:rPr>
          <w:szCs w:val="24"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32210A">
        <w:t>- nakon pravomoćnosti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C779C3" w:rsidR="0077593D" w:rsidRPr="00C779C3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EA1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C779C3" w:rsidRPr="00C779C3">
          <w:rPr>
            <w:b/>
          </w:rPr>
          <w:t>Posl. br. 6-St. 1158/2016-58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135DAD"/>
    <w:rsid w:val="002822E2"/>
    <w:rsid w:val="00292504"/>
    <w:rsid w:val="0032210A"/>
    <w:rsid w:val="003310C2"/>
    <w:rsid w:val="00346F3C"/>
    <w:rsid w:val="003C0935"/>
    <w:rsid w:val="003D1ACE"/>
    <w:rsid w:val="004C0B8D"/>
    <w:rsid w:val="005F6EA1"/>
    <w:rsid w:val="00626E33"/>
    <w:rsid w:val="0077593D"/>
    <w:rsid w:val="007F5968"/>
    <w:rsid w:val="008F6B05"/>
    <w:rsid w:val="009852CE"/>
    <w:rsid w:val="00BA1048"/>
    <w:rsid w:val="00C779C3"/>
    <w:rsid w:val="00CC74AD"/>
    <w:rsid w:val="00D05D1A"/>
    <w:rsid w:val="00D2250D"/>
    <w:rsid w:val="00D91298"/>
    <w:rsid w:val="00DF5DD6"/>
    <w:rsid w:val="00E141FA"/>
    <w:rsid w:val="00E540CE"/>
    <w:rsid w:val="00E5732C"/>
    <w:rsid w:val="00E61E51"/>
    <w:rsid w:val="00F379BF"/>
    <w:rsid w:val="00F9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EA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EA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EA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EA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EA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EA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EA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EA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2305</properties:Characters>
  <properties:Lines>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2017-06-29T08:24:00Z</dcterms:created>
  <dc:creator>Diana Butigan Granić</dc:creator>
  <cp:lastModifiedBy>Srđan Gavranić</cp:lastModifiedBy>
  <cp:lastPrinted>2017-06-29T08:23:00Z</cp:lastPrinted>
  <dcterms:modified xmlns:xsi="http://www.w3.org/2001/XMLSchema-instance" xsi:type="dcterms:W3CDTF">2017-06-29T08:27:00Z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