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6765" w14:paraId="1256765" w:rsidRDefault="009D254A" w:rsidP="009D254A" w:rsidR="009D254A">
      <w:pPr>
        <w15:collapsed w:val="false"/>
        <w:rPr>
          <w:rFonts w:eastAsia="Calibri"/>
          <w:lang w:eastAsia="en-US"/>
        </w:rPr>
      </w:pPr>
      <w:bookmarkStart w:name="_GoBack" w:id="0"/>
      <w:bookmarkEnd w:id="0"/>
      <w:r>
        <w:t xml:space="preserve">               </w:t>
      </w:r>
      <w:r>
        <w:rPr>
          <w:rFonts w:eastAsia="Calibri"/>
          <w:noProof/>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9D254A" w:rsidP="009D254A" w:rsidR="009D254A">
      <w:pPr>
        <w:spacing w:before="120"/>
        <w:rPr>
          <w:rFonts w:eastAsia="Calibri"/>
          <w:lang w:eastAsia="en-US"/>
        </w:rPr>
      </w:pPr>
      <w:r>
        <w:rPr>
          <w:rFonts w:eastAsia="Calibri"/>
          <w:lang w:eastAsia="en-US"/>
        </w:rPr>
        <w:t xml:space="preserve">      Republika Hrvatska</w:t>
      </w:r>
    </w:p>
    <w:p w:rsidRDefault="009D254A" w:rsidP="009D254A" w:rsidR="009D254A">
      <w:pPr>
        <w:rPr>
          <w:rFonts w:eastAsia="Calibri"/>
          <w:lang w:eastAsia="en-US"/>
        </w:rPr>
      </w:pPr>
      <w:r>
        <w:rPr>
          <w:rFonts w:eastAsia="Calibri"/>
          <w:lang w:eastAsia="en-US"/>
        </w:rPr>
        <w:t>Trgovački sud u Varaždinu</w:t>
      </w:r>
    </w:p>
    <w:p w:rsidRDefault="009D254A" w:rsidP="009D254A" w:rsidR="009D254A">
      <w:r>
        <w:rPr>
          <w:rFonts w:eastAsia="Calibri"/>
          <w:lang w:eastAsia="en-US"/>
        </w:rPr>
        <w:t xml:space="preserve">  Varaždin, Braće Radić 2</w:t>
      </w:r>
      <w:r>
        <w:t xml:space="preserve">         </w:t>
      </w:r>
    </w:p>
    <w:p w:rsidRDefault="009D254A" w:rsidP="009D254A" w:rsidR="009D254A">
      <w:pPr>
        <w:rPr>
          <w:bCs/>
        </w:rPr>
      </w:pPr>
      <w:r>
        <w:tab/>
      </w:r>
      <w:r>
        <w:tab/>
      </w:r>
      <w:r>
        <w:tab/>
      </w:r>
      <w:r>
        <w:tab/>
      </w:r>
      <w:r>
        <w:tab/>
      </w:r>
      <w:r>
        <w:tab/>
      </w:r>
      <w:r>
        <w:tab/>
      </w:r>
      <w:r>
        <w:tab/>
        <w:t>Poslovni broj: 7 St-530/2017-30</w:t>
      </w:r>
    </w:p>
    <w:p w:rsidRDefault="009D254A" w:rsidP="009D254A" w:rsidR="009D254A">
      <w:pPr>
        <w:rPr>
          <w:bCs/>
        </w:rPr>
      </w:pPr>
    </w:p>
    <w:p w:rsidRDefault="009D254A" w:rsidP="009D254A" w:rsidR="009D254A">
      <w:pPr>
        <w:rPr>
          <w:bCs/>
        </w:rPr>
      </w:pPr>
    </w:p>
    <w:p w:rsidRDefault="009D254A" w:rsidP="009D254A" w:rsidR="009D254A">
      <w:pPr>
        <w:rPr>
          <w:bCs/>
        </w:rPr>
      </w:pPr>
    </w:p>
    <w:p w:rsidRDefault="009D254A" w:rsidP="009D254A" w:rsidR="009D254A">
      <w:pPr>
        <w:rPr>
          <w:b/>
        </w:rPr>
      </w:pPr>
    </w:p>
    <w:p w:rsidRDefault="009D254A" w:rsidP="009D254A" w:rsidR="009D254A">
      <w:pPr>
        <w:jc w:val="center"/>
      </w:pPr>
      <w:r>
        <w:t xml:space="preserve">U   I M E   R E P U B L I K E  H R V A T S K E </w:t>
      </w:r>
    </w:p>
    <w:p w:rsidRDefault="009D254A" w:rsidP="009D254A" w:rsidR="009D254A">
      <w:pPr>
        <w:jc w:val="center"/>
      </w:pPr>
    </w:p>
    <w:p w:rsidRDefault="009D254A" w:rsidP="009D254A" w:rsidR="009D254A">
      <w:pPr>
        <w:jc w:val="center"/>
      </w:pPr>
      <w:r>
        <w:t>R J E Š E N J E</w:t>
      </w:r>
    </w:p>
    <w:p w:rsidRDefault="009D254A" w:rsidP="009D254A" w:rsidR="009D254A">
      <w:pPr>
        <w:jc w:val="center"/>
        <w:rPr>
          <w:b/>
        </w:rPr>
      </w:pPr>
    </w:p>
    <w:p w:rsidRDefault="009D254A" w:rsidP="009D254A" w:rsidR="009D254A">
      <w:pPr>
        <w:rPr>
          <w:b/>
        </w:rPr>
      </w:pPr>
    </w:p>
    <w:p w:rsidRDefault="009D254A" w:rsidP="009D254A" w:rsidR="009D254A">
      <w:pPr>
        <w:jc w:val="both"/>
      </w:pPr>
      <w:r>
        <w:tab/>
        <w:t xml:space="preserve">Trgovački sud u Varaždinu, po sucu toga suda Mariji Levanić-Škerbić, u </w:t>
      </w:r>
      <w:proofErr w:type="spellStart"/>
      <w:r>
        <w:t>predstečajnom</w:t>
      </w:r>
      <w:proofErr w:type="spellEnd"/>
      <w:r>
        <w:t xml:space="preserve"> postupku nad dužnikom ARKA d.o.o. Aleja kralja Zvonimira 1, Varaždin, OIB: 75174348671, nakon dana 12. srpnja 2018. održanog ročišta za glasovanje o planu restrukturiranja, 13. srpnja 2018.,</w:t>
      </w:r>
    </w:p>
    <w:p w:rsidRDefault="009D254A" w:rsidP="009D254A" w:rsidR="009D254A">
      <w:pPr>
        <w:jc w:val="both"/>
      </w:pPr>
    </w:p>
    <w:p w:rsidRDefault="009D254A" w:rsidP="009D254A" w:rsidR="009D254A">
      <w:pPr>
        <w:jc w:val="both"/>
      </w:pPr>
    </w:p>
    <w:p w:rsidRDefault="009D254A" w:rsidP="009D254A" w:rsidR="009D254A">
      <w:pPr>
        <w:jc w:val="center"/>
      </w:pPr>
      <w:r>
        <w:t>r i j e š i o  j e</w:t>
      </w:r>
    </w:p>
    <w:p w:rsidRDefault="009D254A" w:rsidP="009D254A" w:rsidR="009D254A">
      <w:pPr>
        <w:jc w:val="center"/>
      </w:pPr>
    </w:p>
    <w:p w:rsidRDefault="009D254A" w:rsidP="009D254A" w:rsidR="009D254A">
      <w:pPr>
        <w:jc w:val="both"/>
      </w:pPr>
    </w:p>
    <w:p w:rsidRDefault="009D254A" w:rsidP="009D254A" w:rsidR="009D254A">
      <w:pPr>
        <w:ind w:hanging="705" w:left="705"/>
        <w:jc w:val="both"/>
      </w:pPr>
      <w:r>
        <w:t>I</w:t>
      </w:r>
      <w:r>
        <w:tab/>
        <w:t>Utvrđuje se da su vjerovnici dužnika prihvatili plan restrukturiranja.</w:t>
      </w:r>
    </w:p>
    <w:p w:rsidRDefault="009D254A" w:rsidP="009D254A" w:rsidR="009D254A">
      <w:pPr>
        <w:ind w:left="705"/>
        <w:jc w:val="both"/>
      </w:pPr>
    </w:p>
    <w:p w:rsidRDefault="009D254A" w:rsidP="009D254A" w:rsidR="009D254A">
      <w:pPr>
        <w:ind w:hanging="705" w:left="705"/>
        <w:jc w:val="both"/>
      </w:pPr>
      <w:r>
        <w:t>II</w:t>
      </w:r>
      <w:r>
        <w:tab/>
        <w:t xml:space="preserve">Potvrđuje se </w:t>
      </w:r>
      <w:proofErr w:type="spellStart"/>
      <w:r>
        <w:t>predstečajni</w:t>
      </w:r>
      <w:proofErr w:type="spellEnd"/>
      <w:r>
        <w:t xml:space="preserve"> sporazum prema kojemu će se tražbina svakog pojedinog vjerovnika namiriti na sljedeći način, a u skladu sa izmijenjenim Planom restrukturiranja predanim od strane dužnika u ovome </w:t>
      </w:r>
      <w:proofErr w:type="spellStart"/>
      <w:r>
        <w:t>predstečajnom</w:t>
      </w:r>
      <w:proofErr w:type="spellEnd"/>
      <w:r>
        <w:t xml:space="preserve"> postupku: </w:t>
      </w:r>
    </w:p>
    <w:p w:rsidRDefault="009D254A" w:rsidP="009D254A" w:rsidR="009D254A"/>
    <w:p w:rsidRDefault="009D254A" w:rsidP="009D254A" w:rsidR="009D254A">
      <w:pPr>
        <w:numPr>
          <w:ilvl w:val="0"/>
          <w:numId w:val="47"/>
        </w:numPr>
        <w:jc w:val="both"/>
      </w:pPr>
      <w:r>
        <w:t xml:space="preserve">Vjerovnik AGROKOR d.d. iz Zagreba, Marijana </w:t>
      </w:r>
      <w:proofErr w:type="spellStart"/>
      <w:r>
        <w:t>Čavića</w:t>
      </w:r>
      <w:proofErr w:type="spellEnd"/>
      <w:r>
        <w:t xml:space="preserve"> 1, OIB 05937759187, prema Dužniku ima utvrđenu tražbinu u iznosu 5.101.101,54 kn, od kojeg iznosa se otpisuje iznos od 2.518.377,87 kn. Vjerovnik i Dužnik su suglasni da Dužnik preostali iznos tražbine, u iznosu od 2.582.723,67 kn, namiri na način da 2.113.137,53 kn plati u roku 90 dana od dana pravomoćnosti rješenja kojim sud potvrđuje </w:t>
      </w:r>
      <w:proofErr w:type="spellStart"/>
      <w:r>
        <w:t>predstečajni</w:t>
      </w:r>
      <w:proofErr w:type="spellEnd"/>
      <w:r>
        <w:t xml:space="preserve"> sporazum, a iznos od 469.586,14 kn plati u roku 2 godine od dana pravomoćnosti rješenja kojim sud potvrđuje </w:t>
      </w:r>
      <w:proofErr w:type="spellStart"/>
      <w:r>
        <w:t>predstečajni</w:t>
      </w:r>
      <w:proofErr w:type="spellEnd"/>
      <w:r>
        <w:t xml:space="preserve"> sporazum.</w:t>
      </w:r>
    </w:p>
    <w:p w:rsidRDefault="009D254A" w:rsidP="009D254A" w:rsidR="009D254A">
      <w:pPr>
        <w:ind w:left="1065"/>
        <w:jc w:val="both"/>
      </w:pPr>
    </w:p>
    <w:p w:rsidRDefault="009D254A" w:rsidP="009D254A" w:rsidR="009D254A">
      <w:pPr>
        <w:numPr>
          <w:ilvl w:val="0"/>
          <w:numId w:val="47"/>
        </w:numPr>
        <w:jc w:val="both"/>
      </w:pPr>
      <w:r>
        <w:t xml:space="preserve">Vjerovnik Stanka Bek iz Varaždina, Juraja Križanića 83, OIB 30925828857, prema Dužniku ima utvrđenu tražbinu u iznosu 809.020,34 kn, od kojeg iznosa se otpisuje iznos od 399.407,93 kn. Vjerovnik i Dužnik su suglasni da Dužnik preostali iznos tražbine, u iznosu od 409.613,01 kn, namiri na način da 335.137,91 kn plati u roku 90 dana od dana pravomoćnosti rješenja kojim sud potvrđuje </w:t>
      </w:r>
      <w:proofErr w:type="spellStart"/>
      <w:r>
        <w:t>predstečajni</w:t>
      </w:r>
      <w:proofErr w:type="spellEnd"/>
      <w:r>
        <w:t xml:space="preserve"> sporazum, a iznos od 74.475,10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lastRenderedPageBreak/>
        <w:t xml:space="preserve">Vjerovnik Financijska agencija iz Zagreba, Ulica grada Vukovara 70, OIB 85821130368, prema Dužniku ima utvrđenu tražbinu u iznosu 175,00 kn, od kojeg iznosa se otpisuje iznos od 86,40 kn. Vjerovnik i Dužnik su suglasni da Dužnik preostali iznos tražbine, u iznosu od 88,60 kn, namiri na način da 72,49 kn plati u roku 90 dana od dana pravomoćnosti rješenja kojim sud potvrđuje </w:t>
      </w:r>
      <w:proofErr w:type="spellStart"/>
      <w:r>
        <w:t>predstečajni</w:t>
      </w:r>
      <w:proofErr w:type="spellEnd"/>
      <w:r>
        <w:t xml:space="preserve"> sporazum, a iznos od 16,11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t xml:space="preserve">Vjerovnik Grad Dubrovnik iz Dubrovnika, Pred Dvorom 1, OIB 21712494719, prema Dužniku ima utvrđenu tražbinu u iznosu 542,25 kn, od kojeg iznosa se otpisuje iznos od 267,71 kn. Vjerovnik i Dužnik su suglasni da Dužnik preostali iznos tražbine, u iznosu od 274,54 kn, namiri na način da 224,63 kn plati u roku 90 dana od dana pravomoćnosti rješenja kojim sud potvrđuje </w:t>
      </w:r>
      <w:proofErr w:type="spellStart"/>
      <w:r>
        <w:t>predstečajni</w:t>
      </w:r>
      <w:proofErr w:type="spellEnd"/>
      <w:r>
        <w:t xml:space="preserve"> sporazum, a iznos od 49,92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t xml:space="preserve">Vjerovnik MINISTARSTVO FINANCIJA - POREZNA UPRAVA iz Zagreba, Boškovićeva 5, OIB 18683136487, prema Dužniku ima utvrđenu tražbinu u iznosu 50.917,08 kn, od kojeg iznosa se otpisuje iznos od 25.137,40 kn. Vjerovnik i Dužnik su suglasni da Dužnik preostali iznos tražbine, u iznosu od 25.779,68 kn, namiri na način da 21.092,46 kn plati u roku 90 dana od dana pravomoćnosti rješenja kojim sud potvrđuje </w:t>
      </w:r>
      <w:proofErr w:type="spellStart"/>
      <w:r>
        <w:t>predstečajni</w:t>
      </w:r>
      <w:proofErr w:type="spellEnd"/>
      <w:r>
        <w:t xml:space="preserve"> sporazum, a iznos od 4.687,21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t xml:space="preserve">Vjerovnik KONZUM trgovina na veliko i malo d.d. iz Zagreba, Marijana </w:t>
      </w:r>
      <w:proofErr w:type="spellStart"/>
      <w:r>
        <w:t>Čavića</w:t>
      </w:r>
      <w:proofErr w:type="spellEnd"/>
      <w:r>
        <w:t xml:space="preserve"> 1a, OIB 29955634590, prema Dužniku ima utvrđenu tražbinu u iznosu 16.624.845,01 kn, od kojeg iznosa otpisuje iznos od 8.207.568,68 kn. Vjerovnik i Dužnik su suglasni da Dužnik preostali iznos tražbine, u iznosu od 8.417.276,33 kn, namiri na način da 6.886.862,47 kn plati u roku 90 dana od dana pravomoćnosti rješenja kojim sud potvrđuje </w:t>
      </w:r>
      <w:proofErr w:type="spellStart"/>
      <w:r>
        <w:t>predstečajni</w:t>
      </w:r>
      <w:proofErr w:type="spellEnd"/>
      <w:r>
        <w:t xml:space="preserve"> sporazum, a iznos od 1.530.413,86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t xml:space="preserve">Vjerovnik Turist d.o.o. iz Varaždina, Aleja kralja Zvonimira 1, OIB 21819941955, prema Dužniku ima utvrđenu tražbinu u iznosu 4.000,00 kn, od kojeg iznosa se otpisuje iznos od 1.974,77 kn. Vjerovnik i Dužnik su suglasni da Dužnik preostali iznos tražbine, u iznosu od 2.025,23 kn, namiri na način da 1.657,00 kn plati u roku 90 dana od dana pravomoćnosti rješenja kojim sud potvrđuje </w:t>
      </w:r>
      <w:proofErr w:type="spellStart"/>
      <w:r>
        <w:t>predstečajni</w:t>
      </w:r>
      <w:proofErr w:type="spellEnd"/>
      <w:r>
        <w:t xml:space="preserve"> sporazum, a iznos od 368,22 kn plati u roku 2 godine od dana pravomoćnosti rješenja kojim sud potvrđuje </w:t>
      </w:r>
      <w:proofErr w:type="spellStart"/>
      <w:r>
        <w:t>predstečajni</w:t>
      </w:r>
      <w:proofErr w:type="spellEnd"/>
      <w:r>
        <w:t xml:space="preserve"> sporazum.</w:t>
      </w:r>
    </w:p>
    <w:p w:rsidRDefault="009D254A" w:rsidP="009D254A" w:rsidR="009D254A">
      <w:pPr>
        <w:pStyle w:val="Odlomakpopisa"/>
      </w:pPr>
    </w:p>
    <w:p w:rsidRDefault="009D254A" w:rsidP="009D254A" w:rsidR="009D254A">
      <w:pPr>
        <w:numPr>
          <w:ilvl w:val="0"/>
          <w:numId w:val="47"/>
        </w:numPr>
        <w:jc w:val="both"/>
      </w:pPr>
      <w:r>
        <w:t xml:space="preserve">Vjerovnik </w:t>
      </w:r>
      <w:proofErr w:type="spellStart"/>
      <w:r>
        <w:t>VIPnet</w:t>
      </w:r>
      <w:proofErr w:type="spellEnd"/>
      <w:r>
        <w:t xml:space="preserve"> d.o.o. iz Zagreba, Vrtni put 1, OIB 29524210204, prema Dužniku ima utvrđenu tražbinu u iznosu 1.679,00 kn, od kojeg iznosa se otpisuje iznos od 828,91 kn. Vjerovnik i Dužnik su suglasni da Dužnik preostali iznos tražbine, u iznosu od 850,09 kn, namiri na način da 695,53 kn plati u roku 90 dana od dana pravomoćnosti rješenja kojim sud potvrđuje </w:t>
      </w:r>
      <w:proofErr w:type="spellStart"/>
      <w:r>
        <w:t>predstečajni</w:t>
      </w:r>
      <w:proofErr w:type="spellEnd"/>
      <w:r>
        <w:t xml:space="preserve"> sporazum, a iznos od 154,56 kn plati u roku 2 godine od dana pravomoćnosti rješenja kojim sud potvrđuje </w:t>
      </w:r>
      <w:proofErr w:type="spellStart"/>
      <w:r>
        <w:t>predstečajni</w:t>
      </w:r>
      <w:proofErr w:type="spellEnd"/>
      <w:r>
        <w:t xml:space="preserve"> sporazum.</w:t>
      </w:r>
    </w:p>
    <w:p w:rsidRDefault="009D254A" w:rsidP="009D254A" w:rsidR="009D254A">
      <w:pPr>
        <w:ind w:left="708"/>
        <w:jc w:val="both"/>
      </w:pPr>
    </w:p>
    <w:p w:rsidRDefault="009D254A" w:rsidP="009D254A" w:rsidR="009D254A"/>
    <w:p w:rsidRDefault="009D254A" w:rsidP="009D254A" w:rsidR="009D254A">
      <w:pPr>
        <w:ind w:firstLine="705"/>
        <w:jc w:val="both"/>
        <w:rPr>
          <w:i/>
        </w:rPr>
      </w:pPr>
      <w:r>
        <w:t xml:space="preserve">Potvrđeni </w:t>
      </w:r>
      <w:proofErr w:type="spellStart"/>
      <w:r>
        <w:t>predstečajni</w:t>
      </w:r>
      <w:proofErr w:type="spellEnd"/>
      <w:r>
        <w:t xml:space="preserve"> sporazum ima pravni učinak i prema vjerovnicima koji nisu sudjelovali u postupku i prema vjerovnicima koji su sudjelovali u postupku, a njihove se osporene tražbine naknadno utvrde.</w:t>
      </w:r>
    </w:p>
    <w:p w:rsidRDefault="009D254A" w:rsidP="009D254A" w:rsidR="009D254A"/>
    <w:p w:rsidRDefault="009D254A" w:rsidP="009D254A" w:rsidR="009D254A">
      <w:pPr>
        <w:ind w:firstLine="705"/>
        <w:jc w:val="both"/>
      </w:pPr>
      <w:r>
        <w:t xml:space="preserve">Ovaj </w:t>
      </w:r>
      <w:proofErr w:type="spellStart"/>
      <w:r>
        <w:t>predstečajni</w:t>
      </w:r>
      <w:proofErr w:type="spellEnd"/>
      <w:r>
        <w:t xml:space="preserve"> sporazum ima snagu ovršne isprave za sve vjerovnike čije su tražbine utvrđene i </w:t>
      </w:r>
      <w:proofErr w:type="spellStart"/>
      <w:r>
        <w:t>razlučne</w:t>
      </w:r>
      <w:proofErr w:type="spellEnd"/>
      <w:r>
        <w:t xml:space="preserve"> vjerovnike ako su se odrekli svog prava na odvojeno namirenje, te se na temelju njega može radi ostvarenja činidbe nakon dospjelosti obveze neposredno provesti prisilna ovrha.</w:t>
      </w:r>
    </w:p>
    <w:p w:rsidRDefault="009D254A" w:rsidP="009D254A" w:rsidR="009D254A"/>
    <w:p w:rsidRDefault="009D254A" w:rsidP="009D254A" w:rsidR="009D254A">
      <w:pPr>
        <w:jc w:val="center"/>
      </w:pPr>
    </w:p>
    <w:p w:rsidRDefault="009D254A" w:rsidP="009D254A" w:rsidR="009D254A">
      <w:pPr>
        <w:jc w:val="center"/>
      </w:pPr>
      <w:r>
        <w:t>Obrazloženje</w:t>
      </w:r>
    </w:p>
    <w:p w:rsidRDefault="009D254A" w:rsidP="009D254A" w:rsidR="009D254A">
      <w:pPr>
        <w:jc w:val="center"/>
        <w:rPr>
          <w:b/>
        </w:rPr>
      </w:pPr>
    </w:p>
    <w:p w:rsidRDefault="009D254A" w:rsidP="009D254A" w:rsidR="009D254A">
      <w:pPr>
        <w:ind w:firstLine="708"/>
        <w:jc w:val="both"/>
      </w:pPr>
    </w:p>
    <w:p w:rsidRDefault="009D254A" w:rsidP="009D254A" w:rsidR="009D254A">
      <w:pPr>
        <w:ind w:firstLine="708"/>
        <w:jc w:val="both"/>
      </w:pPr>
      <w:r>
        <w:t xml:space="preserve">Dužnik je dana 16. listopada 2017. podnio ovome sudu prijedlog za otvaranje </w:t>
      </w:r>
      <w:proofErr w:type="spellStart"/>
      <w:r>
        <w:t>predstečajnog</w:t>
      </w:r>
      <w:proofErr w:type="spellEnd"/>
      <w:r>
        <w:t xml:space="preserve"> postupka, na temelju odredbe čl. 25. st. 1. Stečajnog zakona ("Narodne novine" broj 71/2015, dalje: SZ-a). </w:t>
      </w:r>
    </w:p>
    <w:p w:rsidRDefault="009D254A" w:rsidP="009D254A" w:rsidR="009D254A">
      <w:pPr>
        <w:ind w:firstLine="708"/>
        <w:jc w:val="both"/>
      </w:pPr>
    </w:p>
    <w:p w:rsidRDefault="009D254A" w:rsidP="009D254A" w:rsidR="009D254A">
      <w:pPr>
        <w:ind w:firstLine="708"/>
        <w:jc w:val="both"/>
      </w:pPr>
      <w:r>
        <w:t xml:space="preserve">Budući da je utvrđeno da su ispunjene pretpostavke za otvaranje </w:t>
      </w:r>
      <w:proofErr w:type="spellStart"/>
      <w:r>
        <w:t>predstečajnoga</w:t>
      </w:r>
      <w:proofErr w:type="spellEnd"/>
      <w:r>
        <w:t xml:space="preserve"> postupka sud je 2. veljače 2018. donio rješenje o otvaranju </w:t>
      </w:r>
      <w:proofErr w:type="spellStart"/>
      <w:r>
        <w:t>predstečajnog</w:t>
      </w:r>
      <w:proofErr w:type="spellEnd"/>
      <w:r>
        <w:t xml:space="preserve"> postupka, za povjerenika je imenovao Zvonka </w:t>
      </w:r>
      <w:proofErr w:type="spellStart"/>
      <w:r>
        <w:t>Hrain</w:t>
      </w:r>
      <w:proofErr w:type="spellEnd"/>
      <w:r>
        <w:t xml:space="preserve"> iz Varaždina, pozvao vjerovnike da prijave svoje tražbine, a dužnika i povjerenika da se očituju o svakoj prijavljenoj tražbini, te je zakazano ročište radi ispitivanja tražbina.</w:t>
      </w:r>
    </w:p>
    <w:p w:rsidRDefault="009D254A" w:rsidP="009D254A" w:rsidR="009D254A">
      <w:pPr>
        <w:ind w:firstLine="708"/>
        <w:jc w:val="both"/>
      </w:pPr>
    </w:p>
    <w:p w:rsidRDefault="009D254A" w:rsidP="009D254A" w:rsidR="009D254A">
      <w:pPr>
        <w:ind w:firstLine="708"/>
        <w:jc w:val="both"/>
      </w:pPr>
      <w:r>
        <w:t>Nakon održanog ročišta radi ispitivanja tražbina sud je primjenom čl. 50. st. 1. SZ-a donio rješenje poslovni broj 7 St-530/2017-13 od 22. ožujka 2018., kojim je odlučeno u kojem su iznosu pojedine tražbine utvrđene, odnosno osporene, uz naznaku razloga osporavanja.</w:t>
      </w:r>
    </w:p>
    <w:p w:rsidRDefault="009D254A" w:rsidP="009D254A" w:rsidR="009D254A">
      <w:pPr>
        <w:ind w:firstLine="708"/>
        <w:jc w:val="both"/>
      </w:pPr>
    </w:p>
    <w:p w:rsidRDefault="009D254A" w:rsidP="009D254A" w:rsidR="009D254A">
      <w:pPr>
        <w:ind w:firstLine="708"/>
        <w:jc w:val="both"/>
      </w:pPr>
      <w:r>
        <w:t>Nakon pravomoćnosti rješenja o utvrđenim i osporenim tražbinama određeno je ročište za glasovanje o planu restrukturiranja koje je održano 13. srpnja 2018.</w:t>
      </w:r>
    </w:p>
    <w:p w:rsidRDefault="009D254A" w:rsidP="009D254A" w:rsidR="009D254A">
      <w:pPr>
        <w:ind w:firstLine="708"/>
        <w:jc w:val="both"/>
      </w:pPr>
    </w:p>
    <w:p w:rsidRDefault="009D254A" w:rsidP="009D254A" w:rsidR="009D254A">
      <w:pPr>
        <w:ind w:firstLine="708"/>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9D254A" w:rsidP="009D254A" w:rsidR="009D254A">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9D254A" w:rsidP="009D254A" w:rsidR="009D254A">
      <w:pPr>
        <w:ind w:firstLine="708"/>
        <w:jc w:val="both"/>
      </w:pPr>
    </w:p>
    <w:p w:rsidRDefault="009D254A" w:rsidP="009D254A" w:rsidR="009D254A">
      <w:pPr>
        <w:ind w:firstLine="708"/>
        <w:jc w:val="both"/>
      </w:pPr>
      <w:r>
        <w:t xml:space="preserve">U konkretnom slučaju vjerovnici u planu restrukturiranja i za potrebe glasovanja nisu podijeljeni na skupine, jer ima svega 8 vjerovnika (uključujući i jedan </w:t>
      </w:r>
      <w:proofErr w:type="spellStart"/>
      <w:r>
        <w:t>razlučni</w:t>
      </w:r>
      <w:proofErr w:type="spellEnd"/>
      <w:r>
        <w:t xml:space="preserve"> vjerovnik koji se odrekao prava na odvojeno namirenje), koji se po prirodi stvari nisu mogli rasporediti u skupine prema pravilima o razvrstavanju sudionika u stečajnom planu, slijedom čega su potrebne većine utvrđivane u odnosu na sve vjerovnike.</w:t>
      </w:r>
    </w:p>
    <w:p w:rsidRDefault="009D254A" w:rsidP="009D254A" w:rsidR="009D254A">
      <w:pPr>
        <w:ind w:firstLine="708"/>
        <w:jc w:val="both"/>
      </w:pPr>
    </w:p>
    <w:p w:rsidRDefault="009D254A" w:rsidP="009D254A" w:rsidR="009D254A">
      <w:pPr>
        <w:ind w:firstLine="708"/>
        <w:jc w:val="both"/>
      </w:pPr>
      <w:r>
        <w:t>Na ročištu za glasovanje utvrđeno je da je za plan restrukturiranja glasovala većina svih vjerovnika, a prema iznosima utvrđenih tražbina zbroj tražbina vjerovnika koji su glasovali za plan iznosi 22.539.142,49 kn, pa budući da ukupni iznos utvrđenih tražbina svih vjerovnika iznosi 22.592.280,82 kn, radi se o većini od 99,76 % glasova za.</w:t>
      </w:r>
    </w:p>
    <w:p w:rsidRDefault="009D254A" w:rsidP="009D254A" w:rsidR="009D254A">
      <w:pPr>
        <w:jc w:val="both"/>
        <w:rPr>
          <w:i/>
        </w:rPr>
      </w:pPr>
    </w:p>
    <w:p w:rsidRDefault="009D254A" w:rsidP="009D254A" w:rsidR="009D254A">
      <w:pPr>
        <w:ind w:firstLine="708"/>
        <w:jc w:val="both"/>
      </w:pPr>
      <w:r>
        <w:t xml:space="preserve">Sukladno odredbi čl. 61. st. 1. SZ-a sud će rješenjem utvrditi prihvaćanje plana restrukturiranja i potvrditi </w:t>
      </w:r>
      <w:proofErr w:type="spellStart"/>
      <w:r>
        <w:t>predstečajni</w:t>
      </w:r>
      <w:proofErr w:type="spellEnd"/>
      <w:r>
        <w:t xml:space="preserve">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9D254A" w:rsidP="009D254A" w:rsidR="009D254A">
      <w:pPr>
        <w:ind w:firstLine="708"/>
        <w:jc w:val="both"/>
      </w:pPr>
    </w:p>
    <w:p w:rsidRDefault="009D254A" w:rsidP="009D254A" w:rsidR="009D254A">
      <w:pPr>
        <w:ind w:firstLine="708"/>
        <w:jc w:val="both"/>
      </w:pPr>
      <w:r>
        <w:t xml:space="preserve">Budući da su na ročištu za glasovanje plan restrukturiranja prihvatili vjerovnici koji su činili potrebnu većinu iz čl. 59. SZ-a, a sud nije našao da bi bio ispunjen koji od zakonom propisanog uvjeta uslijed kojeg ne bi bilo moguće donijeti rješenje o utvrđenju prihvaćanja plana restrukturiranja i potvrdi </w:t>
      </w:r>
      <w:proofErr w:type="spellStart"/>
      <w:r>
        <w:t>predstečajnog</w:t>
      </w:r>
      <w:proofErr w:type="spellEnd"/>
      <w:r>
        <w:t xml:space="preserve"> sporazuma, riješeno je kao u izreci.</w:t>
      </w:r>
    </w:p>
    <w:p w:rsidRDefault="009D254A" w:rsidP="009D254A" w:rsidR="009D254A"/>
    <w:p w:rsidRDefault="009D254A" w:rsidP="009D254A" w:rsidR="009D254A">
      <w:pPr>
        <w:jc w:val="center"/>
      </w:pPr>
      <w:r>
        <w:t xml:space="preserve">U Varaždinu 13. srpnja 2018. </w:t>
      </w:r>
    </w:p>
    <w:p w:rsidRDefault="009D254A" w:rsidP="009D254A" w:rsidR="009D254A">
      <w:pPr>
        <w:jc w:val="both"/>
      </w:pPr>
    </w:p>
    <w:p w:rsidRDefault="009D254A" w:rsidP="009D254A" w:rsidR="009D254A">
      <w:pPr>
        <w:jc w:val="both"/>
      </w:pPr>
    </w:p>
    <w:p w:rsidRDefault="009D254A" w:rsidP="009D254A" w:rsidR="009D254A">
      <w:pPr>
        <w:jc w:val="both"/>
      </w:pPr>
      <w:r>
        <w:t xml:space="preserve">                                                                                       Stečajni sudac: </w:t>
      </w:r>
    </w:p>
    <w:p w:rsidRDefault="009D254A" w:rsidP="009D254A" w:rsidR="009D254A">
      <w:pPr>
        <w:jc w:val="both"/>
      </w:pPr>
    </w:p>
    <w:p w:rsidRDefault="009D254A" w:rsidP="009D254A" w:rsidR="009D254A">
      <w:pPr>
        <w:ind w:firstLine="708" w:left="4248"/>
        <w:jc w:val="both"/>
      </w:pPr>
      <w:r>
        <w:t xml:space="preserve">    Marija Levanić-Škerbić, v. r. </w:t>
      </w:r>
    </w:p>
    <w:p w:rsidRDefault="009D254A" w:rsidP="009D254A" w:rsidR="009D254A">
      <w:pPr>
        <w:ind w:firstLine="708" w:left="4248"/>
        <w:jc w:val="both"/>
      </w:pPr>
    </w:p>
    <w:p w:rsidRDefault="009D254A" w:rsidP="009D254A" w:rsidR="009D254A">
      <w:pPr>
        <w:ind w:firstLine="708" w:left="4248"/>
        <w:jc w:val="both"/>
      </w:pPr>
    </w:p>
    <w:p w:rsidRDefault="009D254A" w:rsidP="009D254A" w:rsidR="009D254A">
      <w:pPr>
        <w:jc w:val="both"/>
      </w:pPr>
      <w:r>
        <w:t xml:space="preserve">                                                                        Za točnost </w:t>
      </w:r>
      <w:proofErr w:type="spellStart"/>
      <w:r>
        <w:t>otpravka</w:t>
      </w:r>
      <w:proofErr w:type="spellEnd"/>
      <w:r>
        <w:t>-ovlašteni službenik:</w:t>
      </w:r>
    </w:p>
    <w:p w:rsidRDefault="009D254A" w:rsidP="009D254A" w:rsidR="009D254A">
      <w:pPr>
        <w:ind w:firstLine="708" w:left="4248"/>
        <w:jc w:val="both"/>
      </w:pPr>
    </w:p>
    <w:p w:rsidRDefault="009D254A" w:rsidP="009D254A" w:rsidR="009D254A">
      <w:pPr>
        <w:jc w:val="both"/>
      </w:pPr>
      <w:r>
        <w:t>Uputa o pravnom lijeku:</w:t>
      </w:r>
    </w:p>
    <w:p w:rsidRDefault="009D254A" w:rsidP="009D254A" w:rsidR="009D254A">
      <w:pPr>
        <w:jc w:val="both"/>
      </w:pPr>
      <w:r>
        <w:t>Protiv ovog rješenja može se izjaviti žalba u roku od 8 (osam) dana od proteka osmog dana od objave rješenja na e-Oglasnoj ploči ovoga suda, putem ovog suda, a o žalbi odlučuje Visoki trgovački sud Republike Hrvatske u Zagrebu.</w:t>
      </w:r>
    </w:p>
    <w:p w:rsidRDefault="009D254A" w:rsidP="009D254A" w:rsidR="009D254A">
      <w:pPr>
        <w:jc w:val="both"/>
      </w:pPr>
    </w:p>
    <w:p w:rsidRDefault="009D254A" w:rsidP="009D254A" w:rsidR="009D254A">
      <w:pPr>
        <w:jc w:val="both"/>
        <w:rPr>
          <w:sz w:val="22"/>
          <w:szCs w:val="22"/>
        </w:rPr>
      </w:pPr>
    </w:p>
    <w:p w:rsidRDefault="009D254A" w:rsidP="009D254A" w:rsidR="009D254A">
      <w:pPr>
        <w:jc w:val="both"/>
      </w:pPr>
      <w:r>
        <w:t xml:space="preserve">DNA: </w:t>
      </w:r>
    </w:p>
    <w:p w:rsidRDefault="009D254A" w:rsidP="009D254A" w:rsidR="009D254A">
      <w:pPr>
        <w:ind w:hanging="709" w:left="709"/>
        <w:jc w:val="both"/>
      </w:pPr>
      <w:r>
        <w:t>1.</w:t>
      </w:r>
      <w:r>
        <w:tab/>
        <w:t>e-oglasna ploča</w:t>
      </w:r>
    </w:p>
    <w:p w:rsidRDefault="009D254A" w:rsidP="009D254A" w:rsidR="009D254A">
      <w:pPr>
        <w:jc w:val="both"/>
        <w:rPr>
          <w:i/>
        </w:rPr>
      </w:pPr>
      <w:r>
        <w:t>2.</w:t>
      </w:r>
      <w:r>
        <w:tab/>
        <w:t xml:space="preserve">sudski registar – </w:t>
      </w:r>
      <w:r>
        <w:rPr>
          <w:i/>
        </w:rPr>
        <w:t>odmah</w:t>
      </w:r>
    </w:p>
    <w:p w:rsidRDefault="009D254A" w:rsidP="009D254A" w:rsidR="009D254A">
      <w:pPr>
        <w:jc w:val="both"/>
      </w:pPr>
      <w:r>
        <w:t>3</w:t>
      </w:r>
      <w:r>
        <w:tab/>
        <w:t xml:space="preserve">Fina, Regionalni centar Zagreb – </w:t>
      </w:r>
      <w:r>
        <w:rPr>
          <w:i/>
        </w:rPr>
        <w:t>nakon pravomoćnosti</w:t>
      </w:r>
    </w:p>
    <w:p w:rsidRDefault="00AE649C" w:rsidP="009D254A" w:rsidR="00AE649C" w:rsidRPr="009D254A"/>
    <w:sectPr w:rsidSect="0032366B" w:rsidR="00AE649C" w:rsidRPr="009D254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F25922"/>
    <w:multiLevelType w:val="hybridMultilevel"/>
    <w:tmpl w:val="0256FA04"/>
    <w:lvl w:tplc="F75E57D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55A"/>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54A"/>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D254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D254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95356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St-530/2017-30</izvorni_sadrzaj>
    <derivirana_varijabla naziv="DomainObject.Oznaka_1">St-530/2017-30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 postupka</izvorni_sadrzaj>
    <derivirana_varijabla naziv="DomainObject.Predmet.Opis_1">Prijedlog dužnika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St-639/2017</izvorni_sadrzaj>
    <derivirana_varijabla naziv="DomainObject.Predmet.PrimjedbaSuca_1">6 St-639/2017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ARKA društvo s ograničenom odgovornošću za inženjering, vanjsku trgovinu i usluge</izvorni_sadrzaj>
    <derivirana_varijabla naziv="DomainObject.Predmet.StrankaFormated_1">  ARKA društvo s ograničenom odgovornošću za inženjering, vanjsku trgovinu i usluge</derivirana_varijabla>
  </DomainObject.Predmet.StrankaFormated>
  <DomainObject.Predmet.StrankaFormatedOIB>
    <izvorni_sadrzaj>  ARKA društvo s ograničenom odgovornošću za inženjering, vanjsku trgovinu i usluge, OIB 75174348671</izvorni_sadrzaj>
    <derivirana_varijabla naziv="DomainObject.Predmet.StrankaFormatedOIB_1">  ARKA društvo s ograničenom odgovornošću za inženjering, vanjsku trgovinu i usluge, OIB 75174348671</derivirana_varijabla>
  </DomainObject.Predmet.StrankaFormatedOIB>
  <DomainObject.Predmet.StrankaFormatedWithAdress>
    <izvorni_sadrzaj> ARKA društvo s ograničenom odgovornošću za inženjering, vanjsku trgovinu i usluge, Aleja Kralja Zvonimira 1, 42000 Varaždin</izvorni_sadrzaj>
    <derivirana_varijabla naziv="DomainObject.Predmet.StrankaFormatedWithAdress_1"> ARKA društvo s ograničenom odgovornošću za inženjering, vanjsku trgovinu i usluge, Aleja Kralja Zvonimira 1, 42000 Varaždin</derivirana_varijabla>
  </DomainObject.Predmet.StrankaFormatedWithAdress>
  <DomainObject.Predmet.StrankaFormatedWithAdressOIB>
    <izvorni_sadrzaj> ARKA društvo s ograničenom odgovornošću za inženjering, vanjsku trgovinu i usluge, OIB 75174348671, Aleja Kralja Zvonimira 1, 42000 Varaždin</izvorni_sadrzaj>
    <derivirana_varijabla naziv="DomainObject.Predmet.StrankaFormatedWithAdressOIB_1"> ARKA društvo s ograničenom odgovornošću za inženjering, vanjsku trgovinu i usluge, OIB 75174348671, Aleja Kralja Zvonimira 1, 42000 Varaždin</derivirana_varijabla>
  </DomainObject.Predmet.StrankaFormatedWithAdressOIB>
  <DomainObject.Predmet.StrankaWithAdress>
    <izvorni_sadrzaj>ARKA društvo s ograničenom odgovornošću za inženjering, vanjsku trgovinu i usluge Aleja Kralja Zvonimira 1,42000 Varaždin</izvorni_sadrzaj>
    <derivirana_varijabla naziv="DomainObject.Predmet.StrankaWithAdress_1">ARKA društvo s ograničenom odgovornošću za inženjering, vanjsku trgovinu i usluge Aleja Kralja Zvonimira 1,42000 Varaždin</derivirana_varijabla>
  </DomainObject.Predmet.StrankaWithAdress>
  <DomainObject.Predmet.StrankaWithAdressOIB>
    <izvorni_sadrzaj>ARKA društvo s ograničenom odgovornošću za inženjering, vanjsku trgovinu i usluge, OIB 75174348671, Aleja Kralja Zvonimira 1,42000 Varaždin</izvorni_sadrzaj>
    <derivirana_varijabla naziv="DomainObject.Predmet.StrankaWithAdressOIB_1">ARKA društvo s ograničenom odgovornošću za inženjering, vanjsku trgovinu i usluge, OIB 75174348671, Aleja Kralja Zvonimira 1,42000 Varaždin</derivirana_varijabla>
  </DomainObject.Predmet.StrankaWithAdressOIB>
  <DomainObject.Predmet.StrankaNazivFormated>
    <izvorni_sadrzaj>ARKA društvo s ograničenom odgovornošću za inženjering, vanjsku trgovinu i usluge</izvorni_sadrzaj>
    <derivirana_varijabla naziv="DomainObject.Predmet.StrankaNazivFormated_1">ARKA društvo s ograničenom odgovornošću za inženjering, vanjsku trgovinu i usluge</derivirana_varijabla>
  </DomainObject.Predmet.StrankaNazivFormated>
  <DomainObject.Predmet.StrankaNazivFormatedOIB>
    <izvorni_sadrzaj>ARKA društvo s ograničenom odgovornošću za inženjering, vanjsku trgovinu i usluge, OIB 75174348671</izvorni_sadrzaj>
    <derivirana_varijabla naziv="DomainObject.Predmet.StrankaNazivFormatedOIB_1">ARKA društvo s ograničenom odgovornošću za inženjering, vanjsku trgovinu i usluge, OIB 75174348671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21841446.83</izvorni_sadrzaj>
    <derivirana_varijabla naziv="DomainObject.Predmet.TrenutnaVrijednost_1">21841446.83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ARKA društvo s ograničenom odgovornošću za inženjering, vanjsku trgovinu i usluge</item>
    </izvorni_sadrzaj>
    <derivirana_varijabla naziv="DomainObject.Predmet.StrankaListFormated_1">
      <item>ARKA društvo s ograničenom odgovornošću za inženjering, vanjsku trgovinu i usluge</item>
    </derivirana_varijabla>
  </DomainObject.Predmet.StrankaListFormated>
  <DomainObject.Predmet.StrankaListFormatedOIB>
    <izvorni_sadrzaj>
      <item>ARKA društvo s ograničenom odgovornošću za inženjering, vanjsku trgovinu i usluge, OIB 75174348671</item>
    </izvorni_sadrzaj>
    <derivirana_varijabla naziv="DomainObject.Predmet.StrankaListFormatedOIB_1">
      <item>ARKA društvo s ograničenom odgovornošću za inženjering, vanjsku trgovinu i usluge, OIB 75174348671</item>
    </derivirana_varijabla>
  </DomainObject.Predmet.StrankaListFormatedOIB>
  <DomainObject.Predmet.StrankaListFormatedWithAdress>
    <izvorni_sadrzaj>
      <item>ARKA društvo s ograničenom odgovornošću za inženjering, vanjsku trgovinu i usluge, Aleja Kralja Zvonimira 1, 42000 Varaždin</item>
    </izvorni_sadrzaj>
    <derivirana_varijabla naziv="DomainObject.Predmet.StrankaListFormatedWithAdress_1">
      <item>ARKA društvo s ograničenom odgovornošću za inženjering, vanjsku trgovinu i usluge, Aleja Kralja Zvonimira 1, 42000 Varaždin</item>
    </derivirana_varijabla>
  </DomainObject.Predmet.StrankaListFormatedWithAdress>
  <DomainObject.Predmet.StrankaListFormatedWithAdressOIB>
    <izvorni_sadrzaj>
      <item>ARKA društvo s ograničenom odgovornošću za inženjering, vanjsku trgovinu i usluge, OIB 75174348671, Aleja Kralja Zvonimira 1, 42000 Varaždin</item>
    </izvorni_sadrzaj>
    <derivirana_varijabla naziv="DomainObject.Predmet.StrankaListFormatedWithAdressOIB_1">
      <item>ARKA društvo s ograničenom odgovornošću za inženjering, vanjsku trgovinu i usluge, OIB 75174348671, Aleja Kralja Zvonimira 1, 42000 Varaždin</item>
    </derivirana_varijabla>
  </DomainObject.Predmet.StrankaListFormatedWithAdressOIB>
  <DomainObject.Predmet.StrankaListNazivFormated>
    <izvorni_sadrzaj>
      <item>ARKA društvo s ograničenom odgovornošću za inženjering, vanjsku trgovinu i usluge</item>
    </izvorni_sadrzaj>
    <derivirana_varijabla naziv="DomainObject.Predmet.StrankaListNazivFormated_1">
      <item>ARKA društvo s ograničenom odgovornošću za inženjering, vanjsku trgovinu i usluge</item>
    </derivirana_varijabla>
  </DomainObject.Predmet.StrankaListNazivFormated>
  <DomainObject.Predmet.StrankaListNazivFormatedOIB>
    <izvorni_sadrzaj>
      <item>ARKA društvo s ograničenom odgovornošću za inženjering, vanjsku trgovinu i usluge, OIB 75174348671</item>
    </izvorni_sadrzaj>
    <derivirana_varijabla naziv="DomainObject.Predmet.StrankaListNazivFormatedOIB_1">
      <item>ARKA društvo s ograničenom odgovornošću za inženjering, vanjsku trgovinu i usluge, OIB 75174348671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Dražen Vidman</item>
      <item>Financijska agencija</item>
      <item>Sudski registar Trgovačkog suda u Varaždinu</item>
      <item>KONZUM trgovina na veliko i malo d.d.</item>
    </izvorni_sadrzaj>
    <derivirana_varijabla naziv="DomainObject.Predmet.OstaliListFormated_1">
      <item>Dražen Vidman</item>
      <item>Financijska agencija</item>
      <item>Sudski registar Trgovačkog suda u Varaždinu</item>
      <item>KONZUM trgovina na veliko i malo d.d.</item>
    </derivirana_varijabla>
  </DomainObject.Predmet.OstaliListFormated>
  <DomainObject.Predmet.OstaliListFormatedOIB>
    <izvorni_sadrzaj>
      <item>Dražen Vidman, OIB 42883746819</item>
      <item>Financijska agencija, OIB 85821130368</item>
      <item>Sudski registar Trgovačkog suda u Varaždinu</item>
      <item>KONZUM trgovina na veliko i malo d.d., OIB 29955634590</item>
    </izvorni_sadrzaj>
    <derivirana_varijabla naziv="DomainObject.Predmet.OstaliListFormatedOIB_1">
      <item>Dražen Vidman, OIB 42883746819</item>
      <item>Financijska agencija, OIB 85821130368</item>
      <item>Sudski registar Trgovačkog suda u Varaždinu</item>
      <item>KONZUM trgovina na veliko i malo d.d., OIB 29955634590</item>
    </derivirana_varijabla>
  </DomainObject.Predmet.OstaliListFormatedOIB>
  <DomainObject.Predmet.OstaliListFormatedWithAdress>
    <izvorni_sadrzaj>
      <item>Dražen Vidman, Vladimira Nazora 77, 42240 Ivanec</item>
      <item>Financijska agencija, Ulica grada Vukovara 70, 10000 Zagreb</item>
      <item>Sudski registar Trgovačkog suda u Varaždinu, B.Radića 2, 42000 Varaždin</item>
      <item>KONZUM trgovina na veliko i malo d.d., Marijana Čavića 1/a, 10000 Zagreb</item>
    </izvorni_sadrzaj>
    <derivirana_varijabla naziv="DomainObject.Predmet.OstaliListFormatedWithAdress_1">
      <item>Dražen Vidman, Vladimira Nazora 77, 42240 Ivanec</item>
      <item>Financijska agencija, Ulica grada Vukovara 70, 10000 Zagreb</item>
      <item>Sudski registar Trgovačkog suda u Varaždinu, B.Radića 2, 42000 Varaždin</item>
      <item>KONZUM trgovina na veliko i malo d.d., Marijana Čavića 1/a, 10000 Zagreb</item>
    </derivirana_varijabla>
  </DomainObject.Predmet.OstaliListFormatedWithAdress>
  <DomainObject.Predmet.OstaliListFormatedWithAdressOIB>
    <izvorni_sadrzaj>
      <item>Dražen Vidman, OIB 42883746819, Vladimira Nazora 77, 42240 Ivanec</item>
      <item>Financijska agencija, OIB 85821130368, Ulica grada Vukovara 70, 10000 Zagreb</item>
      <item>Sudski registar Trgovačkog suda u Varaždinu, B.Radića 2, 42000 Varaždin</item>
      <item>KONZUM trgovina na veliko i malo d.d., OIB 29955634590, Marijana Čavića 1/a, 10000 Zagreb</item>
    </izvorni_sadrzaj>
    <derivirana_varijabla naziv="DomainObject.Predmet.OstaliListFormatedWithAdressOIB_1">
      <item>Dražen Vidman, OIB 42883746819, Vladimira Nazora 77, 42240 Ivanec</item>
      <item>Financijska agencija, OIB 85821130368, Ulica grada Vukovara 70, 10000 Zagreb</item>
      <item>Sudski registar Trgovačkog suda u Varaždinu, B.Radića 2, 42000 Varaždin</item>
      <item>KONZUM trgovina na veliko i malo d.d., OIB 29955634590, Marijana Čavića 1/a, 10000 Zagreb</item>
    </derivirana_varijabla>
  </DomainObject.Predmet.OstaliListFormatedWithAdressOIB>
  <DomainObject.Predmet.OstaliListNazivFormated>
    <izvorni_sadrzaj>
      <item>Dražen Vidman</item>
      <item>Financijska agencija</item>
      <item>Sudski registar Trgovačkog suda u Varaždinu</item>
      <item>KONZUM trgovina na veliko i malo d.d.</item>
    </izvorni_sadrzaj>
    <derivirana_varijabla naziv="DomainObject.Predmet.OstaliListNazivFormated_1">
      <item>Dražen Vidman</item>
      <item>Financijska agencija</item>
      <item>Sudski registar Trgovačkog suda u Varaždinu</item>
      <item>KONZUM trgovina na veliko i malo d.d.</item>
    </derivirana_varijabla>
  </DomainObject.Predmet.OstaliListNazivFormated>
  <DomainObject.Predmet.OstaliListNazivFormatedOIB>
    <izvorni_sadrzaj>
      <item>Dražen Vidman, OIB 42883746819</item>
      <item>Financijska agencija, OIB 85821130368</item>
      <item>Sudski registar Trgovačkog suda u Varaždinu</item>
      <item>KONZUM trgovina na veliko i malo d.d., OIB 29955634590</item>
    </izvorni_sadrzaj>
    <derivirana_varijabla naziv="DomainObject.Predmet.OstaliListNazivFormatedOIB_1">
      <item>Dražen Vidman, OIB 42883746819</item>
      <item>Financijska agencija, OIB 85821130368</item>
      <item>Sudski registar Trgovačkog suda u Varaždinu</item>
      <item>KONZUM trgovina na veliko i malo d.d., OIB 29955634590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St-530/2017-30</izvorni_sadrzaj>
    <derivirana_varijabla naziv="DomainObject.PoslovniBrojDokumenta_1">St-530/2017-30</derivirana_varijabla>
  </DomainObject.PoslovniBrojDokumenta>
  <DomainObject.Predmet.StrankaIDrugi>
    <izvorni_sadrzaj>ARKA društvo s ograničenom odgovornošću za inženjering, vanjsku trgovinu i usluge</izvorni_sadrzaj>
    <derivirana_varijabla naziv="DomainObject.Predmet.StrankaIDrugi_1">ARKA društvo s ograničenom odgovornošću za inženjering, vanjsku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ARKA društvo s ograničenom odgovornošću za inženjering, vanjsku trgovinu i usluge, OIB 75174348671, Aleja Kralja Zvonimira 1, 42000 Varaždin</izvorni_sadrzaj>
    <derivirana_varijabla naziv="DomainObject.Predmet.StrankaIDrugiAdressOIB_1">ARKA društvo s ograničenom odgovornošću za inženjering, vanjsku trgovinu i usluge, OIB 75174348671, Aleja Kralja Zvonimira 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ARKA društvo s ograničenom odgovornošću za inženjering, vanjsku trgovinu i usluge</item>
      <item>Dražen Vidman</item>
      <item>Financijska agencija</item>
      <item>Sudski registar Trgovačkog suda u Varaždinu</item>
      <item>KONZUM trgovina na veliko i malo d.d.</item>
    </izvorni_sadrzaj>
    <derivirana_varijabla naziv="DomainObject.Predmet.SudioniciListNaziv_1">
      <item>ARKA društvo s ograničenom odgovornošću za inženjering, vanjsku trgovinu i usluge</item>
      <item>Dražen Vidman</item>
      <item>Financijska agencija</item>
      <item>Sudski registar Trgovačkog suda u Varaždinu</item>
      <item>KONZUM trgovina na veliko i malo d.d.</item>
    </derivirana_varijabla>
  </DomainObject.Predmet.SudioniciListNaziv>
  <DomainObject.Predmet.SudioniciListAdressOIB>
    <izvorni_sadrzaj>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item>KONZUM trgovina na veliko i malo d.d., OIB 29955634590, Marijana Čavića 1/a,10000 Zagreb</item>
    </izvorni_sadrzaj>
    <derivirana_varijabla naziv="DomainObject.Predmet.SudioniciListAdressOIB_1">
      <item>ARKA društvo s ograničenom odgovornošću za inženjering, vanjsku trgovinu i usluge, OIB 75174348671, Aleja Kralja Zvonimira 1,42000 Varaždin</item>
      <item>Dražen Vidman, OIB 42883746819, Vladimira Nazora 77,42240 Ivanec</item>
      <item>Financijska agencija, OIB 85821130368, Ulica grada Vukovara 70,10000 Zagreb</item>
      <item>Sudski registar Trgovačkog suda u Varaždinu, B.Radića 2,42000 Varaždin</item>
      <item>KONZUM trgovina na veliko i malo d.d., OIB 29955634590, Marijana Čavića 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68719-375C-40F1-A02F-A42D0EA7B1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1527</properties:Words>
  <properties:Characters>8360</properties:Characters>
  <properties:Lines>186</properties:Lines>
  <properties:Paragraphs>41</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2018-07-13T07:01:00Z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St-530/2017-30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