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b6b2" w14:paraId="3eeb6b2" w:rsidRDefault="00490791" w:rsidP="00490791" w:rsidR="0049079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  <w:sz w:val="22"/>
          <w:szCs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 xml:space="preserve">             </w:t>
      </w:r>
    </w:p>
    <w:p w:rsidRDefault="003548C0" w:rsidP="00490791" w:rsidR="00490791" w:rsidRPr="007715F0">
      <w:r>
        <w:t xml:space="preserve">Republika Hrvatska  </w:t>
      </w:r>
      <w:r w:rsidR="00490791">
        <w:t xml:space="preserve">                                                                   </w:t>
      </w:r>
      <w:r w:rsidR="00490791" w:rsidRPr="007715F0">
        <w:t>10 St-1</w:t>
      </w:r>
      <w:r w:rsidR="00D74798">
        <w:t>1</w:t>
      </w:r>
      <w:r w:rsidR="00206C26">
        <w:t>81</w:t>
      </w:r>
      <w:r w:rsidR="00490791" w:rsidRPr="007715F0">
        <w:t>/2017-</w:t>
      </w:r>
      <w:r w:rsidR="002A7AE1">
        <w:t>8</w:t>
      </w:r>
    </w:p>
    <w:p w:rsidRDefault="003548C0" w:rsidP="00490791" w:rsidR="00490791">
      <w:r>
        <w:t>Trgovački sud u Osijeku</w:t>
      </w:r>
    </w:p>
    <w:p w:rsidRDefault="00490791" w:rsidP="00490791" w:rsidR="00490791">
      <w:r>
        <w:t>Osijek, Zagrebačka 2</w:t>
      </w:r>
    </w:p>
    <w:p w:rsidRDefault="00490791" w:rsidP="00490791" w:rsidR="00490791"/>
    <w:p w:rsidRDefault="00490791" w:rsidP="00490791" w:rsidR="00490791"/>
    <w:p w:rsidRDefault="00490791" w:rsidP="00490791" w:rsidR="00490791">
      <w:pPr>
        <w:jc w:val="center"/>
      </w:pPr>
      <w:r>
        <w:t xml:space="preserve">R E P U B L I K A   H R V A T S K A </w:t>
      </w:r>
    </w:p>
    <w:p w:rsidRDefault="00490791" w:rsidP="00490791" w:rsidR="00490791">
      <w:pPr>
        <w:jc w:val="center"/>
      </w:pPr>
      <w:r>
        <w:t>Z A K L J U Č A K</w:t>
      </w:r>
    </w:p>
    <w:p w:rsidRDefault="00490791" w:rsidP="00490791" w:rsidR="00490791"/>
    <w:p w:rsidRDefault="00490791" w:rsidP="00490791" w:rsidR="00490791">
      <w:pPr>
        <w:jc w:val="both"/>
      </w:pPr>
      <w:r>
        <w:tab/>
      </w:r>
      <w:r w:rsidR="00BB21D3">
        <w:t xml:space="preserve">Trgovački sud u Osijeku, po sucu mr. sc. Mirjani Baran, povodom prijedloga za otvaranje stečajnog postupka, predlagatelja Financijske agencije, RC Zagreb, </w:t>
      </w:r>
      <w:r w:rsidR="002A7AE1">
        <w:t xml:space="preserve">Podružnica Zagreb, Svibanjskih žrtava 1995. broj 1, nad dužnikom AGRO-HORTI d.o.o. OIB: 99630409095, MBS: 080745876, </w:t>
      </w:r>
      <w:proofErr w:type="spellStart"/>
      <w:r w:rsidR="002A7AE1">
        <w:t>Orešje</w:t>
      </w:r>
      <w:proofErr w:type="spellEnd"/>
      <w:r w:rsidR="002A7AE1">
        <w:t xml:space="preserve">, (Grad Sv. Nedjelja), </w:t>
      </w:r>
      <w:proofErr w:type="spellStart"/>
      <w:r w:rsidR="002A7AE1">
        <w:t>Zdenčice</w:t>
      </w:r>
      <w:proofErr w:type="spellEnd"/>
      <w:r w:rsidR="002A7AE1">
        <w:t xml:space="preserve"> 6</w:t>
      </w:r>
      <w:r w:rsidR="00066D71">
        <w:t>,</w:t>
      </w:r>
      <w:r w:rsidR="00BB21D3">
        <w:t xml:space="preserve"> </w:t>
      </w:r>
      <w:r w:rsidR="002A7AE1">
        <w:t>30. ožujka 2018.</w:t>
      </w:r>
    </w:p>
    <w:p w:rsidRDefault="00BB21D3" w:rsidP="00490791" w:rsidR="00BB21D3">
      <w:pPr>
        <w:jc w:val="both"/>
      </w:pPr>
    </w:p>
    <w:p w:rsidRDefault="00490791" w:rsidP="00490791" w:rsidR="00490791">
      <w:pPr>
        <w:jc w:val="center"/>
      </w:pPr>
      <w:r>
        <w:t xml:space="preserve"> z a k l j u č i o  j e</w:t>
      </w:r>
    </w:p>
    <w:p w:rsidRDefault="00490791" w:rsidP="00490791" w:rsidR="00490791"/>
    <w:p w:rsidRDefault="00490791" w:rsidP="00A111FA" w:rsidR="00490791" w:rsidRPr="001F541E">
      <w:pPr>
        <w:pStyle w:val="Odlomakpopisa"/>
        <w:numPr>
          <w:ilvl w:val="0"/>
          <w:numId w:val="1"/>
        </w:numPr>
        <w:ind w:firstLine="1134" w:left="0"/>
        <w:jc w:val="both"/>
        <w:rPr>
          <w:b/>
        </w:rPr>
      </w:pPr>
      <w:r>
        <w:t>Nalaže se FINACIJSKOJ AGENCIJI da u roku od 3 (tri) dana dostavi sudu podatke iz Očevidnika redoslijeda osnova za plaćanje, odnosno potvrdu iz čl. 6. st.</w:t>
      </w:r>
      <w:r w:rsidR="005D0263">
        <w:t xml:space="preserve"> </w:t>
      </w:r>
      <w:r>
        <w:t>2. i 4.  Stečajnog zakona za dužnika</w:t>
      </w:r>
      <w:r w:rsidRPr="00490791">
        <w:t xml:space="preserve">, RC Zagreb, Podružnica Zagreb, Svibanjskih žrtava 1995. broj 1, nad dužnikom </w:t>
      </w:r>
      <w:r w:rsidR="002A7AE1">
        <w:t xml:space="preserve">AGRO-HORTI d.o.o. OIB: 99630409095, MBS: 080745876, </w:t>
      </w:r>
      <w:proofErr w:type="spellStart"/>
      <w:r w:rsidR="002A7AE1">
        <w:t>Orešje</w:t>
      </w:r>
      <w:proofErr w:type="spellEnd"/>
      <w:r w:rsidR="002A7AE1">
        <w:t xml:space="preserve">, (Grad Sv. Nedjelja), </w:t>
      </w:r>
      <w:proofErr w:type="spellStart"/>
      <w:r w:rsidR="002A7AE1">
        <w:t>Zdenčice</w:t>
      </w:r>
      <w:proofErr w:type="spellEnd"/>
      <w:r w:rsidR="002A7AE1">
        <w:t xml:space="preserve"> 6.</w:t>
      </w:r>
    </w:p>
    <w:p w:rsidRDefault="00490791" w:rsidP="00490791" w:rsidR="00490791">
      <w:pPr>
        <w:pStyle w:val="Odlomakpopisa"/>
        <w:ind w:left="1418"/>
        <w:jc w:val="both"/>
      </w:pPr>
      <w:r>
        <w:t xml:space="preserve"> </w:t>
      </w:r>
    </w:p>
    <w:p w:rsidRDefault="00A111FA" w:rsidP="002356A8" w:rsidR="002A7AE1">
      <w:pPr>
        <w:ind w:firstLine="1134"/>
        <w:jc w:val="both"/>
      </w:pPr>
      <w:r>
        <w:t>2.</w:t>
      </w:r>
      <w:r>
        <w:tab/>
      </w:r>
      <w:r w:rsidR="00490791">
        <w:t>Nalaže se F</w:t>
      </w:r>
      <w:r>
        <w:t>INANCIJSKOJ AGENCIJI</w:t>
      </w:r>
      <w:r w:rsidR="00490791">
        <w:t xml:space="preserve"> da u roku 3 (tri) dana dostavi </w:t>
      </w:r>
      <w:r>
        <w:t>s</w:t>
      </w:r>
      <w:r w:rsidR="00490791">
        <w:t>u</w:t>
      </w:r>
      <w:r>
        <w:t>d</w:t>
      </w:r>
      <w:r w:rsidR="00490791">
        <w:t>u obavijest o osiguranju sredstava za namirenje troškova stečajnog postupka nad dužnikom</w:t>
      </w:r>
      <w:r w:rsidR="00490791" w:rsidRPr="00490791">
        <w:t xml:space="preserve"> </w:t>
      </w:r>
      <w:r w:rsidR="002A7AE1">
        <w:t xml:space="preserve">AGRO-HORTI d.o.o. OIB: 99630409095, MBS: 080745876, </w:t>
      </w:r>
      <w:proofErr w:type="spellStart"/>
      <w:r w:rsidR="002A7AE1">
        <w:t>Orešje</w:t>
      </w:r>
      <w:proofErr w:type="spellEnd"/>
      <w:r w:rsidR="002A7AE1">
        <w:t xml:space="preserve">, (Grad Sv. Nedjelja), </w:t>
      </w:r>
      <w:proofErr w:type="spellStart"/>
      <w:r w:rsidR="002A7AE1">
        <w:t>Zdenčice</w:t>
      </w:r>
      <w:proofErr w:type="spellEnd"/>
      <w:r w:rsidR="002A7AE1">
        <w:t xml:space="preserve"> 6</w:t>
      </w:r>
    </w:p>
    <w:p w:rsidRDefault="00993719" w:rsidP="002356A8" w:rsidR="002356A8">
      <w:pPr>
        <w:ind w:firstLine="1134"/>
        <w:jc w:val="both"/>
      </w:pPr>
      <w:r>
        <w:t>.</w:t>
      </w:r>
    </w:p>
    <w:p w:rsidRDefault="00A111FA" w:rsidP="002356A8" w:rsidR="00490791">
      <w:pPr>
        <w:jc w:val="center"/>
      </w:pPr>
      <w:r>
        <w:t>Obrazloženje</w:t>
      </w:r>
    </w:p>
    <w:p w:rsidRDefault="00A111FA" w:rsidP="00A111FA" w:rsidR="00A111FA">
      <w:r>
        <w:tab/>
      </w:r>
      <w:r>
        <w:tab/>
      </w:r>
    </w:p>
    <w:p w:rsidRDefault="00A111FA" w:rsidP="00BE75FD" w:rsidR="00A111FA">
      <w:pPr>
        <w:jc w:val="both"/>
      </w:pPr>
      <w:r>
        <w:tab/>
      </w:r>
      <w:r>
        <w:tab/>
        <w:t>Odredbom čl. 11. st. 3</w:t>
      </w:r>
      <w:r w:rsidR="00BE75FD">
        <w:t>.</w:t>
      </w:r>
      <w:r>
        <w:t xml:space="preserve"> Stečajnog  zakona (Narodne novine broj:71/15, dalje. SZ) propisano je kako sud po službenoj dužnosti utvrđuje sve činjenice koje su važne za </w:t>
      </w:r>
      <w:proofErr w:type="spellStart"/>
      <w:r>
        <w:t>predstečajni</w:t>
      </w:r>
      <w:proofErr w:type="spellEnd"/>
      <w:r>
        <w:t xml:space="preserve"> i</w:t>
      </w:r>
      <w:r w:rsidR="00BE75FD">
        <w:t xml:space="preserve"> </w:t>
      </w:r>
      <w:r>
        <w:t>steč</w:t>
      </w:r>
      <w:r w:rsidR="00BE75FD">
        <w:t>a</w:t>
      </w:r>
      <w:r>
        <w:t>jni postupka te radi toga može izvoditi sve potrebe dokaze.</w:t>
      </w:r>
      <w:r w:rsidR="00BE75FD">
        <w:t xml:space="preserve"> Jedna od zakonskih pretpostavki za otvaranje stečajnog postupka je i nesposobnost za plaćanje (čl.</w:t>
      </w:r>
      <w:r w:rsidR="007715F0">
        <w:t xml:space="preserve"> </w:t>
      </w:r>
      <w:r w:rsidR="00BE75FD">
        <w:t>6.</w:t>
      </w:r>
      <w:r w:rsidR="007715F0">
        <w:t xml:space="preserve"> </w:t>
      </w:r>
      <w:r w:rsidR="00BE75FD">
        <w:t>st.</w:t>
      </w:r>
      <w:r w:rsidR="007715F0">
        <w:t xml:space="preserve"> </w:t>
      </w:r>
      <w:r w:rsidR="00BE75FD">
        <w:t>2.</w:t>
      </w:r>
      <w:r w:rsidR="007715F0">
        <w:t xml:space="preserve"> </w:t>
      </w:r>
      <w:r w:rsidR="00BE75FD">
        <w:t>SZ), čije se postojanje dokazuje potvrdom iz čl. 6.</w:t>
      </w:r>
      <w:r w:rsidR="001F5B60">
        <w:t xml:space="preserve"> </w:t>
      </w:r>
      <w:r w:rsidR="00BE75FD">
        <w:t>st</w:t>
      </w:r>
      <w:r w:rsidR="001F5B60">
        <w:t xml:space="preserve"> </w:t>
      </w:r>
      <w:r w:rsidR="00BE75FD">
        <w:t>.</w:t>
      </w:r>
      <w:r w:rsidR="00A2709C">
        <w:t xml:space="preserve"> </w:t>
      </w:r>
      <w:r w:rsidR="00BE75FD">
        <w:t>4.</w:t>
      </w:r>
      <w:r w:rsidR="001F5B60">
        <w:t xml:space="preserve"> </w:t>
      </w:r>
      <w:r w:rsidR="00BE75FD">
        <w:t>SZ-a, sud je na temelju odredbe čl. 11.</w:t>
      </w:r>
      <w:r w:rsidR="001F5B60">
        <w:t xml:space="preserve"> </w:t>
      </w:r>
      <w:r w:rsidR="00BE75FD">
        <w:t>st.</w:t>
      </w:r>
      <w:r w:rsidR="00125CBE">
        <w:t xml:space="preserve"> </w:t>
      </w:r>
      <w:r w:rsidR="00BE75FD">
        <w:t>3. SZ-a odlučio kao u točki</w:t>
      </w:r>
      <w:r w:rsidR="007715F0">
        <w:t xml:space="preserve"> </w:t>
      </w:r>
      <w:r w:rsidR="00BE75FD">
        <w:t>1. izreke ovog zaključka, a u odnosu na točku 2</w:t>
      </w:r>
      <w:r w:rsidR="007715F0">
        <w:t>.</w:t>
      </w:r>
      <w:r w:rsidR="00BE75FD">
        <w:t xml:space="preserve"> izreke na temelju odredbe čl. 112.</w:t>
      </w:r>
      <w:r w:rsidR="007715F0">
        <w:t xml:space="preserve"> </w:t>
      </w:r>
      <w:r w:rsidR="00BE75FD">
        <w:t>st.</w:t>
      </w:r>
      <w:r w:rsidR="007715F0">
        <w:t xml:space="preserve"> </w:t>
      </w:r>
      <w:r w:rsidR="00BE75FD">
        <w:t>5 SZ-a.</w:t>
      </w:r>
    </w:p>
    <w:p w:rsidRDefault="00BE75FD" w:rsidP="00BE75FD" w:rsidR="00BE75FD">
      <w:pPr>
        <w:jc w:val="both"/>
      </w:pPr>
    </w:p>
    <w:p w:rsidRDefault="00BE75FD" w:rsidP="00BE75FD" w:rsidR="00BE75FD">
      <w:pPr>
        <w:jc w:val="both"/>
      </w:pPr>
      <w:r>
        <w:tab/>
      </w:r>
      <w:r w:rsidR="001F541E">
        <w:t>S</w:t>
      </w:r>
      <w:r>
        <w:t>tečajni predmet je ustupljen Trgovačkom sudu u Osijeku</w:t>
      </w:r>
      <w:r w:rsidR="001F541E">
        <w:t xml:space="preserve"> kao drugo stvarno nadležnom sudu za postupanje u ovom stečajnom predmetu.</w:t>
      </w:r>
      <w:r>
        <w:t xml:space="preserve"> na temelju rješenja Visokog trgovačkog suda Republike Hrvatske u Zagrebu broj 31 Su-525/17-10 od 26. lipnja 2017.</w:t>
      </w:r>
    </w:p>
    <w:p w:rsidRDefault="00BE75FD" w:rsidP="001F541E" w:rsidR="00490791">
      <w:r>
        <w:tab/>
      </w:r>
      <w:r>
        <w:tab/>
      </w:r>
    </w:p>
    <w:p w:rsidRDefault="00490791" w:rsidP="00BB21D3" w:rsidR="00490791">
      <w:pPr>
        <w:jc w:val="center"/>
      </w:pPr>
      <w:r>
        <w:t>U Osijeku</w:t>
      </w:r>
      <w:r w:rsidR="007715F0">
        <w:t xml:space="preserve"> </w:t>
      </w:r>
      <w:r w:rsidR="002A7AE1">
        <w:t>30. ožujka</w:t>
      </w:r>
      <w:r>
        <w:t xml:space="preserve"> 201</w:t>
      </w:r>
      <w:r w:rsidR="002A7AE1">
        <w:t>8</w:t>
      </w:r>
      <w:r>
        <w:t>.</w:t>
      </w:r>
    </w:p>
    <w:p w:rsidRDefault="00490791" w:rsidP="001F541E" w:rsidR="00490791">
      <w:pPr>
        <w:pStyle w:val="Odlomakpopisa"/>
        <w:ind w:left="1418"/>
      </w:pPr>
      <w:r>
        <w:t xml:space="preserve">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15F0" w:rsidP="00617416" w:rsidR="007715F0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7715F0" w:rsidP="00617416" w:rsidR="007715F0" w:rsidRPr="00617416">
      <w:pPr>
        <w:rPr>
          <w:b/>
        </w:rPr>
      </w:pPr>
      <w:r w:rsidRPr="00617416">
        <w:t>Snježana Andrijanić</w:t>
      </w:r>
    </w:p>
    <w:p w:rsidRDefault="007715F0" w:rsidP="00617416" w:rsidR="007715F0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490791" w:rsidP="00490791" w:rsidR="00490791">
      <w:pPr>
        <w:ind w:firstLine="1418"/>
        <w:jc w:val="both"/>
      </w:pPr>
    </w:p>
    <w:p w:rsidRDefault="00490791" w:rsidP="00490791" w:rsidR="00490791">
      <w:pPr>
        <w:jc w:val="both"/>
      </w:pPr>
    </w:p>
    <w:p w:rsidRDefault="00490791" w:rsidP="00490791" w:rsidR="00490791">
      <w:pPr>
        <w:jc w:val="both"/>
      </w:pPr>
    </w:p>
    <w:p w:rsidRDefault="00490791" w:rsidP="00490791" w:rsidR="00490791">
      <w:pPr>
        <w:jc w:val="both"/>
      </w:pPr>
      <w:r>
        <w:t>DNA:</w:t>
      </w:r>
    </w:p>
    <w:p w:rsidRDefault="00490791" w:rsidP="00490791" w:rsidR="00490791">
      <w:pPr>
        <w:jc w:val="both"/>
      </w:pPr>
      <w:r>
        <w:t xml:space="preserve">- FINI </w:t>
      </w:r>
      <w:r w:rsidR="00F776B7">
        <w:t xml:space="preserve"> </w:t>
      </w:r>
    </w:p>
    <w:p w:rsidRDefault="006551CC" w:rsidR="006551CC"/>
    <w:sectPr w:rsidR="006551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660A54"/>
    <w:multiLevelType w:val="hybridMultilevel"/>
    <w:tmpl w:val="3A7E59D0"/>
    <w:lvl w:tplc="9028D560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0791"/>
    <w:rsid w:val="00066D71"/>
    <w:rsid w:val="000976A8"/>
    <w:rsid w:val="000B495B"/>
    <w:rsid w:val="00125CBE"/>
    <w:rsid w:val="00144E9C"/>
    <w:rsid w:val="0018686A"/>
    <w:rsid w:val="001F541E"/>
    <w:rsid w:val="001F5868"/>
    <w:rsid w:val="001F5B60"/>
    <w:rsid w:val="00206C26"/>
    <w:rsid w:val="002356A8"/>
    <w:rsid w:val="002A7AE1"/>
    <w:rsid w:val="003548C0"/>
    <w:rsid w:val="003B4369"/>
    <w:rsid w:val="00425D84"/>
    <w:rsid w:val="00482396"/>
    <w:rsid w:val="00490791"/>
    <w:rsid w:val="00532939"/>
    <w:rsid w:val="005700C1"/>
    <w:rsid w:val="005D0263"/>
    <w:rsid w:val="00652DFD"/>
    <w:rsid w:val="006551CC"/>
    <w:rsid w:val="006A6517"/>
    <w:rsid w:val="006F2028"/>
    <w:rsid w:val="007715F0"/>
    <w:rsid w:val="007E6C1B"/>
    <w:rsid w:val="00860456"/>
    <w:rsid w:val="00880378"/>
    <w:rsid w:val="0095029F"/>
    <w:rsid w:val="009729E9"/>
    <w:rsid w:val="00973736"/>
    <w:rsid w:val="00993719"/>
    <w:rsid w:val="009D14DB"/>
    <w:rsid w:val="00A06FF4"/>
    <w:rsid w:val="00A111FA"/>
    <w:rsid w:val="00A2709C"/>
    <w:rsid w:val="00A35751"/>
    <w:rsid w:val="00A600E9"/>
    <w:rsid w:val="00B72590"/>
    <w:rsid w:val="00BB21D3"/>
    <w:rsid w:val="00BD16E3"/>
    <w:rsid w:val="00BE75FD"/>
    <w:rsid w:val="00CD2A49"/>
    <w:rsid w:val="00D00D74"/>
    <w:rsid w:val="00D2278F"/>
    <w:rsid w:val="00D62583"/>
    <w:rsid w:val="00D743CE"/>
    <w:rsid w:val="00D74798"/>
    <w:rsid w:val="00D87D99"/>
    <w:rsid w:val="00D916DD"/>
    <w:rsid w:val="00E04E40"/>
    <w:rsid w:val="00E943E3"/>
    <w:rsid w:val="00EA1F13"/>
    <w:rsid w:val="00EC59F1"/>
    <w:rsid w:val="00F50B88"/>
    <w:rsid w:val="00F7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07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90791"/>
    <w:pPr>
      <w:ind w:left="720"/>
      <w:contextualSpacing/>
    </w:pPr>
  </w:style>
  <w:style w:styleId="Naglaeno" w:type="character">
    <w:name w:val="Strong"/>
    <w:basedOn w:val="Zadanifontodlomka"/>
    <w:qFormat/>
    <w:rsid w:val="004907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0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0791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1F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1F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F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F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07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90791"/>
    <w:pPr>
      <w:ind w:left="720"/>
      <w:contextualSpacing/>
    </w:pPr>
  </w:style>
  <w:style w:styleId="Naglaeno" w:type="character">
    <w:name w:val="Strong"/>
    <w:basedOn w:val="Zadanifontodlomka"/>
    <w:qFormat/>
    <w:rsid w:val="0049079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0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0791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1F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1F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F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F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19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AGRO-HORTI d.o.o.</izvorni_sadrzaj>
    <derivirana_varijabla naziv="DomainObject.Predmet.ProtustrankaFormated_1">  AGRO-HORTI d.o.o.</derivirana_varijabla>
  </DomainObject.Predmet.ProtustrankaFormated>
  <DomainObject.Predmet.ProtustrankaFormatedOIB>
    <izvorni_sadrzaj>  AGRO-HORTI d.o.o., OIB 99630409095</izvorni_sadrzaj>
    <derivirana_varijabla naziv="DomainObject.Predmet.ProtustrankaFormatedOIB_1">  AGRO-HORTI d.o.o., OIB 99630409095</derivirana_varijabla>
  </DomainObject.Predmet.ProtustrankaFormatedOIB>
  <DomainObject.Predmet.ProtustrankaFormatedWithAdress>
    <izvorni_sadrzaj> AGRO-HORTI d.o.o., Zdenčice 6, 10431 Orešje</izvorni_sadrzaj>
    <derivirana_varijabla naziv="DomainObject.Predmet.ProtustrankaFormatedWithAdress_1"> AGRO-HORTI d.o.o., Zdenčice 6, 10431 Orešje</derivirana_varijabla>
  </DomainObject.Predmet.ProtustrankaFormatedWithAdress>
  <DomainObject.Predmet.ProtustrankaFormatedWithAdressOIB>
    <izvorni_sadrzaj> AGRO-HORTI d.o.o., OIB 99630409095, Zdenčice 6, 10431 Orešje</izvorni_sadrzaj>
    <derivirana_varijabla naziv="DomainObject.Predmet.ProtustrankaFormatedWithAdressOIB_1"> AGRO-HORTI d.o.o., OIB 99630409095, Zdenčice 6, 10431 Orešje</derivirana_varijabla>
  </DomainObject.Predmet.ProtustrankaFormatedWithAdressOIB>
  <DomainObject.Predmet.ProtustrankaWithAdress>
    <izvorni_sadrzaj>AGRO-HORTI d.o.o. Zdenčice 6, 10431 Orešje</izvorni_sadrzaj>
    <derivirana_varijabla naziv="DomainObject.Predmet.ProtustrankaWithAdress_1">AGRO-HORTI d.o.o. Zdenčice 6, 10431 Orešje</derivirana_varijabla>
  </DomainObject.Predmet.ProtustrankaWithAdress>
  <DomainObject.Predmet.ProtustrankaWithAdressOIB>
    <izvorni_sadrzaj>AGRO-HORTI d.o.o., OIB 99630409095, Zdenčice 6, 10431 Orešje</izvorni_sadrzaj>
    <derivirana_varijabla naziv="DomainObject.Predmet.ProtustrankaWithAdressOIB_1">AGRO-HORTI d.o.o., OIB 99630409095, Zdenčice 6, 10431 Orešje</derivirana_varijabla>
  </DomainObject.Predmet.ProtustrankaWithAdressOIB>
  <DomainObject.Predmet.ProtustrankaNazivFormated>
    <izvorni_sadrzaj>AGRO-HORTI d.o.o.</izvorni_sadrzaj>
    <derivirana_varijabla naziv="DomainObject.Predmet.ProtustrankaNazivFormated_1">AGRO-HORTI d.o.o.</derivirana_varijabla>
  </DomainObject.Predmet.ProtustrankaNazivFormated>
  <DomainObject.Predmet.ProtustrankaNazivFormatedOIB>
    <izvorni_sadrzaj>AGRO-HORTI d.o.o., OIB 99630409095</izvorni_sadrzaj>
    <derivirana_varijabla naziv="DomainObject.Predmet.ProtustrankaNazivFormatedOIB_1">AGRO-HORTI d.o.o., OIB 99630409095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AGRO-HORTI d.o.o.</item>
    </izvorni_sadrzaj>
    <derivirana_varijabla naziv="DomainObject.Predmet.ProtuStrankaListFormated_1">
      <item>AGRO-HORTI d.o.o.</item>
    </derivirana_varijabla>
  </DomainObject.Predmet.ProtuStrankaListFormated>
  <DomainObject.Predmet.ProtuStrankaListFormatedOIB>
    <izvorni_sadrzaj>
      <item>AGRO-HORTI d.o.o., OIB 99630409095</item>
    </izvorni_sadrzaj>
    <derivirana_varijabla naziv="DomainObject.Predmet.ProtuStrankaListFormatedOIB_1">
      <item>AGRO-HORTI d.o.o., OIB 99630409095</item>
    </derivirana_varijabla>
  </DomainObject.Predmet.ProtuStrankaListFormatedOIB>
  <DomainObject.Predmet.ProtuStrankaListFormatedWithAdress>
    <izvorni_sadrzaj>
      <item>AGRO-HORTI d.o.o., Zdenčice 6, 10431 Orešje</item>
    </izvorni_sadrzaj>
    <derivirana_varijabla naziv="DomainObject.Predmet.ProtuStrankaListFormatedWithAdress_1">
      <item>AGRO-HORTI d.o.o., Zdenčice 6, 10431 Orešje</item>
    </derivirana_varijabla>
  </DomainObject.Predmet.ProtuStrankaListFormatedWithAdress>
  <DomainObject.Predmet.ProtuStrankaListFormatedWithAdressOIB>
    <izvorni_sadrzaj>
      <item>AGRO-HORTI d.o.o., OIB 99630409095, Zdenčice 6, 10431 Orešje</item>
    </izvorni_sadrzaj>
    <derivirana_varijabla naziv="DomainObject.Predmet.ProtuStrankaListFormatedWithAdressOIB_1">
      <item>AGRO-HORTI d.o.o., OIB 99630409095, Zdenčice 6, 10431 Orešje</item>
    </derivirana_varijabla>
  </DomainObject.Predmet.ProtuStrankaListFormatedWithAdressOIB>
  <DomainObject.Predmet.ProtuStrankaListNazivFormated>
    <izvorni_sadrzaj>
      <item>AGRO-HORTI d.o.o.</item>
    </izvorni_sadrzaj>
    <derivirana_varijabla naziv="DomainObject.Predmet.ProtuStrankaListNazivFormated_1">
      <item>AGRO-HORTI d.o.o.</item>
    </derivirana_varijabla>
  </DomainObject.Predmet.ProtuStrankaListNazivFormated>
  <DomainObject.Predmet.ProtuStrankaListNazivFormatedOIB>
    <izvorni_sadrzaj>
      <item>AGRO-HORTI d.o.o., OIB 99630409095</item>
    </izvorni_sadrzaj>
    <derivirana_varijabla naziv="DomainObject.Predmet.ProtuStrankaListNazivFormatedOIB_1">
      <item>AGRO-HORTI d.o.o., OIB 99630409095</item>
    </derivirana_varijabla>
  </DomainObject.Predmet.ProtuStrankaListNazivFormatedOIB>
  <DomainObject.Predmet.OstaliListFormated>
    <izvorni_sadrzaj>
      <item>Aleksander Horvat</item>
    </izvorni_sadrzaj>
    <derivirana_varijabla naziv="DomainObject.Predmet.OstaliListFormated_1">
      <item>Aleksander Horvat</item>
    </derivirana_varijabla>
  </DomainObject.Predmet.OstaliListFormated>
  <DomainObject.Predmet.OstaliListFormatedOIB>
    <izvorni_sadrzaj>
      <item>Aleksander Horvat, OIB 81433276542</item>
    </izvorni_sadrzaj>
    <derivirana_varijabla naziv="DomainObject.Predmet.OstaliListFormatedOIB_1">
      <item>Aleksander Horvat, OIB 81433276542</item>
    </derivirana_varijabla>
  </DomainObject.Predmet.OstaliListFormatedOIB>
  <DomainObject.Predmet.OstaliListFormatedWithAdress>
    <izvorni_sadrzaj>
      <item>Aleksander Horvat, Jarnovićeva Ulica 17c, 10000 Zagreb</item>
    </izvorni_sadrzaj>
    <derivirana_varijabla naziv="DomainObject.Predmet.OstaliListFormatedWithAdress_1">
      <item>Aleksander Horvat, Jarnovićeva Ulica 17c, 10000 Zagreb</item>
    </derivirana_varijabla>
  </DomainObject.Predmet.OstaliListFormatedWithAdress>
  <DomainObject.Predmet.OstaliListFormatedWithAdressOIB>
    <izvorni_sadrzaj>
      <item>Aleksander Horvat, OIB 81433276542, Jarnovićeva Ulica 17c, 10000 Zagreb</item>
    </izvorni_sadrzaj>
    <derivirana_varijabla naziv="DomainObject.Predmet.OstaliListFormatedWithAdressOIB_1">
      <item>Aleksander Horvat, OIB 81433276542, Jarnovićeva Ulica 17c, 10000 Zagreb</item>
    </derivirana_varijabla>
  </DomainObject.Predmet.OstaliListFormatedWithAdressOIB>
  <DomainObject.Predmet.OstaliListNazivFormated>
    <izvorni_sadrzaj>
      <item>Aleksander Horvat</item>
    </izvorni_sadrzaj>
    <derivirana_varijabla naziv="DomainObject.Predmet.OstaliListNazivFormated_1">
      <item>Aleksander Horvat</item>
    </derivirana_varijabla>
  </DomainObject.Predmet.OstaliListNazivFormated>
  <DomainObject.Predmet.OstaliListNazivFormatedOIB>
    <izvorni_sadrzaj>
      <item>Aleksander Horvat, OIB 81433276542</item>
    </izvorni_sadrzaj>
    <derivirana_varijabla naziv="DomainObject.Predmet.OstaliListNazivFormatedOIB_1">
      <item>Aleksander Horvat, OIB 81433276542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AGRO-HORTI d.o.o.</izvorni_sadrzaj>
    <derivirana_varijabla naziv="DomainObject.Predmet.ProtustrankaIDrugi_1">AGRO-HORTI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AGRO-HORTI d.o.o., OIB 99630409095, Zdenčice 6, 10431 Orešje</izvorni_sadrzaj>
    <derivirana_varijabla naziv="DomainObject.Predmet.ProtustrankaIDrugiAdressOIB_1">AGRO-HORTI d.o.o., OIB 99630409095, Zdenčice 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AGRO-HORTI d.o.o.</item>
      <item>Aleksander Horvat</item>
    </izvorni_sadrzaj>
    <derivirana_varijabla naziv="DomainObject.Predmet.SudioniciListNaziv_1">
      <item>FINA Regionalni centar Zagreb</item>
      <item>AGRO-HORTI d.o.o.</item>
      <item>Aleksander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AGRO-HORTI d.o.o., OIB 99630409095, Zdenčice 6,10431 Orešje</item>
      <item>Aleksander Horvat, OIB 81433276542, Jarnovićeva Ulica 17c,10000 Zagreb</item>
    </izvorni_sadrzaj>
    <derivirana_varijabla naziv="DomainObject.Predmet.SudioniciListAdressOIB_1">
      <item>FINA Regionalni centar Zagreb, OIB 85821130368, Trg svibanjskih žrtava 1995. 1,10000 Zagreb</item>
      <item>AGRO-HORTI d.o.o., OIB 99630409095, Zdenčice 6,10431 Orešje</item>
      <item>Aleksander Horvat, OIB 81433276542, Jarnovićeva Ulica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99630409095</item>
      <item>, OIB 81433276542</item>
    </izvorni_sadrzaj>
    <derivirana_varijabla naziv="DomainObject.Predmet.SudioniciListNazivOIB_1">
      <item>, OIB 85821130368</item>
      <item>, OIB 99630409095</item>
      <item>, OIB 81433276542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1DEA2-9D71-4B4C-AB14-68309AE0B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1697</properties:Characters>
  <properties:Lines>51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2017-09-29T09:52:00Z</dcterms:created>
  <dc:creator>Mirjana Baran</dc:creator>
  <cp:lastModifiedBy>Snježana Andrijanić</cp:lastModifiedBy>
  <cp:lastPrinted>2018-03-30T08:19:00Z</cp:lastPrinted>
  <dcterms:modified xmlns:xsi="http://www.w3.org/2001/XMLSchema-instance" xsi:type="dcterms:W3CDTF">2018-04-03T07:09:00Z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(St-1181_2017-3.docx)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